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E314" w14:textId="77777777" w:rsidR="00B75421" w:rsidRDefault="00B75421" w:rsidP="00B75421">
      <w:pPr>
        <w:spacing w:after="0" w:line="240" w:lineRule="auto"/>
        <w:jc w:val="center"/>
        <w:rPr>
          <w:rFonts w:ascii="Times New Roman" w:hAnsi="Times New Roman" w:cs="Times New Roman"/>
          <w:b/>
          <w:sz w:val="24"/>
          <w:szCs w:val="24"/>
        </w:rPr>
      </w:pPr>
      <w:r w:rsidRPr="004A3CA2">
        <w:rPr>
          <w:rFonts w:ascii="Times New Roman" w:hAnsi="Times New Roman" w:cs="Times New Roman"/>
          <w:b/>
          <w:sz w:val="24"/>
          <w:szCs w:val="24"/>
        </w:rPr>
        <w:t>НАЦІОНАЛЬНИЙ УНІВЕРСИТЕТ БІОРЕСУРСІВ І ПРИРОДОКОРИСТУВАННЯ УКРАЇНИ</w:t>
      </w:r>
    </w:p>
    <w:p w14:paraId="4DF74803" w14:textId="77777777" w:rsidR="00B75421" w:rsidRDefault="00B75421" w:rsidP="00B754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АГРОБІОЛОГІЧНИЙ ФАКУЛЬТЕТ </w:t>
      </w:r>
    </w:p>
    <w:p w14:paraId="22927B73" w14:textId="0B3842F8" w:rsidR="00B75421" w:rsidRDefault="00B75421" w:rsidP="00B754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Кафедра </w:t>
      </w:r>
      <w:proofErr w:type="spellStart"/>
      <w:r w:rsidR="005E6E6D">
        <w:rPr>
          <w:rFonts w:ascii="Times New Roman" w:hAnsi="Times New Roman" w:cs="Times New Roman"/>
          <w:b/>
          <w:sz w:val="24"/>
          <w:szCs w:val="24"/>
          <w:lang w:val="ru-RU"/>
        </w:rPr>
        <w:t>рослинництва</w:t>
      </w:r>
      <w:proofErr w:type="spellEnd"/>
    </w:p>
    <w:p w14:paraId="6896B4E1" w14:textId="77777777" w:rsidR="00654D54" w:rsidRPr="00A71D92" w:rsidRDefault="00654D54" w:rsidP="00130933">
      <w:pPr>
        <w:spacing w:after="0" w:line="240" w:lineRule="auto"/>
        <w:rPr>
          <w:rFonts w:ascii="Times New Roman" w:hAnsi="Times New Roman" w:cs="Times New Roman"/>
          <w:sz w:val="24"/>
          <w:szCs w:val="24"/>
        </w:rPr>
      </w:pP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6911"/>
      </w:tblGrid>
      <w:tr w:rsidR="00B75421" w:rsidRPr="00A71D92" w14:paraId="351B8AF8" w14:textId="77777777" w:rsidTr="004F4795">
        <w:tc>
          <w:tcPr>
            <w:tcW w:w="2978" w:type="dxa"/>
            <w:vMerge w:val="restart"/>
            <w:tcBorders>
              <w:right w:val="single" w:sz="4" w:space="0" w:color="auto"/>
            </w:tcBorders>
            <w:vAlign w:val="center"/>
          </w:tcPr>
          <w:p w14:paraId="78A60E3A" w14:textId="77777777" w:rsidR="00B75421" w:rsidRPr="00A71D92" w:rsidRDefault="00B75421" w:rsidP="004F4795">
            <w:pPr>
              <w:jc w:val="center"/>
              <w:rPr>
                <w:rFonts w:ascii="Times New Roman" w:hAnsi="Times New Roman" w:cs="Times New Roman"/>
                <w:sz w:val="24"/>
                <w:szCs w:val="24"/>
              </w:rPr>
            </w:pPr>
            <w:r w:rsidRPr="00A71D92">
              <w:rPr>
                <w:rFonts w:ascii="Times New Roman" w:hAnsi="Times New Roman" w:cs="Times New Roman"/>
                <w:noProof/>
                <w:sz w:val="24"/>
                <w:szCs w:val="24"/>
                <w:lang w:eastAsia="uk-UA"/>
              </w:rPr>
              <w:drawing>
                <wp:inline distT="0" distB="0" distL="0" distR="0" wp14:anchorId="495E2E6D" wp14:editId="3D27E909">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5">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Borders>
              <w:left w:val="single" w:sz="4" w:space="0" w:color="auto"/>
            </w:tcBorders>
          </w:tcPr>
          <w:p w14:paraId="157CB5E4" w14:textId="77777777" w:rsidR="00B75421" w:rsidRDefault="00B75421" w:rsidP="004F4795">
            <w:pPr>
              <w:rPr>
                <w:rFonts w:ascii="Times New Roman" w:hAnsi="Times New Roman" w:cs="Times New Roman"/>
                <w:b/>
                <w:color w:val="17365D" w:themeColor="text2" w:themeShade="BF"/>
                <w:sz w:val="24"/>
                <w:szCs w:val="24"/>
              </w:rPr>
            </w:pPr>
          </w:p>
          <w:p w14:paraId="6C5AB82D" w14:textId="77777777" w:rsidR="00B75421" w:rsidRPr="00581698" w:rsidRDefault="00B75421" w:rsidP="004F4795">
            <w:pPr>
              <w:jc w:val="center"/>
              <w:rPr>
                <w:rFonts w:ascii="Times New Roman" w:hAnsi="Times New Roman" w:cs="Times New Roman"/>
                <w:b/>
                <w:color w:val="17365D" w:themeColor="text2" w:themeShade="BF"/>
                <w:sz w:val="24"/>
                <w:szCs w:val="24"/>
              </w:rPr>
            </w:pPr>
            <w:r w:rsidRPr="00581698">
              <w:rPr>
                <w:rFonts w:ascii="Times New Roman" w:hAnsi="Times New Roman" w:cs="Times New Roman"/>
                <w:b/>
                <w:color w:val="17365D" w:themeColor="text2" w:themeShade="BF"/>
                <w:sz w:val="24"/>
                <w:szCs w:val="24"/>
              </w:rPr>
              <w:t>СИЛАБУС</w:t>
            </w:r>
            <w:r>
              <w:rPr>
                <w:rFonts w:ascii="Times New Roman" w:hAnsi="Times New Roman" w:cs="Times New Roman"/>
                <w:b/>
                <w:color w:val="17365D" w:themeColor="text2" w:themeShade="BF"/>
                <w:sz w:val="24"/>
                <w:szCs w:val="24"/>
              </w:rPr>
              <w:t xml:space="preserve"> </w:t>
            </w:r>
            <w:r w:rsidRPr="00581698">
              <w:rPr>
                <w:rFonts w:ascii="Times New Roman" w:hAnsi="Times New Roman" w:cs="Times New Roman"/>
                <w:b/>
                <w:color w:val="17365D" w:themeColor="text2" w:themeShade="BF"/>
                <w:sz w:val="24"/>
                <w:szCs w:val="24"/>
              </w:rPr>
              <w:t>ДИСЦИПЛІНИ</w:t>
            </w:r>
            <w:r>
              <w:rPr>
                <w:rFonts w:ascii="Times New Roman" w:hAnsi="Times New Roman" w:cs="Times New Roman"/>
                <w:b/>
                <w:color w:val="17365D" w:themeColor="text2" w:themeShade="BF"/>
                <w:sz w:val="24"/>
                <w:szCs w:val="24"/>
              </w:rPr>
              <w:t xml:space="preserve"> </w:t>
            </w:r>
          </w:p>
          <w:p w14:paraId="6F589A12" w14:textId="77777777" w:rsidR="00B75421" w:rsidRPr="000F592B" w:rsidRDefault="00B75421" w:rsidP="00D32D87">
            <w:pPr>
              <w:jc w:val="center"/>
              <w:rPr>
                <w:rFonts w:ascii="Verdana" w:hAnsi="Verdana" w:cstheme="majorBidi"/>
                <w:color w:val="303030"/>
                <w:sz w:val="30"/>
                <w:szCs w:val="30"/>
              </w:rPr>
            </w:pPr>
            <w:r w:rsidRPr="00A71D92">
              <w:rPr>
                <w:rFonts w:ascii="Times New Roman" w:hAnsi="Times New Roman" w:cs="Times New Roman"/>
                <w:b/>
                <w:sz w:val="24"/>
                <w:szCs w:val="24"/>
              </w:rPr>
              <w:t>«</w:t>
            </w:r>
            <w:r w:rsidR="00D1476F" w:rsidRPr="00D1476F">
              <w:rPr>
                <w:rFonts w:ascii="Times New Roman" w:hAnsi="Times New Roman" w:cs="Times New Roman"/>
                <w:b/>
                <w:sz w:val="28"/>
                <w:szCs w:val="28"/>
              </w:rPr>
              <w:t>МОДЕЛЮВАННЯ ПРОДУКТИВНОСТІ КОРМОВИХ КУЛЬТУР</w:t>
            </w:r>
            <w:r w:rsidRPr="00A71D92">
              <w:rPr>
                <w:rFonts w:ascii="Times New Roman" w:hAnsi="Times New Roman" w:cs="Times New Roman"/>
                <w:b/>
                <w:sz w:val="24"/>
                <w:szCs w:val="24"/>
              </w:rPr>
              <w:t>»</w:t>
            </w:r>
          </w:p>
        </w:tc>
      </w:tr>
      <w:tr w:rsidR="00B75421" w:rsidRPr="00A71D92" w14:paraId="7D1EE8D2" w14:textId="77777777" w:rsidTr="004F4795">
        <w:tc>
          <w:tcPr>
            <w:tcW w:w="2978" w:type="dxa"/>
            <w:vMerge/>
            <w:tcBorders>
              <w:right w:val="single" w:sz="4" w:space="0" w:color="auto"/>
            </w:tcBorders>
          </w:tcPr>
          <w:p w14:paraId="7CAF0B41" w14:textId="77777777" w:rsidR="00B75421" w:rsidRPr="00A71D92" w:rsidRDefault="00B75421" w:rsidP="004F4795">
            <w:pPr>
              <w:rPr>
                <w:rFonts w:ascii="Times New Roman" w:hAnsi="Times New Roman" w:cs="Times New Roman"/>
                <w:sz w:val="24"/>
                <w:szCs w:val="24"/>
              </w:rPr>
            </w:pPr>
          </w:p>
        </w:tc>
        <w:tc>
          <w:tcPr>
            <w:tcW w:w="6911" w:type="dxa"/>
            <w:tcBorders>
              <w:left w:val="single" w:sz="4" w:space="0" w:color="auto"/>
            </w:tcBorders>
          </w:tcPr>
          <w:p w14:paraId="624FC189" w14:textId="77777777" w:rsidR="00B75421" w:rsidRPr="00A71D92" w:rsidRDefault="00B75421" w:rsidP="004F4795">
            <w:pPr>
              <w:rPr>
                <w:rFonts w:ascii="Times New Roman" w:hAnsi="Times New Roman" w:cs="Times New Roman"/>
                <w:b/>
                <w:sz w:val="24"/>
                <w:szCs w:val="24"/>
              </w:rPr>
            </w:pPr>
          </w:p>
          <w:p w14:paraId="28C0879A" w14:textId="77777777" w:rsidR="00B75421" w:rsidRPr="00A71D92" w:rsidRDefault="00B75421" w:rsidP="004F4795">
            <w:pPr>
              <w:rPr>
                <w:rFonts w:ascii="Times New Roman" w:hAnsi="Times New Roman" w:cs="Times New Roman"/>
                <w:b/>
                <w:sz w:val="24"/>
                <w:szCs w:val="24"/>
              </w:rPr>
            </w:pPr>
            <w:r w:rsidRPr="00A71D92">
              <w:rPr>
                <w:rFonts w:ascii="Times New Roman" w:hAnsi="Times New Roman" w:cs="Times New Roman"/>
                <w:b/>
                <w:sz w:val="24"/>
                <w:szCs w:val="24"/>
              </w:rPr>
              <w:t>Ступінь</w:t>
            </w:r>
            <w:r>
              <w:rPr>
                <w:rFonts w:ascii="Times New Roman" w:hAnsi="Times New Roman" w:cs="Times New Roman"/>
                <w:b/>
                <w:sz w:val="24"/>
                <w:szCs w:val="24"/>
              </w:rPr>
              <w:t xml:space="preserve"> </w:t>
            </w:r>
            <w:r w:rsidRPr="00A71D92">
              <w:rPr>
                <w:rFonts w:ascii="Times New Roman" w:hAnsi="Times New Roman" w:cs="Times New Roman"/>
                <w:b/>
                <w:sz w:val="24"/>
                <w:szCs w:val="24"/>
              </w:rPr>
              <w:t>вищої</w:t>
            </w:r>
            <w:r>
              <w:rPr>
                <w:rFonts w:ascii="Times New Roman" w:hAnsi="Times New Roman" w:cs="Times New Roman"/>
                <w:b/>
                <w:sz w:val="24"/>
                <w:szCs w:val="24"/>
              </w:rPr>
              <w:t xml:space="preserve"> </w:t>
            </w:r>
            <w:r w:rsidRPr="00A71D92">
              <w:rPr>
                <w:rFonts w:ascii="Times New Roman" w:hAnsi="Times New Roman" w:cs="Times New Roman"/>
                <w:b/>
                <w:sz w:val="24"/>
                <w:szCs w:val="24"/>
              </w:rPr>
              <w:t>освіти</w:t>
            </w:r>
            <w:r>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 </w:t>
            </w:r>
            <w:r>
              <w:rPr>
                <w:rFonts w:ascii="Times New Roman" w:hAnsi="Times New Roman" w:cs="Times New Roman"/>
                <w:b/>
                <w:sz w:val="24"/>
                <w:szCs w:val="24"/>
              </w:rPr>
              <w:t>Магістр</w:t>
            </w:r>
          </w:p>
        </w:tc>
      </w:tr>
      <w:tr w:rsidR="00B75421" w:rsidRPr="00A71D92" w14:paraId="35544435" w14:textId="77777777" w:rsidTr="004F4795">
        <w:tc>
          <w:tcPr>
            <w:tcW w:w="2978" w:type="dxa"/>
            <w:vMerge/>
            <w:tcBorders>
              <w:right w:val="single" w:sz="4" w:space="0" w:color="auto"/>
            </w:tcBorders>
          </w:tcPr>
          <w:p w14:paraId="25D6C43D" w14:textId="77777777" w:rsidR="00B75421" w:rsidRPr="00A71D92" w:rsidRDefault="00B75421" w:rsidP="004F4795">
            <w:pPr>
              <w:rPr>
                <w:rFonts w:ascii="Times New Roman" w:hAnsi="Times New Roman" w:cs="Times New Roman"/>
                <w:sz w:val="24"/>
                <w:szCs w:val="24"/>
              </w:rPr>
            </w:pPr>
          </w:p>
        </w:tc>
        <w:tc>
          <w:tcPr>
            <w:tcW w:w="6911" w:type="dxa"/>
            <w:tcBorders>
              <w:left w:val="single" w:sz="4" w:space="0" w:color="auto"/>
            </w:tcBorders>
          </w:tcPr>
          <w:p w14:paraId="3B332D0E" w14:textId="77777777" w:rsidR="00B75421" w:rsidRPr="00A71D92" w:rsidRDefault="00B75421" w:rsidP="005F01EC">
            <w:pPr>
              <w:ind w:left="-108"/>
              <w:rPr>
                <w:rFonts w:ascii="Times New Roman" w:hAnsi="Times New Roman" w:cs="Times New Roman"/>
                <w:b/>
                <w:sz w:val="24"/>
                <w:szCs w:val="24"/>
              </w:rPr>
            </w:pPr>
            <w:r w:rsidRPr="004A3CA2">
              <w:rPr>
                <w:rFonts w:ascii="Times New Roman" w:hAnsi="Times New Roman" w:cs="Times New Roman"/>
                <w:b/>
                <w:sz w:val="24"/>
                <w:szCs w:val="24"/>
              </w:rPr>
              <w:t xml:space="preserve">  </w:t>
            </w:r>
            <w:r>
              <w:rPr>
                <w:rFonts w:ascii="Times New Roman" w:hAnsi="Times New Roman" w:cs="Times New Roman"/>
                <w:b/>
                <w:sz w:val="24"/>
                <w:szCs w:val="24"/>
              </w:rPr>
              <w:t xml:space="preserve">Спеціальність </w:t>
            </w:r>
            <w:r w:rsidR="005F01EC">
              <w:rPr>
                <w:rFonts w:ascii="Times New Roman" w:hAnsi="Times New Roman" w:cs="Times New Roman"/>
                <w:b/>
                <w:sz w:val="24"/>
                <w:szCs w:val="24"/>
              </w:rPr>
              <w:t>201</w:t>
            </w:r>
            <w:r w:rsidRPr="00210DCD">
              <w:rPr>
                <w:rFonts w:ascii="Times New Roman" w:hAnsi="Times New Roman" w:cs="Times New Roman"/>
                <w:b/>
                <w:sz w:val="24"/>
                <w:szCs w:val="24"/>
              </w:rPr>
              <w:t xml:space="preserve"> «</w:t>
            </w:r>
            <w:r w:rsidR="005F01EC">
              <w:rPr>
                <w:rFonts w:ascii="Times New Roman" w:hAnsi="Times New Roman" w:cs="Times New Roman"/>
                <w:b/>
                <w:sz w:val="24"/>
                <w:szCs w:val="24"/>
              </w:rPr>
              <w:t>Агрономія</w:t>
            </w:r>
            <w:r w:rsidRPr="00210DCD">
              <w:rPr>
                <w:rFonts w:ascii="Times New Roman" w:hAnsi="Times New Roman" w:cs="Times New Roman"/>
                <w:b/>
                <w:sz w:val="24"/>
                <w:szCs w:val="24"/>
              </w:rPr>
              <w:t>»</w:t>
            </w:r>
          </w:p>
        </w:tc>
      </w:tr>
      <w:tr w:rsidR="00B75421" w:rsidRPr="00A71D92" w14:paraId="18C69A7F" w14:textId="77777777" w:rsidTr="004F4795">
        <w:tc>
          <w:tcPr>
            <w:tcW w:w="2978" w:type="dxa"/>
            <w:vMerge/>
            <w:tcBorders>
              <w:right w:val="single" w:sz="4" w:space="0" w:color="auto"/>
            </w:tcBorders>
          </w:tcPr>
          <w:p w14:paraId="7CC98216" w14:textId="77777777" w:rsidR="00B75421" w:rsidRPr="00A71D92" w:rsidRDefault="00B75421" w:rsidP="004F4795">
            <w:pPr>
              <w:rPr>
                <w:rFonts w:ascii="Times New Roman" w:hAnsi="Times New Roman" w:cs="Times New Roman"/>
                <w:sz w:val="24"/>
                <w:szCs w:val="24"/>
              </w:rPr>
            </w:pPr>
          </w:p>
        </w:tc>
        <w:tc>
          <w:tcPr>
            <w:tcW w:w="6911" w:type="dxa"/>
            <w:tcBorders>
              <w:left w:val="single" w:sz="4" w:space="0" w:color="auto"/>
            </w:tcBorders>
          </w:tcPr>
          <w:p w14:paraId="59908837" w14:textId="77777777" w:rsidR="00B75421" w:rsidRPr="00A71D92" w:rsidRDefault="00B75421" w:rsidP="004F4795">
            <w:pPr>
              <w:rPr>
                <w:rFonts w:ascii="Times New Roman" w:hAnsi="Times New Roman" w:cs="Times New Roman"/>
                <w:b/>
                <w:sz w:val="24"/>
                <w:szCs w:val="24"/>
              </w:rPr>
            </w:pPr>
            <w:r w:rsidRPr="00A71D92">
              <w:rPr>
                <w:rFonts w:ascii="Times New Roman" w:hAnsi="Times New Roman" w:cs="Times New Roman"/>
                <w:b/>
                <w:sz w:val="24"/>
                <w:szCs w:val="24"/>
              </w:rPr>
              <w:t>Освітня</w:t>
            </w:r>
            <w:r>
              <w:rPr>
                <w:rFonts w:ascii="Times New Roman" w:hAnsi="Times New Roman" w:cs="Times New Roman"/>
                <w:b/>
                <w:sz w:val="24"/>
                <w:szCs w:val="24"/>
              </w:rPr>
              <w:t xml:space="preserve"> </w:t>
            </w:r>
            <w:r w:rsidRPr="00A71D92">
              <w:rPr>
                <w:rFonts w:ascii="Times New Roman" w:hAnsi="Times New Roman" w:cs="Times New Roman"/>
                <w:b/>
                <w:sz w:val="24"/>
                <w:szCs w:val="24"/>
              </w:rPr>
              <w:t>програма</w:t>
            </w:r>
            <w:r>
              <w:rPr>
                <w:rFonts w:ascii="Times New Roman" w:hAnsi="Times New Roman" w:cs="Times New Roman"/>
                <w:b/>
                <w:sz w:val="24"/>
                <w:szCs w:val="24"/>
              </w:rPr>
              <w:t xml:space="preserve"> - </w:t>
            </w:r>
            <w:r w:rsidRPr="00A71D92">
              <w:rPr>
                <w:rFonts w:ascii="Times New Roman" w:hAnsi="Times New Roman" w:cs="Times New Roman"/>
                <w:b/>
                <w:sz w:val="24"/>
                <w:szCs w:val="24"/>
              </w:rPr>
              <w:t>«</w:t>
            </w:r>
            <w:r w:rsidR="005F01EC" w:rsidRPr="005F01EC">
              <w:rPr>
                <w:rFonts w:ascii="Times New Roman" w:hAnsi="Times New Roman" w:cs="Times New Roman"/>
                <w:b/>
                <w:sz w:val="24"/>
                <w:szCs w:val="24"/>
              </w:rPr>
              <w:t>Агрономія</w:t>
            </w:r>
            <w:r w:rsidRPr="00A71D92">
              <w:rPr>
                <w:rFonts w:ascii="Times New Roman" w:hAnsi="Times New Roman" w:cs="Times New Roman"/>
                <w:b/>
                <w:sz w:val="24"/>
                <w:szCs w:val="24"/>
              </w:rPr>
              <w:t>»</w:t>
            </w:r>
          </w:p>
        </w:tc>
      </w:tr>
      <w:tr w:rsidR="00B75421" w:rsidRPr="00A71D92" w14:paraId="02BBA682" w14:textId="77777777" w:rsidTr="004F4795">
        <w:tc>
          <w:tcPr>
            <w:tcW w:w="2978" w:type="dxa"/>
            <w:vMerge/>
            <w:tcBorders>
              <w:right w:val="single" w:sz="4" w:space="0" w:color="auto"/>
            </w:tcBorders>
          </w:tcPr>
          <w:p w14:paraId="1621BEEC" w14:textId="77777777" w:rsidR="00B75421" w:rsidRPr="00A71D92" w:rsidRDefault="00B75421" w:rsidP="004F4795">
            <w:pPr>
              <w:rPr>
                <w:rFonts w:ascii="Times New Roman" w:hAnsi="Times New Roman" w:cs="Times New Roman"/>
                <w:sz w:val="24"/>
                <w:szCs w:val="24"/>
              </w:rPr>
            </w:pPr>
          </w:p>
        </w:tc>
        <w:tc>
          <w:tcPr>
            <w:tcW w:w="6911" w:type="dxa"/>
            <w:tcBorders>
              <w:left w:val="single" w:sz="4" w:space="0" w:color="auto"/>
            </w:tcBorders>
          </w:tcPr>
          <w:p w14:paraId="27A633D6" w14:textId="29E14981" w:rsidR="00B75421" w:rsidRPr="00A91C33" w:rsidRDefault="00B75421" w:rsidP="004F4795">
            <w:pPr>
              <w:rPr>
                <w:rFonts w:ascii="Times New Roman" w:hAnsi="Times New Roman" w:cs="Times New Roman"/>
                <w:b/>
                <w:sz w:val="24"/>
                <w:szCs w:val="24"/>
                <w:lang w:val="ru-RU"/>
              </w:rPr>
            </w:pPr>
            <w:r w:rsidRPr="00A71D92">
              <w:rPr>
                <w:rFonts w:ascii="Times New Roman" w:hAnsi="Times New Roman" w:cs="Times New Roman"/>
                <w:b/>
                <w:sz w:val="24"/>
                <w:szCs w:val="24"/>
              </w:rPr>
              <w:t>Рік</w:t>
            </w:r>
            <w:r>
              <w:rPr>
                <w:rFonts w:ascii="Times New Roman" w:hAnsi="Times New Roman" w:cs="Times New Roman"/>
                <w:b/>
                <w:sz w:val="24"/>
                <w:szCs w:val="24"/>
              </w:rPr>
              <w:t xml:space="preserve"> </w:t>
            </w:r>
            <w:r w:rsidRPr="00A71D92">
              <w:rPr>
                <w:rFonts w:ascii="Times New Roman" w:hAnsi="Times New Roman" w:cs="Times New Roman"/>
                <w:b/>
                <w:sz w:val="24"/>
                <w:szCs w:val="24"/>
              </w:rPr>
              <w:t>навчання</w:t>
            </w:r>
            <w:r>
              <w:rPr>
                <w:rFonts w:ascii="Times New Roman" w:hAnsi="Times New Roman" w:cs="Times New Roman"/>
                <w:b/>
                <w:sz w:val="24"/>
                <w:szCs w:val="24"/>
              </w:rPr>
              <w:t xml:space="preserve"> – </w:t>
            </w:r>
            <w:r>
              <w:rPr>
                <w:rFonts w:ascii="Times New Roman" w:hAnsi="Times New Roman" w:cs="Times New Roman"/>
                <w:b/>
                <w:sz w:val="24"/>
                <w:szCs w:val="24"/>
                <w:lang w:val="ru-RU"/>
              </w:rPr>
              <w:t>202</w:t>
            </w:r>
            <w:r w:rsidR="005E6E6D">
              <w:rPr>
                <w:rFonts w:ascii="Times New Roman" w:hAnsi="Times New Roman" w:cs="Times New Roman"/>
                <w:b/>
                <w:sz w:val="24"/>
                <w:szCs w:val="24"/>
                <w:lang w:val="ru-RU"/>
              </w:rPr>
              <w:t>3</w:t>
            </w:r>
            <w:r>
              <w:rPr>
                <w:rFonts w:ascii="Times New Roman" w:hAnsi="Times New Roman" w:cs="Times New Roman"/>
                <w:b/>
                <w:sz w:val="24"/>
                <w:szCs w:val="24"/>
                <w:lang w:val="ru-RU"/>
              </w:rPr>
              <w:t>-202</w:t>
            </w:r>
            <w:r w:rsidR="005E6E6D">
              <w:rPr>
                <w:rFonts w:ascii="Times New Roman" w:hAnsi="Times New Roman" w:cs="Times New Roman"/>
                <w:b/>
                <w:sz w:val="24"/>
                <w:szCs w:val="24"/>
                <w:lang w:val="ru-RU"/>
              </w:rPr>
              <w:t>4</w:t>
            </w:r>
            <w:r w:rsidRPr="00A71D92">
              <w:rPr>
                <w:rFonts w:ascii="Times New Roman" w:hAnsi="Times New Roman" w:cs="Times New Roman"/>
                <w:b/>
                <w:sz w:val="24"/>
                <w:szCs w:val="24"/>
              </w:rPr>
              <w:t>,</w:t>
            </w:r>
            <w:r>
              <w:rPr>
                <w:rFonts w:ascii="Times New Roman" w:hAnsi="Times New Roman" w:cs="Times New Roman"/>
                <w:b/>
                <w:sz w:val="24"/>
                <w:szCs w:val="24"/>
              </w:rPr>
              <w:t xml:space="preserve"> </w:t>
            </w:r>
            <w:r w:rsidRPr="00A71D92">
              <w:rPr>
                <w:rFonts w:ascii="Times New Roman" w:hAnsi="Times New Roman" w:cs="Times New Roman"/>
                <w:b/>
                <w:sz w:val="24"/>
                <w:szCs w:val="24"/>
              </w:rPr>
              <w:t>семестр</w:t>
            </w:r>
            <w:r>
              <w:rPr>
                <w:rFonts w:ascii="Times New Roman" w:hAnsi="Times New Roman" w:cs="Times New Roman"/>
                <w:b/>
                <w:sz w:val="24"/>
                <w:szCs w:val="24"/>
              </w:rPr>
              <w:t xml:space="preserve"> - </w:t>
            </w:r>
            <w:r w:rsidR="005F01EC">
              <w:rPr>
                <w:rFonts w:ascii="Times New Roman" w:hAnsi="Times New Roman" w:cs="Times New Roman"/>
                <w:b/>
                <w:sz w:val="24"/>
                <w:szCs w:val="24"/>
                <w:u w:val="single"/>
                <w:lang w:val="ru-RU"/>
              </w:rPr>
              <w:t>2</w:t>
            </w:r>
          </w:p>
          <w:p w14:paraId="2E1F52E3" w14:textId="77777777" w:rsidR="00B75421" w:rsidRPr="00A71D92" w:rsidRDefault="00B75421" w:rsidP="004F4795">
            <w:pPr>
              <w:rPr>
                <w:rFonts w:ascii="Times New Roman" w:hAnsi="Times New Roman" w:cs="Times New Roman"/>
                <w:b/>
                <w:sz w:val="24"/>
                <w:szCs w:val="24"/>
              </w:rPr>
            </w:pPr>
            <w:r>
              <w:rPr>
                <w:rFonts w:ascii="Times New Roman" w:hAnsi="Times New Roman" w:cs="Times New Roman"/>
                <w:b/>
                <w:sz w:val="24"/>
                <w:szCs w:val="24"/>
              </w:rPr>
              <w:t xml:space="preserve">Форма навчання – </w:t>
            </w:r>
            <w:r w:rsidRPr="0031507D">
              <w:rPr>
                <w:rFonts w:ascii="Times New Roman" w:hAnsi="Times New Roman" w:cs="Times New Roman"/>
                <w:b/>
                <w:sz w:val="24"/>
                <w:szCs w:val="24"/>
                <w:u w:val="single"/>
              </w:rPr>
              <w:t>денна</w:t>
            </w:r>
            <w:r>
              <w:rPr>
                <w:rFonts w:ascii="Times New Roman" w:hAnsi="Times New Roman" w:cs="Times New Roman"/>
                <w:b/>
                <w:sz w:val="24"/>
                <w:szCs w:val="24"/>
                <w:u w:val="single"/>
              </w:rPr>
              <w:t>, заочна</w:t>
            </w:r>
            <w:r w:rsidRPr="0020200E">
              <w:rPr>
                <w:rFonts w:ascii="Times New Roman" w:hAnsi="Times New Roman" w:cs="Times New Roman"/>
                <w:sz w:val="20"/>
                <w:szCs w:val="20"/>
              </w:rPr>
              <w:t xml:space="preserve"> </w:t>
            </w:r>
          </w:p>
        </w:tc>
      </w:tr>
      <w:tr w:rsidR="00B75421" w:rsidRPr="00A71D92" w14:paraId="10770743" w14:textId="77777777" w:rsidTr="004F4795">
        <w:tc>
          <w:tcPr>
            <w:tcW w:w="2978" w:type="dxa"/>
            <w:vMerge/>
            <w:tcBorders>
              <w:right w:val="single" w:sz="4" w:space="0" w:color="auto"/>
            </w:tcBorders>
          </w:tcPr>
          <w:p w14:paraId="73EF8D1C" w14:textId="77777777" w:rsidR="00B75421" w:rsidRPr="00A71D92" w:rsidRDefault="00B75421" w:rsidP="004F4795">
            <w:pPr>
              <w:rPr>
                <w:rFonts w:ascii="Times New Roman" w:hAnsi="Times New Roman" w:cs="Times New Roman"/>
                <w:sz w:val="24"/>
                <w:szCs w:val="24"/>
              </w:rPr>
            </w:pPr>
          </w:p>
        </w:tc>
        <w:tc>
          <w:tcPr>
            <w:tcW w:w="6911" w:type="dxa"/>
            <w:tcBorders>
              <w:left w:val="single" w:sz="4" w:space="0" w:color="auto"/>
            </w:tcBorders>
          </w:tcPr>
          <w:p w14:paraId="48055ABE" w14:textId="77777777" w:rsidR="00B75421" w:rsidRPr="00A71D92" w:rsidRDefault="00B75421" w:rsidP="005F01EC">
            <w:pPr>
              <w:rPr>
                <w:rFonts w:ascii="Times New Roman" w:hAnsi="Times New Roman" w:cs="Times New Roman"/>
                <w:b/>
                <w:sz w:val="24"/>
                <w:szCs w:val="24"/>
              </w:rPr>
            </w:pPr>
            <w:r w:rsidRPr="00A71D92">
              <w:rPr>
                <w:rFonts w:ascii="Times New Roman" w:hAnsi="Times New Roman" w:cs="Times New Roman"/>
                <w:b/>
                <w:sz w:val="24"/>
                <w:szCs w:val="24"/>
              </w:rPr>
              <w:t>Кількість</w:t>
            </w:r>
            <w:r>
              <w:rPr>
                <w:rFonts w:ascii="Times New Roman" w:hAnsi="Times New Roman" w:cs="Times New Roman"/>
                <w:b/>
                <w:sz w:val="24"/>
                <w:szCs w:val="24"/>
              </w:rPr>
              <w:t xml:space="preserve"> </w:t>
            </w:r>
            <w:r w:rsidRPr="00A71D92">
              <w:rPr>
                <w:rFonts w:ascii="Times New Roman" w:hAnsi="Times New Roman" w:cs="Times New Roman"/>
                <w:b/>
                <w:sz w:val="24"/>
                <w:szCs w:val="24"/>
              </w:rPr>
              <w:t>кредитів</w:t>
            </w:r>
            <w:r>
              <w:rPr>
                <w:rFonts w:ascii="Times New Roman" w:hAnsi="Times New Roman" w:cs="Times New Roman"/>
                <w:b/>
                <w:sz w:val="24"/>
                <w:szCs w:val="24"/>
              </w:rPr>
              <w:t xml:space="preserve"> ЄКТС - </w:t>
            </w:r>
            <w:r w:rsidR="00420CD4">
              <w:rPr>
                <w:rFonts w:ascii="Times New Roman" w:hAnsi="Times New Roman" w:cs="Times New Roman"/>
                <w:b/>
                <w:sz w:val="24"/>
                <w:szCs w:val="24"/>
                <w:u w:val="single"/>
              </w:rPr>
              <w:t>5</w:t>
            </w:r>
          </w:p>
        </w:tc>
      </w:tr>
      <w:tr w:rsidR="00B75421" w:rsidRPr="00A71D92" w14:paraId="6BFE0267" w14:textId="77777777" w:rsidTr="004F4795">
        <w:tc>
          <w:tcPr>
            <w:tcW w:w="2978" w:type="dxa"/>
            <w:vMerge/>
            <w:tcBorders>
              <w:right w:val="single" w:sz="4" w:space="0" w:color="auto"/>
            </w:tcBorders>
          </w:tcPr>
          <w:p w14:paraId="415E5FD2" w14:textId="77777777" w:rsidR="00B75421" w:rsidRPr="00A71D92" w:rsidRDefault="00B75421" w:rsidP="004F4795">
            <w:pPr>
              <w:rPr>
                <w:rFonts w:ascii="Times New Roman" w:hAnsi="Times New Roman" w:cs="Times New Roman"/>
                <w:sz w:val="24"/>
                <w:szCs w:val="24"/>
              </w:rPr>
            </w:pPr>
          </w:p>
        </w:tc>
        <w:tc>
          <w:tcPr>
            <w:tcW w:w="6911" w:type="dxa"/>
            <w:tcBorders>
              <w:left w:val="single" w:sz="4" w:space="0" w:color="auto"/>
            </w:tcBorders>
          </w:tcPr>
          <w:p w14:paraId="5C8EC3E5" w14:textId="77777777" w:rsidR="00B75421" w:rsidRPr="00A71D92" w:rsidRDefault="00B75421" w:rsidP="005F01EC">
            <w:pPr>
              <w:rPr>
                <w:rFonts w:ascii="Times New Roman" w:hAnsi="Times New Roman" w:cs="Times New Roman"/>
                <w:b/>
                <w:sz w:val="24"/>
                <w:szCs w:val="24"/>
              </w:rPr>
            </w:pPr>
            <w:r>
              <w:rPr>
                <w:rFonts w:ascii="Times New Roman" w:hAnsi="Times New Roman" w:cs="Times New Roman"/>
                <w:b/>
                <w:sz w:val="24"/>
                <w:szCs w:val="24"/>
              </w:rPr>
              <w:t xml:space="preserve">Мова викладання – </w:t>
            </w:r>
            <w:r w:rsidRPr="0031507D">
              <w:rPr>
                <w:rFonts w:ascii="Times New Roman" w:hAnsi="Times New Roman" w:cs="Times New Roman"/>
                <w:b/>
                <w:sz w:val="24"/>
                <w:szCs w:val="24"/>
                <w:u w:val="single"/>
              </w:rPr>
              <w:t>українська</w:t>
            </w:r>
            <w:r w:rsidRPr="0020200E">
              <w:rPr>
                <w:rFonts w:ascii="Times New Roman" w:hAnsi="Times New Roman" w:cs="Times New Roman"/>
                <w:sz w:val="20"/>
                <w:szCs w:val="20"/>
              </w:rPr>
              <w:t xml:space="preserve"> </w:t>
            </w:r>
          </w:p>
        </w:tc>
      </w:tr>
      <w:tr w:rsidR="00B75421" w:rsidRPr="00A71D92" w14:paraId="00D1F6A5" w14:textId="77777777" w:rsidTr="004F4795">
        <w:tc>
          <w:tcPr>
            <w:tcW w:w="2978" w:type="dxa"/>
          </w:tcPr>
          <w:p w14:paraId="0AAF1DEF" w14:textId="77777777" w:rsidR="00B75421" w:rsidRPr="00A96EF1" w:rsidRDefault="00B75421" w:rsidP="004F4795">
            <w:pPr>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tc>
        <w:tc>
          <w:tcPr>
            <w:tcW w:w="6911" w:type="dxa"/>
          </w:tcPr>
          <w:p w14:paraId="7B1C1EAE" w14:textId="77777777" w:rsidR="00B75421" w:rsidRPr="00A96EF1" w:rsidRDefault="00B75421" w:rsidP="004F4795">
            <w:pPr>
              <w:rPr>
                <w:rFonts w:ascii="Times New Roman" w:hAnsi="Times New Roman" w:cs="Times New Roman"/>
                <w:b/>
                <w:sz w:val="24"/>
                <w:szCs w:val="24"/>
                <w:lang w:val="en-US"/>
              </w:rPr>
            </w:pPr>
          </w:p>
        </w:tc>
      </w:tr>
      <w:tr w:rsidR="00B75421" w:rsidRPr="00A71D92" w14:paraId="52053273" w14:textId="77777777" w:rsidTr="004F4795">
        <w:tc>
          <w:tcPr>
            <w:tcW w:w="2978" w:type="dxa"/>
            <w:tcBorders>
              <w:right w:val="single" w:sz="4" w:space="0" w:color="auto"/>
            </w:tcBorders>
          </w:tcPr>
          <w:p w14:paraId="11EFCE1E" w14:textId="697B0A99" w:rsidR="00B75421" w:rsidRPr="00A71D92" w:rsidRDefault="00B75421" w:rsidP="004F4795">
            <w:pPr>
              <w:rPr>
                <w:rFonts w:ascii="Times New Roman" w:hAnsi="Times New Roman" w:cs="Times New Roman"/>
                <w:b/>
                <w:sz w:val="24"/>
                <w:szCs w:val="24"/>
              </w:rPr>
            </w:pPr>
            <w:r w:rsidRPr="00A71D92">
              <w:rPr>
                <w:rFonts w:ascii="Times New Roman" w:hAnsi="Times New Roman" w:cs="Times New Roman"/>
                <w:b/>
                <w:sz w:val="24"/>
                <w:szCs w:val="24"/>
              </w:rPr>
              <w:t>Лектор</w:t>
            </w:r>
            <w:r>
              <w:rPr>
                <w:rFonts w:ascii="Times New Roman" w:hAnsi="Times New Roman" w:cs="Times New Roman"/>
                <w:b/>
                <w:sz w:val="24"/>
                <w:szCs w:val="24"/>
              </w:rPr>
              <w:t xml:space="preserve"> </w:t>
            </w:r>
            <w:r w:rsidR="005E6E6D">
              <w:rPr>
                <w:rFonts w:ascii="Times New Roman" w:hAnsi="Times New Roman" w:cs="Times New Roman"/>
                <w:b/>
                <w:sz w:val="24"/>
                <w:szCs w:val="24"/>
              </w:rPr>
              <w:t>дисципліни</w:t>
            </w:r>
          </w:p>
        </w:tc>
        <w:tc>
          <w:tcPr>
            <w:tcW w:w="6911" w:type="dxa"/>
            <w:tcBorders>
              <w:left w:val="single" w:sz="4" w:space="0" w:color="auto"/>
            </w:tcBorders>
          </w:tcPr>
          <w:p w14:paraId="37C314E4" w14:textId="77777777" w:rsidR="00B75421" w:rsidRPr="000F592B" w:rsidRDefault="00B75421" w:rsidP="004F4795">
            <w:pPr>
              <w:rPr>
                <w:rFonts w:ascii="Times New Roman" w:hAnsi="Times New Roman" w:cs="Times New Roman"/>
                <w:b/>
                <w:sz w:val="24"/>
                <w:szCs w:val="24"/>
                <w:u w:val="single"/>
              </w:rPr>
            </w:pPr>
            <w:r>
              <w:rPr>
                <w:rFonts w:ascii="Times New Roman" w:hAnsi="Times New Roman" w:cs="Times New Roman"/>
                <w:b/>
                <w:bCs/>
                <w:sz w:val="24"/>
                <w:szCs w:val="24"/>
                <w:u w:val="single"/>
                <w:lang w:val="ru-RU"/>
              </w:rPr>
              <w:t>К</w:t>
            </w:r>
            <w:proofErr w:type="spellStart"/>
            <w:r>
              <w:rPr>
                <w:rFonts w:ascii="Times New Roman" w:hAnsi="Times New Roman" w:cs="Times New Roman"/>
                <w:b/>
                <w:bCs/>
                <w:sz w:val="24"/>
                <w:szCs w:val="24"/>
                <w:u w:val="single"/>
              </w:rPr>
              <w:t>оваленко</w:t>
            </w:r>
            <w:proofErr w:type="spellEnd"/>
            <w:r>
              <w:rPr>
                <w:rFonts w:ascii="Times New Roman" w:hAnsi="Times New Roman" w:cs="Times New Roman"/>
                <w:b/>
                <w:bCs/>
                <w:sz w:val="24"/>
                <w:szCs w:val="24"/>
                <w:u w:val="single"/>
              </w:rPr>
              <w:t xml:space="preserve"> В.П.</w:t>
            </w:r>
          </w:p>
        </w:tc>
      </w:tr>
      <w:tr w:rsidR="00B75421" w:rsidRPr="00A71D92" w14:paraId="2C521E1D" w14:textId="77777777" w:rsidTr="004F4795">
        <w:tc>
          <w:tcPr>
            <w:tcW w:w="2978" w:type="dxa"/>
            <w:tcBorders>
              <w:right w:val="single" w:sz="4" w:space="0" w:color="auto"/>
            </w:tcBorders>
          </w:tcPr>
          <w:p w14:paraId="2C6D502D" w14:textId="77777777" w:rsidR="00B75421" w:rsidRDefault="00B75421" w:rsidP="004F4795">
            <w:pPr>
              <w:rPr>
                <w:rFonts w:ascii="Times New Roman" w:hAnsi="Times New Roman" w:cs="Times New Roman"/>
                <w:b/>
                <w:sz w:val="24"/>
                <w:szCs w:val="24"/>
                <w:lang w:val="ru-RU"/>
              </w:rPr>
            </w:pPr>
            <w:r w:rsidRPr="00A71D92">
              <w:rPr>
                <w:rFonts w:ascii="Times New Roman" w:hAnsi="Times New Roman" w:cs="Times New Roman"/>
                <w:b/>
                <w:sz w:val="24"/>
                <w:szCs w:val="24"/>
              </w:rPr>
              <w:t>Контактна</w:t>
            </w:r>
            <w:r>
              <w:rPr>
                <w:rFonts w:ascii="Times New Roman" w:hAnsi="Times New Roman" w:cs="Times New Roman"/>
                <w:b/>
                <w:sz w:val="24"/>
                <w:szCs w:val="24"/>
              </w:rPr>
              <w:t xml:space="preserve"> </w:t>
            </w:r>
            <w:r w:rsidRPr="00A71D92">
              <w:rPr>
                <w:rFonts w:ascii="Times New Roman" w:hAnsi="Times New Roman" w:cs="Times New Roman"/>
                <w:b/>
                <w:sz w:val="24"/>
                <w:szCs w:val="24"/>
              </w:rPr>
              <w:t>інформація</w:t>
            </w:r>
            <w:r>
              <w:rPr>
                <w:rFonts w:ascii="Times New Roman" w:hAnsi="Times New Roman" w:cs="Times New Roman"/>
                <w:b/>
                <w:sz w:val="24"/>
                <w:szCs w:val="24"/>
              </w:rPr>
              <w:t xml:space="preserve"> </w:t>
            </w:r>
            <w:r w:rsidRPr="00A71D92">
              <w:rPr>
                <w:rFonts w:ascii="Times New Roman" w:hAnsi="Times New Roman" w:cs="Times New Roman"/>
                <w:b/>
                <w:sz w:val="24"/>
                <w:szCs w:val="24"/>
              </w:rPr>
              <w:t>лектора</w:t>
            </w:r>
            <w:r>
              <w:rPr>
                <w:rFonts w:ascii="Times New Roman" w:hAnsi="Times New Roman" w:cs="Times New Roman"/>
                <w:b/>
                <w:sz w:val="24"/>
                <w:szCs w:val="24"/>
              </w:rPr>
              <w:t xml:space="preserve"> </w:t>
            </w:r>
            <w:r w:rsidRPr="00A71D92">
              <w:rPr>
                <w:rFonts w:ascii="Times New Roman" w:hAnsi="Times New Roman" w:cs="Times New Roman"/>
                <w:b/>
                <w:sz w:val="24"/>
                <w:szCs w:val="24"/>
              </w:rPr>
              <w:t>(</w:t>
            </w:r>
            <w:r w:rsidRPr="00A71D92">
              <w:rPr>
                <w:rFonts w:ascii="Times New Roman" w:hAnsi="Times New Roman" w:cs="Times New Roman"/>
                <w:b/>
                <w:sz w:val="24"/>
                <w:szCs w:val="24"/>
                <w:lang w:val="en-US"/>
              </w:rPr>
              <w:t>e</w:t>
            </w:r>
            <w:r w:rsidRPr="00A71D92">
              <w:rPr>
                <w:rFonts w:ascii="Times New Roman" w:hAnsi="Times New Roman" w:cs="Times New Roman"/>
                <w:b/>
                <w:sz w:val="24"/>
                <w:szCs w:val="24"/>
                <w:lang w:val="ru-RU"/>
              </w:rPr>
              <w:t>-</w:t>
            </w:r>
            <w:r w:rsidRPr="00A71D92">
              <w:rPr>
                <w:rFonts w:ascii="Times New Roman" w:hAnsi="Times New Roman" w:cs="Times New Roman"/>
                <w:b/>
                <w:sz w:val="24"/>
                <w:szCs w:val="24"/>
                <w:lang w:val="en-US"/>
              </w:rPr>
              <w:t>mail</w:t>
            </w:r>
            <w:r w:rsidRPr="00A71D92">
              <w:rPr>
                <w:rFonts w:ascii="Times New Roman" w:hAnsi="Times New Roman" w:cs="Times New Roman"/>
                <w:b/>
                <w:sz w:val="24"/>
                <w:szCs w:val="24"/>
                <w:lang w:val="ru-RU"/>
              </w:rPr>
              <w:t>)</w:t>
            </w:r>
          </w:p>
          <w:p w14:paraId="1F3E8FC4" w14:textId="6683304F" w:rsidR="00B75421" w:rsidRPr="00A71D92" w:rsidRDefault="00B75421" w:rsidP="004F4795">
            <w:pPr>
              <w:rPr>
                <w:rFonts w:ascii="Times New Roman" w:hAnsi="Times New Roman" w:cs="Times New Roman"/>
                <w:b/>
                <w:sz w:val="24"/>
                <w:szCs w:val="24"/>
                <w:lang w:val="ru-RU"/>
              </w:rPr>
            </w:pPr>
          </w:p>
        </w:tc>
        <w:tc>
          <w:tcPr>
            <w:tcW w:w="6911" w:type="dxa"/>
            <w:tcBorders>
              <w:left w:val="single" w:sz="4" w:space="0" w:color="auto"/>
            </w:tcBorders>
          </w:tcPr>
          <w:p w14:paraId="3E1E26A6" w14:textId="77777777" w:rsidR="00B75421" w:rsidRPr="000F592B" w:rsidRDefault="00B75421" w:rsidP="004F4795">
            <w:pPr>
              <w:rPr>
                <w:rFonts w:ascii="Times New Roman" w:hAnsi="Times New Roman" w:cs="Times New Roman"/>
                <w:b/>
                <w:sz w:val="24"/>
                <w:szCs w:val="24"/>
                <w:u w:val="single"/>
                <w:lang w:val="ru-RU"/>
              </w:rPr>
            </w:pPr>
            <w:proofErr w:type="spellStart"/>
            <w:r>
              <w:rPr>
                <w:rFonts w:ascii="Times New Roman" w:hAnsi="Times New Roman" w:cs="Times New Roman"/>
                <w:b/>
                <w:sz w:val="24"/>
                <w:szCs w:val="24"/>
                <w:u w:val="single"/>
                <w:lang w:val="en-US"/>
              </w:rPr>
              <w:t>vpkovalenko</w:t>
            </w:r>
            <w:proofErr w:type="spellEnd"/>
            <w:r w:rsidRPr="000F592B">
              <w:rPr>
                <w:rFonts w:ascii="Times New Roman" w:hAnsi="Times New Roman" w:cs="Times New Roman"/>
                <w:b/>
                <w:sz w:val="24"/>
                <w:szCs w:val="24"/>
                <w:u w:val="single"/>
                <w:lang w:val="ru-RU"/>
              </w:rPr>
              <w:t>@</w:t>
            </w:r>
            <w:r>
              <w:rPr>
                <w:rFonts w:ascii="Times New Roman" w:hAnsi="Times New Roman" w:cs="Times New Roman"/>
                <w:b/>
                <w:sz w:val="24"/>
                <w:szCs w:val="24"/>
                <w:u w:val="single"/>
                <w:lang w:val="en-US"/>
              </w:rPr>
              <w:t>it</w:t>
            </w:r>
            <w:r w:rsidRPr="000F592B">
              <w:rPr>
                <w:rFonts w:ascii="Times New Roman" w:hAnsi="Times New Roman" w:cs="Times New Roman"/>
                <w:b/>
                <w:sz w:val="24"/>
                <w:szCs w:val="24"/>
                <w:u w:val="single"/>
                <w:lang w:val="ru-RU"/>
              </w:rPr>
              <w:t>.</w:t>
            </w:r>
            <w:proofErr w:type="spellStart"/>
            <w:r>
              <w:rPr>
                <w:rFonts w:ascii="Times New Roman" w:hAnsi="Times New Roman" w:cs="Times New Roman"/>
                <w:b/>
                <w:sz w:val="24"/>
                <w:szCs w:val="24"/>
                <w:u w:val="single"/>
                <w:lang w:val="en-US"/>
              </w:rPr>
              <w:t>nubip</w:t>
            </w:r>
            <w:proofErr w:type="spellEnd"/>
            <w:r w:rsidRPr="000F592B">
              <w:rPr>
                <w:rFonts w:ascii="Times New Roman" w:hAnsi="Times New Roman" w:cs="Times New Roman"/>
                <w:b/>
                <w:sz w:val="24"/>
                <w:szCs w:val="24"/>
                <w:u w:val="single"/>
                <w:lang w:val="ru-RU"/>
              </w:rPr>
              <w:t>.</w:t>
            </w:r>
            <w:proofErr w:type="spellStart"/>
            <w:r>
              <w:rPr>
                <w:rFonts w:ascii="Times New Roman" w:hAnsi="Times New Roman" w:cs="Times New Roman"/>
                <w:b/>
                <w:sz w:val="24"/>
                <w:szCs w:val="24"/>
                <w:u w:val="single"/>
                <w:lang w:val="en-US"/>
              </w:rPr>
              <w:t>edu</w:t>
            </w:r>
            <w:proofErr w:type="spellEnd"/>
            <w:r w:rsidRPr="000F592B">
              <w:rPr>
                <w:rFonts w:ascii="Times New Roman" w:hAnsi="Times New Roman" w:cs="Times New Roman"/>
                <w:b/>
                <w:sz w:val="24"/>
                <w:szCs w:val="24"/>
                <w:u w:val="single"/>
                <w:lang w:val="ru-RU"/>
              </w:rPr>
              <w:t>.</w:t>
            </w:r>
            <w:proofErr w:type="spellStart"/>
            <w:r>
              <w:rPr>
                <w:rFonts w:ascii="Times New Roman" w:hAnsi="Times New Roman" w:cs="Times New Roman"/>
                <w:b/>
                <w:sz w:val="24"/>
                <w:szCs w:val="24"/>
                <w:u w:val="single"/>
                <w:lang w:val="en-US"/>
              </w:rPr>
              <w:t>ua</w:t>
            </w:r>
            <w:proofErr w:type="spellEnd"/>
          </w:p>
          <w:p w14:paraId="25BD7CFB" w14:textId="77777777" w:rsidR="00B75421" w:rsidRDefault="00B75421" w:rsidP="004F4795">
            <w:pPr>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w:t>
            </w:r>
          </w:p>
          <w:p w14:paraId="02C72138" w14:textId="305275EF" w:rsidR="00B75421" w:rsidRPr="00A91C33" w:rsidRDefault="00B75421" w:rsidP="004F4795">
            <w:pPr>
              <w:rPr>
                <w:rFonts w:ascii="Times New Roman" w:hAnsi="Times New Roman" w:cs="Times New Roman"/>
                <w:b/>
                <w:sz w:val="24"/>
                <w:szCs w:val="24"/>
                <w:u w:val="single"/>
              </w:rPr>
            </w:pPr>
          </w:p>
        </w:tc>
      </w:tr>
      <w:tr w:rsidR="00B75421" w:rsidRPr="00A71D92" w14:paraId="718B0524" w14:textId="77777777" w:rsidTr="004F4795">
        <w:trPr>
          <w:trHeight w:val="333"/>
        </w:trPr>
        <w:tc>
          <w:tcPr>
            <w:tcW w:w="2978" w:type="dxa"/>
            <w:tcBorders>
              <w:bottom w:val="single" w:sz="4" w:space="0" w:color="auto"/>
              <w:right w:val="single" w:sz="4" w:space="0" w:color="auto"/>
            </w:tcBorders>
          </w:tcPr>
          <w:p w14:paraId="6559FDED" w14:textId="77777777" w:rsidR="00B75421" w:rsidRPr="00A71D92" w:rsidRDefault="00B75421" w:rsidP="004F4795">
            <w:pPr>
              <w:rPr>
                <w:rFonts w:ascii="Times New Roman" w:hAnsi="Times New Roman" w:cs="Times New Roman"/>
                <w:b/>
                <w:sz w:val="24"/>
                <w:szCs w:val="24"/>
                <w:lang w:val="en-US"/>
              </w:rPr>
            </w:pPr>
            <w:r w:rsidRPr="00A71D92">
              <w:rPr>
                <w:rFonts w:ascii="Times New Roman" w:hAnsi="Times New Roman" w:cs="Times New Roman"/>
                <w:b/>
                <w:sz w:val="24"/>
                <w:szCs w:val="24"/>
              </w:rPr>
              <w:t>Сторінка</w:t>
            </w:r>
            <w:r>
              <w:rPr>
                <w:rFonts w:ascii="Times New Roman" w:hAnsi="Times New Roman" w:cs="Times New Roman"/>
                <w:b/>
                <w:sz w:val="24"/>
                <w:szCs w:val="24"/>
              </w:rPr>
              <w:t xml:space="preserve"> </w:t>
            </w:r>
            <w:r w:rsidRPr="00A71D92">
              <w:rPr>
                <w:rFonts w:ascii="Times New Roman" w:hAnsi="Times New Roman" w:cs="Times New Roman"/>
                <w:b/>
                <w:sz w:val="24"/>
                <w:szCs w:val="24"/>
              </w:rPr>
              <w:t>курсу</w:t>
            </w:r>
            <w:r>
              <w:rPr>
                <w:rFonts w:ascii="Times New Roman" w:hAnsi="Times New Roman" w:cs="Times New Roman"/>
                <w:b/>
                <w:sz w:val="24"/>
                <w:szCs w:val="24"/>
              </w:rPr>
              <w:t xml:space="preserve"> </w:t>
            </w:r>
            <w:r w:rsidRPr="00A71D92">
              <w:rPr>
                <w:rFonts w:ascii="Times New Roman" w:hAnsi="Times New Roman" w:cs="Times New Roman"/>
                <w:b/>
                <w:sz w:val="24"/>
                <w:szCs w:val="24"/>
              </w:rPr>
              <w:t>в</w:t>
            </w:r>
            <w:r>
              <w:rPr>
                <w:rFonts w:ascii="Times New Roman" w:hAnsi="Times New Roman" w:cs="Times New Roman"/>
                <w:b/>
                <w:sz w:val="24"/>
                <w:szCs w:val="24"/>
                <w:lang w:val="en-US"/>
              </w:rPr>
              <w:t xml:space="preserve"> </w:t>
            </w:r>
            <w:r w:rsidRPr="00A71D92">
              <w:rPr>
                <w:rFonts w:ascii="Times New Roman" w:hAnsi="Times New Roman" w:cs="Times New Roman"/>
                <w:b/>
                <w:sz w:val="24"/>
                <w:szCs w:val="24"/>
                <w:lang w:val="en-US"/>
              </w:rPr>
              <w:t>e</w:t>
            </w:r>
            <w:r>
              <w:rPr>
                <w:rFonts w:ascii="Times New Roman" w:hAnsi="Times New Roman" w:cs="Times New Roman"/>
                <w:b/>
                <w:sz w:val="24"/>
                <w:szCs w:val="24"/>
                <w:lang w:val="en-US"/>
              </w:rPr>
              <w:t>L</w:t>
            </w:r>
            <w:r w:rsidRPr="00A71D92">
              <w:rPr>
                <w:rFonts w:ascii="Times New Roman" w:hAnsi="Times New Roman" w:cs="Times New Roman"/>
                <w:b/>
                <w:sz w:val="24"/>
                <w:szCs w:val="24"/>
                <w:lang w:val="en-US"/>
              </w:rPr>
              <w:t>earn</w:t>
            </w:r>
            <w:r>
              <w:rPr>
                <w:rFonts w:ascii="Times New Roman" w:hAnsi="Times New Roman" w:cs="Times New Roman"/>
                <w:b/>
                <w:sz w:val="24"/>
                <w:szCs w:val="24"/>
                <w:lang w:val="en-US"/>
              </w:rPr>
              <w:t xml:space="preserve"> </w:t>
            </w:r>
          </w:p>
        </w:tc>
        <w:tc>
          <w:tcPr>
            <w:tcW w:w="6911" w:type="dxa"/>
            <w:tcBorders>
              <w:left w:val="single" w:sz="4" w:space="0" w:color="auto"/>
            </w:tcBorders>
          </w:tcPr>
          <w:p w14:paraId="486F5134" w14:textId="77777777" w:rsidR="00B75421" w:rsidRPr="00357534" w:rsidRDefault="00B75421" w:rsidP="004F4795">
            <w:pPr>
              <w:rPr>
                <w:rFonts w:ascii="Times New Roman" w:hAnsi="Times New Roman" w:cs="Times New Roman"/>
                <w:b/>
                <w:sz w:val="24"/>
                <w:szCs w:val="24"/>
                <w:u w:val="single"/>
              </w:rPr>
            </w:pPr>
            <w:r>
              <w:rPr>
                <w:rFonts w:ascii="Times New Roman" w:hAnsi="Times New Roman" w:cs="Times New Roman"/>
                <w:b/>
                <w:sz w:val="24"/>
                <w:szCs w:val="24"/>
                <w:u w:val="single"/>
              </w:rPr>
              <w:t>_</w:t>
            </w:r>
            <w:r w:rsidR="00357534" w:rsidRPr="00357534">
              <w:rPr>
                <w:rFonts w:ascii="Times New Roman" w:hAnsi="Times New Roman" w:cs="Times New Roman"/>
                <w:b/>
                <w:sz w:val="24"/>
                <w:szCs w:val="24"/>
                <w:u w:val="single"/>
                <w:lang w:val="en-US"/>
              </w:rPr>
              <w:t>https://elearn.nubip.edu.ua/course/view.php?id=3434</w:t>
            </w:r>
            <w:hyperlink r:id="rId6" w:history="1"/>
            <w:r w:rsidR="00357534">
              <w:rPr>
                <w:rFonts w:ascii="Times New Roman" w:hAnsi="Times New Roman" w:cs="Times New Roman"/>
                <w:b/>
                <w:sz w:val="24"/>
                <w:szCs w:val="24"/>
                <w:u w:val="single"/>
              </w:rPr>
              <w:t>______</w:t>
            </w:r>
          </w:p>
        </w:tc>
      </w:tr>
    </w:tbl>
    <w:p w14:paraId="7D511A54" w14:textId="77777777" w:rsidR="001431F8" w:rsidRPr="00A71D92" w:rsidRDefault="001431F8" w:rsidP="00130933">
      <w:pPr>
        <w:spacing w:after="0" w:line="240" w:lineRule="auto"/>
        <w:rPr>
          <w:rFonts w:ascii="Times New Roman" w:hAnsi="Times New Roman" w:cs="Times New Roman"/>
          <w:b/>
          <w:sz w:val="24"/>
          <w:szCs w:val="24"/>
        </w:rPr>
      </w:pPr>
    </w:p>
    <w:p w14:paraId="2B6C0A38" w14:textId="77777777" w:rsidR="00EC07A1" w:rsidRPr="00581698" w:rsidRDefault="00581698" w:rsidP="00130933">
      <w:pPr>
        <w:spacing w:after="0" w:line="240" w:lineRule="auto"/>
        <w:jc w:val="center"/>
        <w:rPr>
          <w:rFonts w:ascii="Times New Roman" w:hAnsi="Times New Roman" w:cs="Times New Roman"/>
          <w:b/>
          <w:color w:val="17365D" w:themeColor="text2" w:themeShade="BF"/>
          <w:sz w:val="24"/>
          <w:szCs w:val="24"/>
        </w:rPr>
      </w:pPr>
      <w:r w:rsidRPr="00581698">
        <w:rPr>
          <w:rFonts w:ascii="Times New Roman" w:hAnsi="Times New Roman" w:cs="Times New Roman"/>
          <w:b/>
          <w:color w:val="17365D" w:themeColor="text2" w:themeShade="BF"/>
          <w:sz w:val="24"/>
          <w:szCs w:val="24"/>
        </w:rPr>
        <w:t>ОПИС ДИСЦИПЛІНИ</w:t>
      </w:r>
    </w:p>
    <w:p w14:paraId="6AD0CA00" w14:textId="77777777" w:rsidR="00B75421" w:rsidRDefault="00397985" w:rsidP="005F01EC">
      <w:pPr>
        <w:shd w:val="clear" w:color="auto" w:fill="FFFFFF"/>
        <w:spacing w:after="0" w:line="240" w:lineRule="auto"/>
        <w:ind w:firstLine="720"/>
        <w:jc w:val="both"/>
        <w:rPr>
          <w:rFonts w:ascii="Times New Roman" w:hAnsi="Times New Roman" w:cs="Times New Roman"/>
          <w:bCs/>
          <w:sz w:val="24"/>
          <w:szCs w:val="24"/>
        </w:rPr>
      </w:pPr>
      <w:r w:rsidRPr="00397985">
        <w:rPr>
          <w:rFonts w:ascii="Times New Roman" w:hAnsi="Times New Roman" w:cs="Times New Roman"/>
          <w:bCs/>
          <w:sz w:val="24"/>
          <w:szCs w:val="24"/>
        </w:rPr>
        <w:t>Дисципліною передбачається розкриття поняття продуктивності кормових культур, процесу моделювання, що є якісно вищим етапом розробки технологій вирощування польових культур, яка дозволяє провести оцінку впливу навколишнього середовища на ростові процеси та управляти рівнями продуктивності рослин. Модель, яка віддзеркалює реакцію рослин на забезпеченість вологою з використанням оптимального балансу, застосуванням незначної кількості вхідних, врахуванні біофізичних процесів в ґрунті та моделювання в системі «рослина-ґрунт-волога-врожай». Тому метою дисципліни є набуття студентами практичних знань щодо науково-</w:t>
      </w:r>
      <w:proofErr w:type="spellStart"/>
      <w:r w:rsidRPr="00397985">
        <w:rPr>
          <w:rFonts w:ascii="Times New Roman" w:hAnsi="Times New Roman" w:cs="Times New Roman"/>
          <w:bCs/>
          <w:sz w:val="24"/>
          <w:szCs w:val="24"/>
        </w:rPr>
        <w:t>обгрунтованого</w:t>
      </w:r>
      <w:proofErr w:type="spellEnd"/>
      <w:r w:rsidRPr="00397985">
        <w:rPr>
          <w:rFonts w:ascii="Times New Roman" w:hAnsi="Times New Roman" w:cs="Times New Roman"/>
          <w:bCs/>
          <w:sz w:val="24"/>
          <w:szCs w:val="24"/>
        </w:rPr>
        <w:t xml:space="preserve"> моделювання росту рослин, практично цілеспрямованої оптимізації формування урожаю за допомогою швидкого визначення необхідних агротехнічних заходів і заданих режимів вирощування с.-г. культур.</w:t>
      </w:r>
    </w:p>
    <w:p w14:paraId="71251F09" w14:textId="77777777" w:rsidR="005E6E6D" w:rsidRPr="002A4C0C" w:rsidRDefault="005E6E6D" w:rsidP="005E6E6D">
      <w:pPr>
        <w:pStyle w:val="2"/>
        <w:spacing w:after="0" w:line="240" w:lineRule="auto"/>
        <w:ind w:firstLine="720"/>
        <w:jc w:val="both"/>
        <w:rPr>
          <w:rFonts w:ascii="Times New Roman" w:hAnsi="Times New Roman" w:cs="Times New Roman"/>
          <w:b/>
          <w:sz w:val="24"/>
          <w:szCs w:val="24"/>
        </w:rPr>
      </w:pPr>
      <w:r w:rsidRPr="002A4C0C">
        <w:rPr>
          <w:rFonts w:ascii="Times New Roman" w:hAnsi="Times New Roman" w:cs="Times New Roman"/>
          <w:b/>
          <w:sz w:val="24"/>
          <w:szCs w:val="24"/>
        </w:rPr>
        <w:t>Компетентності ОП:</w:t>
      </w:r>
    </w:p>
    <w:p w14:paraId="70B54B83" w14:textId="77777777" w:rsidR="005E6E6D" w:rsidRPr="005E6E6D" w:rsidRDefault="005E6E6D" w:rsidP="005E6E6D">
      <w:pPr>
        <w:shd w:val="clear" w:color="auto" w:fill="FFFFFF"/>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 xml:space="preserve">Інтегральна компетентність (ІК): Здатність розв’язувати складні задачі і проблеми у сфері агрономії під час здійснення професійної діяльності або у процесі навчання, що передбачає проведення досліджень та/або здійснення інновацій та характеризується комплексністю та невизначеністю умов. </w:t>
      </w:r>
    </w:p>
    <w:p w14:paraId="761EC704" w14:textId="77777777" w:rsidR="005E6E6D" w:rsidRPr="005E6E6D" w:rsidRDefault="005E6E6D" w:rsidP="005E6E6D">
      <w:pPr>
        <w:shd w:val="clear" w:color="auto" w:fill="FFFFFF"/>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Загальні компетентності (ЗК):</w:t>
      </w:r>
    </w:p>
    <w:p w14:paraId="15C5C9FC" w14:textId="77777777" w:rsidR="005E6E6D" w:rsidRPr="005E6E6D" w:rsidRDefault="005E6E6D" w:rsidP="005E6E6D">
      <w:pPr>
        <w:pStyle w:val="TableParagraph"/>
        <w:spacing w:line="240" w:lineRule="auto"/>
        <w:ind w:left="0"/>
        <w:jc w:val="left"/>
        <w:rPr>
          <w:sz w:val="24"/>
          <w:szCs w:val="24"/>
        </w:rPr>
      </w:pPr>
      <w:r w:rsidRPr="005E6E6D">
        <w:rPr>
          <w:sz w:val="24"/>
          <w:szCs w:val="24"/>
        </w:rPr>
        <w:t>ЗК 1. Здатність до абстрактного мислення, аналізу, синтезу.</w:t>
      </w:r>
    </w:p>
    <w:p w14:paraId="5FE280D1" w14:textId="77777777" w:rsidR="005E6E6D" w:rsidRPr="005E6E6D" w:rsidRDefault="005E6E6D" w:rsidP="005E6E6D">
      <w:pPr>
        <w:spacing w:after="0" w:line="240" w:lineRule="auto"/>
        <w:jc w:val="both"/>
        <w:rPr>
          <w:rFonts w:ascii="Times New Roman" w:hAnsi="Times New Roman" w:cs="Times New Roman"/>
          <w:b/>
          <w:bCs/>
          <w:sz w:val="24"/>
          <w:szCs w:val="24"/>
        </w:rPr>
      </w:pPr>
      <w:r w:rsidRPr="005E6E6D">
        <w:rPr>
          <w:rFonts w:ascii="Times New Roman" w:hAnsi="Times New Roman" w:cs="Times New Roman"/>
          <w:sz w:val="24"/>
          <w:szCs w:val="24"/>
        </w:rPr>
        <w:t>ЗК 3. Здатність виявляти, ставити та вирішувати проблеми.</w:t>
      </w:r>
    </w:p>
    <w:p w14:paraId="0F74BB94" w14:textId="77777777" w:rsidR="005E6E6D" w:rsidRPr="005E6E6D" w:rsidRDefault="005E6E6D" w:rsidP="005E6E6D">
      <w:pPr>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 xml:space="preserve">ЗК 5. Здатність розробляти </w:t>
      </w:r>
      <w:proofErr w:type="spellStart"/>
      <w:r w:rsidRPr="005E6E6D">
        <w:rPr>
          <w:rFonts w:ascii="Times New Roman" w:hAnsi="Times New Roman" w:cs="Times New Roman"/>
          <w:sz w:val="24"/>
          <w:szCs w:val="24"/>
        </w:rPr>
        <w:t>проєкти</w:t>
      </w:r>
      <w:proofErr w:type="spellEnd"/>
      <w:r w:rsidRPr="005E6E6D">
        <w:rPr>
          <w:rFonts w:ascii="Times New Roman" w:hAnsi="Times New Roman" w:cs="Times New Roman"/>
          <w:sz w:val="24"/>
          <w:szCs w:val="24"/>
        </w:rPr>
        <w:t xml:space="preserve"> та управляти ними.</w:t>
      </w:r>
    </w:p>
    <w:p w14:paraId="0C4CD497" w14:textId="77777777" w:rsidR="005E6E6D" w:rsidRPr="005E6E6D" w:rsidRDefault="005E6E6D" w:rsidP="005E6E6D">
      <w:pPr>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ЗК 6. Прагнення до збереження навколишнього середовища.</w:t>
      </w:r>
    </w:p>
    <w:p w14:paraId="7A8464B1" w14:textId="77777777" w:rsidR="005E6E6D" w:rsidRPr="005E6E6D" w:rsidRDefault="005E6E6D" w:rsidP="005E6E6D">
      <w:pPr>
        <w:shd w:val="clear" w:color="auto" w:fill="FFFFFF"/>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Спеціальні (фахові) компетентності (СК):</w:t>
      </w:r>
    </w:p>
    <w:p w14:paraId="4417D136" w14:textId="77777777" w:rsidR="005E6E6D" w:rsidRPr="005E6E6D" w:rsidRDefault="005E6E6D" w:rsidP="005E6E6D">
      <w:pPr>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СК2. Здатність аналізувати та оцінювати сучасні проблеми, перспективи розвитку та науково-технічну політику в сфері агрономії.</w:t>
      </w:r>
    </w:p>
    <w:p w14:paraId="60C1E8A5" w14:textId="77777777" w:rsidR="005E6E6D" w:rsidRPr="005E6E6D" w:rsidRDefault="005E6E6D" w:rsidP="005E6E6D">
      <w:pPr>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СК3. Здатність створювати нові технології та застосовувати сучасні технології агрономії, враховуючи їх особливості та користуючись передовим досвідом їх впровадження, розробляти наукові основи технологій вирощування сільськогосподарських культур.</w:t>
      </w:r>
    </w:p>
    <w:p w14:paraId="0A06EE97" w14:textId="77777777" w:rsidR="005E6E6D" w:rsidRPr="005E6E6D" w:rsidRDefault="005E6E6D" w:rsidP="005E6E6D">
      <w:pPr>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СК4. Здатність оцінювати придатність земель для вирощування сільськогосподарських культур з урахуванням вимог щодо забезпечення кількості та якості продукції.</w:t>
      </w:r>
    </w:p>
    <w:p w14:paraId="46FBD8DE" w14:textId="77777777" w:rsidR="005E6E6D" w:rsidRPr="005E6E6D" w:rsidRDefault="005E6E6D" w:rsidP="005E6E6D">
      <w:pPr>
        <w:shd w:val="clear" w:color="auto" w:fill="FFFFFF"/>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lastRenderedPageBreak/>
        <w:t xml:space="preserve">СК5. Здатність розв’язувати складні задачі у широких або </w:t>
      </w:r>
      <w:proofErr w:type="spellStart"/>
      <w:r w:rsidRPr="005E6E6D">
        <w:rPr>
          <w:rFonts w:ascii="Times New Roman" w:hAnsi="Times New Roman" w:cs="Times New Roman"/>
          <w:sz w:val="24"/>
          <w:szCs w:val="24"/>
        </w:rPr>
        <w:t>мультидисциплінарних</w:t>
      </w:r>
      <w:proofErr w:type="spellEnd"/>
      <w:r w:rsidRPr="005E6E6D">
        <w:rPr>
          <w:rFonts w:ascii="Times New Roman" w:hAnsi="Times New Roman" w:cs="Times New Roman"/>
          <w:sz w:val="24"/>
          <w:szCs w:val="24"/>
        </w:rPr>
        <w:t xml:space="preserve"> контекстах на основі спеціалізованих концептуальних знань, що включають сучасні наукові здобутки у сфері агрономії.</w:t>
      </w:r>
    </w:p>
    <w:p w14:paraId="46BB9776" w14:textId="77777777" w:rsidR="005E6E6D" w:rsidRPr="005E6E6D" w:rsidRDefault="005E6E6D" w:rsidP="005E6E6D">
      <w:pPr>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 xml:space="preserve">СК6.Здатність презентувати результати професійної та наукової діяльності фахівцям і нефахівцям. </w:t>
      </w:r>
    </w:p>
    <w:p w14:paraId="25AE6967" w14:textId="77777777" w:rsidR="005E6E6D" w:rsidRPr="005E6E6D" w:rsidRDefault="005E6E6D" w:rsidP="005E6E6D">
      <w:pPr>
        <w:shd w:val="clear" w:color="auto" w:fill="FFFFFF"/>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Програмні результати навчання (ПРН):</w:t>
      </w:r>
    </w:p>
    <w:p w14:paraId="2F0E5E99" w14:textId="77777777" w:rsidR="005E6E6D" w:rsidRPr="005E6E6D" w:rsidRDefault="005E6E6D" w:rsidP="005E6E6D">
      <w:pPr>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ПРН1. Використовувати методологію наукових досліджень, спеціальні методи та інструменти експериментальних досліджень, сучасні методи обробки даних для розв’язання складних задач агрономії.</w:t>
      </w:r>
    </w:p>
    <w:p w14:paraId="554FE6AD" w14:textId="77777777" w:rsidR="005E6E6D" w:rsidRPr="005E6E6D" w:rsidRDefault="005E6E6D" w:rsidP="005E6E6D">
      <w:pPr>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ПРН2. Інтегрувати знання з різних галузей для розв’язання складних теоретичних та/або практичних задач і проблем агрономії.</w:t>
      </w:r>
    </w:p>
    <w:p w14:paraId="7551658B" w14:textId="77777777" w:rsidR="005E6E6D" w:rsidRPr="005E6E6D" w:rsidRDefault="005E6E6D" w:rsidP="005E6E6D">
      <w:pPr>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 xml:space="preserve">ПРН3. Розробляти і реалізовувати економічно значущі виробничі і дослідницькі </w:t>
      </w:r>
      <w:proofErr w:type="spellStart"/>
      <w:r w:rsidRPr="005E6E6D">
        <w:rPr>
          <w:rFonts w:ascii="Times New Roman" w:hAnsi="Times New Roman" w:cs="Times New Roman"/>
          <w:sz w:val="24"/>
          <w:szCs w:val="24"/>
        </w:rPr>
        <w:t>проєкти</w:t>
      </w:r>
      <w:proofErr w:type="spellEnd"/>
      <w:r w:rsidRPr="005E6E6D">
        <w:rPr>
          <w:rFonts w:ascii="Times New Roman" w:hAnsi="Times New Roman" w:cs="Times New Roman"/>
          <w:sz w:val="24"/>
          <w:szCs w:val="24"/>
        </w:rPr>
        <w:t xml:space="preserve"> в сфері агрономії з урахуванням наявних ресурсів та обмежень, технічних, </w:t>
      </w:r>
      <w:proofErr w:type="spellStart"/>
      <w:r w:rsidRPr="005E6E6D">
        <w:rPr>
          <w:rFonts w:ascii="Times New Roman" w:hAnsi="Times New Roman" w:cs="Times New Roman"/>
          <w:sz w:val="24"/>
          <w:szCs w:val="24"/>
        </w:rPr>
        <w:t>соціальних,правових</w:t>
      </w:r>
      <w:proofErr w:type="spellEnd"/>
      <w:r w:rsidRPr="005E6E6D">
        <w:rPr>
          <w:rFonts w:ascii="Times New Roman" w:hAnsi="Times New Roman" w:cs="Times New Roman"/>
          <w:sz w:val="24"/>
          <w:szCs w:val="24"/>
        </w:rPr>
        <w:t xml:space="preserve"> та екологічних аспектів.</w:t>
      </w:r>
    </w:p>
    <w:p w14:paraId="4EB17883" w14:textId="77777777" w:rsidR="005E6E6D" w:rsidRPr="005E6E6D" w:rsidRDefault="005E6E6D" w:rsidP="005E6E6D">
      <w:pPr>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ПРН5. Планувати і виконувати наукові і прикладні дослідження в сфері агрономії, аналізувати результати, обґрунтовувати висновки.</w:t>
      </w:r>
    </w:p>
    <w:p w14:paraId="09690C8A" w14:textId="77777777" w:rsidR="005E6E6D" w:rsidRPr="005E6E6D" w:rsidRDefault="005E6E6D" w:rsidP="005E6E6D">
      <w:pPr>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 xml:space="preserve">ПРН6. Оцінювати та аналізувати сучасний асортимент мінеральних добрив, хімічних засобів захисту рослин, продуктів біотехнологій з метою розробки науково обґрунтованих систем їхнього застосування. </w:t>
      </w:r>
    </w:p>
    <w:p w14:paraId="1E12C088" w14:textId="77777777" w:rsidR="005E6E6D" w:rsidRPr="005E6E6D" w:rsidRDefault="005E6E6D" w:rsidP="005E6E6D">
      <w:pPr>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 xml:space="preserve">ПРН7. Розробляти та реалізовувати </w:t>
      </w:r>
      <w:proofErr w:type="spellStart"/>
      <w:r w:rsidRPr="005E6E6D">
        <w:rPr>
          <w:rFonts w:ascii="Times New Roman" w:hAnsi="Times New Roman" w:cs="Times New Roman"/>
          <w:sz w:val="24"/>
          <w:szCs w:val="24"/>
        </w:rPr>
        <w:t>проєкти</w:t>
      </w:r>
      <w:proofErr w:type="spellEnd"/>
      <w:r w:rsidRPr="005E6E6D">
        <w:rPr>
          <w:rFonts w:ascii="Times New Roman" w:hAnsi="Times New Roman" w:cs="Times New Roman"/>
          <w:sz w:val="24"/>
          <w:szCs w:val="24"/>
        </w:rPr>
        <w:t xml:space="preserve"> екологічно безпечних прийомів і технологій виробництва високоякісної продукції рослинництва з урахуванням особливостей </w:t>
      </w:r>
      <w:proofErr w:type="spellStart"/>
      <w:r w:rsidRPr="005E6E6D">
        <w:rPr>
          <w:rFonts w:ascii="Times New Roman" w:hAnsi="Times New Roman" w:cs="Times New Roman"/>
          <w:sz w:val="24"/>
          <w:szCs w:val="24"/>
        </w:rPr>
        <w:t>агроландшафтів</w:t>
      </w:r>
      <w:proofErr w:type="spellEnd"/>
      <w:r w:rsidRPr="005E6E6D">
        <w:rPr>
          <w:rFonts w:ascii="Times New Roman" w:hAnsi="Times New Roman" w:cs="Times New Roman"/>
          <w:sz w:val="24"/>
          <w:szCs w:val="24"/>
        </w:rPr>
        <w:t xml:space="preserve"> та економічної ефективності.</w:t>
      </w:r>
    </w:p>
    <w:p w14:paraId="5070F64D" w14:textId="77777777" w:rsidR="005E6E6D" w:rsidRPr="005E6E6D" w:rsidRDefault="005E6E6D" w:rsidP="005E6E6D">
      <w:pPr>
        <w:spacing w:after="0" w:line="240" w:lineRule="auto"/>
        <w:jc w:val="both"/>
        <w:rPr>
          <w:rFonts w:ascii="Times New Roman" w:hAnsi="Times New Roman" w:cs="Times New Roman"/>
          <w:sz w:val="24"/>
          <w:szCs w:val="24"/>
        </w:rPr>
      </w:pPr>
      <w:r w:rsidRPr="005E6E6D">
        <w:rPr>
          <w:rFonts w:ascii="Times New Roman" w:hAnsi="Times New Roman" w:cs="Times New Roman"/>
          <w:sz w:val="24"/>
          <w:szCs w:val="24"/>
        </w:rPr>
        <w:t>ПРН12. Добирати оптимальну стратегію господарювання в агрономії, у тому числі за нечіткості цілей та невизначеності умов.</w:t>
      </w:r>
    </w:p>
    <w:p w14:paraId="72F5E2C7" w14:textId="77777777" w:rsidR="005E6E6D" w:rsidRDefault="005E6E6D" w:rsidP="005F01EC">
      <w:pPr>
        <w:shd w:val="clear" w:color="auto" w:fill="FFFFFF"/>
        <w:spacing w:after="0" w:line="240" w:lineRule="auto"/>
        <w:ind w:firstLine="720"/>
        <w:jc w:val="both"/>
        <w:rPr>
          <w:rFonts w:ascii="Times New Roman" w:hAnsi="Times New Roman" w:cs="Times New Roman"/>
          <w:bCs/>
          <w:sz w:val="24"/>
          <w:szCs w:val="24"/>
        </w:rPr>
      </w:pPr>
    </w:p>
    <w:p w14:paraId="66E26306" w14:textId="77777777" w:rsidR="00EC07A1" w:rsidRDefault="00F82151" w:rsidP="00130933">
      <w:pPr>
        <w:spacing w:after="0" w:line="240" w:lineRule="auto"/>
        <w:jc w:val="center"/>
        <w:rPr>
          <w:rFonts w:ascii="Times New Roman" w:hAnsi="Times New Roman" w:cs="Times New Roman"/>
          <w:b/>
          <w:color w:val="17365D" w:themeColor="text2" w:themeShade="BF"/>
          <w:sz w:val="24"/>
          <w:szCs w:val="24"/>
        </w:rPr>
      </w:pPr>
      <w:r w:rsidRPr="00F82151">
        <w:rPr>
          <w:rFonts w:ascii="Times New Roman" w:hAnsi="Times New Roman" w:cs="Times New Roman"/>
          <w:b/>
          <w:color w:val="17365D" w:themeColor="text2" w:themeShade="BF"/>
          <w:sz w:val="24"/>
          <w:szCs w:val="24"/>
        </w:rPr>
        <w:t>СТРУКТУРА КУРСУ</w:t>
      </w:r>
    </w:p>
    <w:p w14:paraId="7ACB3880" w14:textId="77777777" w:rsidR="005E6E6D" w:rsidRPr="00F82151" w:rsidRDefault="005E6E6D" w:rsidP="00130933">
      <w:pPr>
        <w:spacing w:after="0" w:line="240" w:lineRule="auto"/>
        <w:jc w:val="center"/>
        <w:rPr>
          <w:rFonts w:ascii="Times New Roman" w:hAnsi="Times New Roman" w:cs="Times New Roman"/>
          <w:b/>
          <w:color w:val="17365D" w:themeColor="text2" w:themeShade="BF"/>
          <w:sz w:val="24"/>
          <w:szCs w:val="24"/>
        </w:rPr>
      </w:pPr>
    </w:p>
    <w:tbl>
      <w:tblPr>
        <w:tblStyle w:val="a3"/>
        <w:tblW w:w="0" w:type="auto"/>
        <w:tblLayout w:type="fixed"/>
        <w:tblLook w:val="04A0" w:firstRow="1" w:lastRow="0" w:firstColumn="1" w:lastColumn="0" w:noHBand="0" w:noVBand="1"/>
      </w:tblPr>
      <w:tblGrid>
        <w:gridCol w:w="2024"/>
        <w:gridCol w:w="1528"/>
        <w:gridCol w:w="2539"/>
        <w:gridCol w:w="1559"/>
        <w:gridCol w:w="1270"/>
      </w:tblGrid>
      <w:tr w:rsidR="00C75707" w:rsidRPr="00A71D92" w14:paraId="44A63649" w14:textId="77777777" w:rsidTr="00167506">
        <w:tc>
          <w:tcPr>
            <w:tcW w:w="2024" w:type="dxa"/>
            <w:vAlign w:val="center"/>
          </w:tcPr>
          <w:p w14:paraId="15FDD54B" w14:textId="77777777" w:rsidR="00EC07A1" w:rsidRPr="00A71D92" w:rsidRDefault="00EC07A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Тема</w:t>
            </w:r>
          </w:p>
        </w:tc>
        <w:tc>
          <w:tcPr>
            <w:tcW w:w="1528" w:type="dxa"/>
            <w:vAlign w:val="center"/>
          </w:tcPr>
          <w:p w14:paraId="45EC583E" w14:textId="77777777" w:rsidR="00EC07A1" w:rsidRPr="00A71D92" w:rsidRDefault="00EC07A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Години</w:t>
            </w:r>
          </w:p>
          <w:p w14:paraId="17020CA1" w14:textId="77777777" w:rsidR="00EC07A1" w:rsidRPr="00F82151" w:rsidRDefault="00EC07A1" w:rsidP="00F82151">
            <w:pPr>
              <w:jc w:val="center"/>
              <w:rPr>
                <w:rFonts w:ascii="Times New Roman" w:hAnsi="Times New Roman" w:cs="Times New Roman"/>
                <w:sz w:val="20"/>
                <w:szCs w:val="20"/>
              </w:rPr>
            </w:pPr>
            <w:r w:rsidRPr="00F82151">
              <w:rPr>
                <w:rFonts w:ascii="Times New Roman" w:hAnsi="Times New Roman" w:cs="Times New Roman"/>
                <w:sz w:val="20"/>
                <w:szCs w:val="20"/>
              </w:rPr>
              <w:t>(лекції/лаборатор</w:t>
            </w:r>
            <w:r w:rsidR="00A96EF1">
              <w:rPr>
                <w:rFonts w:ascii="Times New Roman" w:hAnsi="Times New Roman" w:cs="Times New Roman"/>
                <w:sz w:val="20"/>
                <w:szCs w:val="20"/>
              </w:rPr>
              <w:t>н</w:t>
            </w:r>
            <w:r w:rsidRPr="00F82151">
              <w:rPr>
                <w:rFonts w:ascii="Times New Roman" w:hAnsi="Times New Roman" w:cs="Times New Roman"/>
                <w:sz w:val="20"/>
                <w:szCs w:val="20"/>
              </w:rPr>
              <w:t>і, практичні, семінарські)</w:t>
            </w:r>
          </w:p>
        </w:tc>
        <w:tc>
          <w:tcPr>
            <w:tcW w:w="2539" w:type="dxa"/>
            <w:vAlign w:val="center"/>
          </w:tcPr>
          <w:p w14:paraId="44AB489E" w14:textId="77777777" w:rsidR="00EC07A1" w:rsidRPr="00A71D92" w:rsidRDefault="00EC07A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Результати навчання</w:t>
            </w:r>
          </w:p>
        </w:tc>
        <w:tc>
          <w:tcPr>
            <w:tcW w:w="1559" w:type="dxa"/>
            <w:vAlign w:val="center"/>
          </w:tcPr>
          <w:p w14:paraId="7A0D9DDA" w14:textId="77777777" w:rsidR="00EC07A1" w:rsidRPr="00A71D92" w:rsidRDefault="00ED345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Завдання</w:t>
            </w:r>
          </w:p>
        </w:tc>
        <w:tc>
          <w:tcPr>
            <w:tcW w:w="1270" w:type="dxa"/>
            <w:vAlign w:val="center"/>
          </w:tcPr>
          <w:p w14:paraId="776DA6D5" w14:textId="77777777" w:rsidR="00EC07A1" w:rsidRPr="00A71D92" w:rsidRDefault="00ED345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Оцінювання</w:t>
            </w:r>
          </w:p>
        </w:tc>
      </w:tr>
      <w:tr w:rsidR="00ED3451" w:rsidRPr="00A71D92" w14:paraId="5FEE708B" w14:textId="77777777" w:rsidTr="00167506">
        <w:tc>
          <w:tcPr>
            <w:tcW w:w="8920" w:type="dxa"/>
            <w:gridSpan w:val="5"/>
          </w:tcPr>
          <w:p w14:paraId="377D6091" w14:textId="3F944226" w:rsidR="00ED3451" w:rsidRPr="00A71D92" w:rsidRDefault="005E6E6D" w:rsidP="00130933">
            <w:pPr>
              <w:jc w:val="center"/>
              <w:rPr>
                <w:rFonts w:ascii="Times New Roman" w:hAnsi="Times New Roman" w:cs="Times New Roman"/>
                <w:b/>
                <w:sz w:val="24"/>
                <w:szCs w:val="24"/>
              </w:rPr>
            </w:pPr>
            <w:r>
              <w:rPr>
                <w:rFonts w:ascii="Times New Roman" w:hAnsi="Times New Roman" w:cs="Times New Roman"/>
                <w:b/>
                <w:sz w:val="24"/>
                <w:szCs w:val="24"/>
              </w:rPr>
              <w:t>2</w:t>
            </w:r>
            <w:r w:rsidR="00ED3451" w:rsidRPr="00A71D92">
              <w:rPr>
                <w:rFonts w:ascii="Times New Roman" w:hAnsi="Times New Roman" w:cs="Times New Roman"/>
                <w:b/>
                <w:sz w:val="24"/>
                <w:szCs w:val="24"/>
              </w:rPr>
              <w:t xml:space="preserve"> семестр</w:t>
            </w:r>
          </w:p>
        </w:tc>
      </w:tr>
      <w:tr w:rsidR="00544D46" w:rsidRPr="00A71D92" w14:paraId="61FB904F" w14:textId="77777777" w:rsidTr="00167506">
        <w:tc>
          <w:tcPr>
            <w:tcW w:w="8920" w:type="dxa"/>
            <w:gridSpan w:val="5"/>
          </w:tcPr>
          <w:p w14:paraId="5960647A" w14:textId="77777777" w:rsidR="00544D46" w:rsidRPr="00397985" w:rsidRDefault="00544D46" w:rsidP="005E6E6D">
            <w:pPr>
              <w:pStyle w:val="3"/>
              <w:shd w:val="clear" w:color="auto" w:fill="FFFFFF"/>
              <w:spacing w:before="0" w:beforeAutospacing="0" w:after="0" w:afterAutospacing="0"/>
              <w:jc w:val="center"/>
              <w:rPr>
                <w:rFonts w:ascii="Verdana" w:hAnsi="Verdana"/>
                <w:color w:val="303030"/>
                <w:sz w:val="24"/>
                <w:szCs w:val="24"/>
              </w:rPr>
            </w:pPr>
            <w:r w:rsidRPr="00A71D92">
              <w:rPr>
                <w:sz w:val="24"/>
                <w:szCs w:val="24"/>
              </w:rPr>
              <w:t>Модуль 1</w:t>
            </w:r>
          </w:p>
        </w:tc>
      </w:tr>
      <w:tr w:rsidR="00167506" w:rsidRPr="00A71D92" w14:paraId="37806B85" w14:textId="77777777" w:rsidTr="00167506">
        <w:trPr>
          <w:trHeight w:val="1746"/>
        </w:trPr>
        <w:tc>
          <w:tcPr>
            <w:tcW w:w="2024" w:type="dxa"/>
          </w:tcPr>
          <w:p w14:paraId="0ADC076F" w14:textId="77777777" w:rsidR="00167506" w:rsidRPr="00D24A1A" w:rsidRDefault="00167506" w:rsidP="00167506">
            <w:pPr>
              <w:pStyle w:val="TableParagraph"/>
              <w:spacing w:line="242" w:lineRule="auto"/>
              <w:ind w:left="34"/>
              <w:jc w:val="left"/>
              <w:rPr>
                <w:sz w:val="24"/>
                <w:szCs w:val="24"/>
              </w:rPr>
            </w:pPr>
            <w:r w:rsidRPr="00167506">
              <w:rPr>
                <w:sz w:val="24"/>
                <w:szCs w:val="24"/>
              </w:rPr>
              <w:t xml:space="preserve">Тема 1. </w:t>
            </w:r>
            <w:r w:rsidRPr="00D24A1A">
              <w:rPr>
                <w:sz w:val="24"/>
                <w:szCs w:val="24"/>
              </w:rPr>
              <w:t>Теоретичні основи прогнозу та моделювання врожаїв</w:t>
            </w:r>
          </w:p>
          <w:p w14:paraId="3615F3E8" w14:textId="77777777" w:rsidR="00167506" w:rsidRPr="00167506" w:rsidRDefault="00167506" w:rsidP="00167506">
            <w:pPr>
              <w:ind w:left="34"/>
              <w:rPr>
                <w:rFonts w:ascii="Times New Roman" w:eastAsia="Times New Roman" w:hAnsi="Times New Roman" w:cs="Times New Roman"/>
                <w:sz w:val="24"/>
                <w:szCs w:val="24"/>
              </w:rPr>
            </w:pPr>
            <w:r w:rsidRPr="00167506">
              <w:rPr>
                <w:rFonts w:ascii="Times New Roman" w:eastAsia="Times New Roman" w:hAnsi="Times New Roman" w:cs="Times New Roman"/>
                <w:sz w:val="24"/>
                <w:szCs w:val="24"/>
              </w:rPr>
              <w:t>с.-г. культур</w:t>
            </w:r>
          </w:p>
        </w:tc>
        <w:tc>
          <w:tcPr>
            <w:tcW w:w="1528" w:type="dxa"/>
          </w:tcPr>
          <w:p w14:paraId="033AE92C" w14:textId="77777777" w:rsidR="00167506" w:rsidRPr="00A71D92" w:rsidRDefault="00167506" w:rsidP="00167506">
            <w:pPr>
              <w:jc w:val="both"/>
              <w:rPr>
                <w:rFonts w:ascii="Times New Roman" w:hAnsi="Times New Roman" w:cs="Times New Roman"/>
                <w:b/>
                <w:sz w:val="24"/>
                <w:szCs w:val="24"/>
              </w:rPr>
            </w:pPr>
          </w:p>
          <w:p w14:paraId="060FE0F4" w14:textId="77777777" w:rsidR="00167506" w:rsidRPr="00D32D87" w:rsidRDefault="00167506" w:rsidP="00167506">
            <w:pPr>
              <w:jc w:val="center"/>
              <w:rPr>
                <w:rFonts w:ascii="Times New Roman" w:hAnsi="Times New Roman" w:cs="Times New Roman"/>
                <w:b/>
                <w:sz w:val="24"/>
                <w:szCs w:val="24"/>
              </w:rPr>
            </w:pPr>
            <w:r>
              <w:rPr>
                <w:rFonts w:ascii="Times New Roman" w:hAnsi="Times New Roman" w:cs="Times New Roman"/>
                <w:b/>
                <w:sz w:val="24"/>
                <w:szCs w:val="24"/>
              </w:rPr>
              <w:t>1/1/5</w:t>
            </w:r>
          </w:p>
        </w:tc>
        <w:tc>
          <w:tcPr>
            <w:tcW w:w="2539" w:type="dxa"/>
            <w:vMerge w:val="restart"/>
          </w:tcPr>
          <w:p w14:paraId="2A35AB50" w14:textId="77777777" w:rsidR="00167506" w:rsidRPr="00167506" w:rsidRDefault="00167506" w:rsidP="00167506">
            <w:pPr>
              <w:shd w:val="clear" w:color="auto" w:fill="FFFFFF"/>
              <w:rPr>
                <w:rFonts w:ascii="Times New Roman" w:hAnsi="Times New Roman" w:cs="Times New Roman"/>
                <w:sz w:val="20"/>
                <w:szCs w:val="20"/>
              </w:rPr>
            </w:pPr>
            <w:r w:rsidRPr="00167506">
              <w:rPr>
                <w:rFonts w:ascii="Times New Roman" w:hAnsi="Times New Roman" w:cs="Times New Roman"/>
                <w:b/>
                <w:sz w:val="20"/>
                <w:szCs w:val="20"/>
              </w:rPr>
              <w:t xml:space="preserve">Знати </w:t>
            </w:r>
            <w:proofErr w:type="spellStart"/>
            <w:r>
              <w:rPr>
                <w:rFonts w:ascii="Times New Roman" w:hAnsi="Times New Roman" w:cs="Times New Roman"/>
                <w:sz w:val="20"/>
                <w:szCs w:val="20"/>
              </w:rPr>
              <w:t>теоретичні,біологічні,</w:t>
            </w:r>
            <w:r w:rsidRPr="00167506">
              <w:rPr>
                <w:rFonts w:ascii="Times New Roman" w:hAnsi="Times New Roman" w:cs="Times New Roman"/>
                <w:sz w:val="20"/>
                <w:szCs w:val="20"/>
              </w:rPr>
              <w:t>еко</w:t>
            </w:r>
            <w:r>
              <w:rPr>
                <w:rFonts w:ascii="Times New Roman" w:hAnsi="Times New Roman" w:cs="Times New Roman"/>
                <w:sz w:val="20"/>
                <w:szCs w:val="20"/>
              </w:rPr>
              <w:t>номічні,</w:t>
            </w:r>
            <w:r w:rsidRPr="00167506">
              <w:rPr>
                <w:rFonts w:ascii="Times New Roman" w:hAnsi="Times New Roman" w:cs="Times New Roman"/>
                <w:sz w:val="20"/>
                <w:szCs w:val="20"/>
              </w:rPr>
              <w:t>організаційно-технічніоснови</w:t>
            </w:r>
            <w:proofErr w:type="spellEnd"/>
            <w:r w:rsidRPr="00167506">
              <w:rPr>
                <w:rFonts w:ascii="Times New Roman" w:hAnsi="Times New Roman" w:cs="Times New Roman"/>
                <w:sz w:val="20"/>
                <w:szCs w:val="20"/>
              </w:rPr>
              <w:t xml:space="preserve"> прогнозування і моделювання урожайності с.-г. культур;</w:t>
            </w:r>
          </w:p>
          <w:p w14:paraId="67F9EF26" w14:textId="77777777" w:rsidR="00167506" w:rsidRPr="00167506" w:rsidRDefault="00167506" w:rsidP="00167506">
            <w:pPr>
              <w:shd w:val="clear" w:color="auto" w:fill="FFFFFF"/>
              <w:rPr>
                <w:rFonts w:ascii="Times New Roman" w:hAnsi="Times New Roman" w:cs="Times New Roman"/>
                <w:sz w:val="20"/>
                <w:szCs w:val="20"/>
              </w:rPr>
            </w:pPr>
            <w:r w:rsidRPr="00167506">
              <w:rPr>
                <w:rFonts w:ascii="Times New Roman" w:hAnsi="Times New Roman" w:cs="Times New Roman"/>
                <w:sz w:val="20"/>
                <w:szCs w:val="20"/>
              </w:rPr>
              <w:t>методи і способи прогнозу і моделювання;</w:t>
            </w:r>
          </w:p>
          <w:p w14:paraId="7A586040" w14:textId="77777777" w:rsidR="00167506" w:rsidRPr="00167506" w:rsidRDefault="00167506" w:rsidP="00167506">
            <w:pPr>
              <w:shd w:val="clear" w:color="auto" w:fill="FFFFFF"/>
              <w:rPr>
                <w:rFonts w:ascii="Times New Roman" w:hAnsi="Times New Roman" w:cs="Times New Roman"/>
                <w:sz w:val="20"/>
                <w:szCs w:val="20"/>
              </w:rPr>
            </w:pPr>
            <w:r w:rsidRPr="00167506">
              <w:rPr>
                <w:rFonts w:ascii="Times New Roman" w:hAnsi="Times New Roman" w:cs="Times New Roman"/>
                <w:sz w:val="20"/>
                <w:szCs w:val="20"/>
              </w:rPr>
              <w:t>вплив абіотичних факторів та формування врожаїв с.-г. культур в залежності від регіону вирощування і методи їх регулювання</w:t>
            </w:r>
          </w:p>
          <w:p w14:paraId="2B717EDF" w14:textId="77777777" w:rsidR="00167506" w:rsidRDefault="00167506" w:rsidP="00167506">
            <w:pPr>
              <w:shd w:val="clear" w:color="auto" w:fill="FFFFFF"/>
              <w:rPr>
                <w:rFonts w:ascii="Times New Roman" w:hAnsi="Times New Roman" w:cs="Times New Roman"/>
                <w:b/>
                <w:sz w:val="20"/>
                <w:szCs w:val="20"/>
              </w:rPr>
            </w:pPr>
          </w:p>
          <w:p w14:paraId="3C1D0229" w14:textId="77777777" w:rsidR="00167506" w:rsidRPr="00167506" w:rsidRDefault="00167506" w:rsidP="00167506">
            <w:pPr>
              <w:shd w:val="clear" w:color="auto" w:fill="FFFFFF"/>
              <w:rPr>
                <w:rFonts w:ascii="Times New Roman" w:hAnsi="Times New Roman" w:cs="Times New Roman"/>
                <w:sz w:val="20"/>
                <w:szCs w:val="20"/>
              </w:rPr>
            </w:pPr>
            <w:r w:rsidRPr="00C75707">
              <w:rPr>
                <w:rFonts w:ascii="Times New Roman" w:hAnsi="Times New Roman" w:cs="Times New Roman"/>
                <w:b/>
                <w:sz w:val="20"/>
                <w:szCs w:val="20"/>
              </w:rPr>
              <w:t xml:space="preserve">Вміти </w:t>
            </w:r>
            <w:r w:rsidRPr="00167506">
              <w:rPr>
                <w:rFonts w:ascii="Times New Roman" w:hAnsi="Times New Roman" w:cs="Times New Roman"/>
                <w:sz w:val="20"/>
                <w:szCs w:val="20"/>
              </w:rPr>
              <w:t>організовувати дослідження з визначення дійсно можливого врожаю за кліматичним забезпеченням регіону і потенціальних можливостей сорту;</w:t>
            </w:r>
          </w:p>
          <w:p w14:paraId="3FE8ADDF" w14:textId="77777777" w:rsidR="00167506" w:rsidRPr="00A71D92" w:rsidRDefault="00167506" w:rsidP="00167506">
            <w:pPr>
              <w:shd w:val="clear" w:color="auto" w:fill="FFFFFF"/>
              <w:rPr>
                <w:rFonts w:ascii="Times New Roman" w:hAnsi="Times New Roman" w:cs="Times New Roman"/>
                <w:b/>
                <w:sz w:val="24"/>
                <w:szCs w:val="24"/>
              </w:rPr>
            </w:pPr>
            <w:r>
              <w:rPr>
                <w:rFonts w:ascii="Times New Roman" w:hAnsi="Times New Roman" w:cs="Times New Roman"/>
                <w:sz w:val="20"/>
                <w:szCs w:val="20"/>
              </w:rPr>
              <w:t xml:space="preserve">Розрахувати фотосинтетичний потенціал посіву, який </w:t>
            </w:r>
            <w:r w:rsidRPr="00167506">
              <w:rPr>
                <w:rFonts w:ascii="Times New Roman" w:hAnsi="Times New Roman" w:cs="Times New Roman"/>
                <w:sz w:val="20"/>
                <w:szCs w:val="20"/>
              </w:rPr>
              <w:lastRenderedPageBreak/>
              <w:t>забезпечує одержання запланованого врожаю</w:t>
            </w:r>
          </w:p>
        </w:tc>
        <w:tc>
          <w:tcPr>
            <w:tcW w:w="1559" w:type="dxa"/>
            <w:vMerge w:val="restart"/>
            <w:vAlign w:val="center"/>
          </w:tcPr>
          <w:p w14:paraId="5C6308B8" w14:textId="77777777" w:rsidR="00167506" w:rsidRPr="00A07972" w:rsidRDefault="00167506" w:rsidP="00167506">
            <w:pPr>
              <w:rPr>
                <w:rFonts w:ascii="Times New Roman" w:hAnsi="Times New Roman" w:cs="Times New Roman"/>
                <w:color w:val="000000" w:themeColor="text1"/>
                <w:sz w:val="20"/>
                <w:szCs w:val="20"/>
              </w:rPr>
            </w:pPr>
            <w:r w:rsidRPr="00A07972">
              <w:rPr>
                <w:rFonts w:ascii="Times New Roman" w:hAnsi="Times New Roman" w:cs="Times New Roman"/>
                <w:i/>
                <w:color w:val="000000" w:themeColor="text1"/>
                <w:sz w:val="20"/>
                <w:szCs w:val="20"/>
              </w:rPr>
              <w:lastRenderedPageBreak/>
              <w:t>Підготовка до лекцій</w:t>
            </w:r>
            <w:r w:rsidRPr="00A07972">
              <w:rPr>
                <w:rFonts w:ascii="Times New Roman" w:hAnsi="Times New Roman" w:cs="Times New Roman"/>
                <w:color w:val="000000" w:themeColor="text1"/>
                <w:sz w:val="20"/>
                <w:szCs w:val="20"/>
              </w:rPr>
              <w:t xml:space="preserve"> (попереднє ознайомлення з презентацією та лекцією в </w:t>
            </w:r>
            <w:r w:rsidRPr="00A07972">
              <w:rPr>
                <w:rFonts w:ascii="Times New Roman" w:hAnsi="Times New Roman" w:cs="Times New Roman"/>
                <w:color w:val="000000" w:themeColor="text1"/>
                <w:sz w:val="20"/>
                <w:szCs w:val="20"/>
                <w:lang w:val="ru-RU"/>
              </w:rPr>
              <w:t xml:space="preserve"> </w:t>
            </w:r>
            <w:r w:rsidRPr="00A07972">
              <w:rPr>
                <w:rFonts w:ascii="Times New Roman" w:hAnsi="Times New Roman" w:cs="Times New Roman"/>
                <w:color w:val="000000" w:themeColor="text1"/>
                <w:sz w:val="20"/>
                <w:szCs w:val="20"/>
                <w:lang w:val="en-US"/>
              </w:rPr>
              <w:t>eLearn</w:t>
            </w:r>
            <w:r w:rsidRPr="00A07972">
              <w:rPr>
                <w:rFonts w:ascii="Times New Roman" w:hAnsi="Times New Roman" w:cs="Times New Roman"/>
                <w:color w:val="000000" w:themeColor="text1"/>
                <w:sz w:val="20"/>
                <w:szCs w:val="20"/>
              </w:rPr>
              <w:t>).</w:t>
            </w:r>
          </w:p>
          <w:p w14:paraId="5E526A56" w14:textId="77777777" w:rsidR="00167506" w:rsidRPr="00A07972" w:rsidRDefault="00167506" w:rsidP="00167506">
            <w:pPr>
              <w:rPr>
                <w:rFonts w:ascii="Times New Roman" w:hAnsi="Times New Roman" w:cs="Times New Roman"/>
                <w:color w:val="000000" w:themeColor="text1"/>
                <w:sz w:val="20"/>
                <w:szCs w:val="20"/>
              </w:rPr>
            </w:pPr>
            <w:r w:rsidRPr="00A07972">
              <w:rPr>
                <w:rFonts w:ascii="Times New Roman" w:hAnsi="Times New Roman" w:cs="Times New Roman"/>
                <w:i/>
                <w:color w:val="000000" w:themeColor="text1"/>
                <w:sz w:val="20"/>
                <w:szCs w:val="20"/>
              </w:rPr>
              <w:t>Виконання завдання на практичних заняттях</w:t>
            </w:r>
            <w:r w:rsidRPr="00A07972">
              <w:rPr>
                <w:rFonts w:ascii="Times New Roman" w:hAnsi="Times New Roman" w:cs="Times New Roman"/>
                <w:color w:val="000000" w:themeColor="text1"/>
                <w:sz w:val="20"/>
                <w:szCs w:val="20"/>
              </w:rPr>
              <w:t xml:space="preserve"> (в групі  та самостійно). </w:t>
            </w:r>
          </w:p>
          <w:p w14:paraId="1AC649E0" w14:textId="77777777" w:rsidR="00167506" w:rsidRPr="00A07972" w:rsidRDefault="00167506" w:rsidP="00167506">
            <w:pPr>
              <w:rPr>
                <w:rFonts w:ascii="Times New Roman" w:hAnsi="Times New Roman" w:cs="Times New Roman"/>
                <w:color w:val="000000" w:themeColor="text1"/>
                <w:sz w:val="20"/>
                <w:szCs w:val="20"/>
              </w:rPr>
            </w:pPr>
            <w:r w:rsidRPr="00A07972">
              <w:rPr>
                <w:rFonts w:ascii="Times New Roman" w:hAnsi="Times New Roman" w:cs="Times New Roman"/>
                <w:i/>
                <w:color w:val="000000" w:themeColor="text1"/>
                <w:sz w:val="20"/>
                <w:szCs w:val="20"/>
              </w:rPr>
              <w:t>Виконання самостійної роботи</w:t>
            </w:r>
            <w:r w:rsidRPr="00A07972">
              <w:rPr>
                <w:rFonts w:ascii="Times New Roman" w:hAnsi="Times New Roman" w:cs="Times New Roman"/>
                <w:color w:val="000000" w:themeColor="text1"/>
                <w:sz w:val="20"/>
                <w:szCs w:val="20"/>
              </w:rPr>
              <w:t xml:space="preserve"> (в малих групах, самостійно,</w:t>
            </w:r>
            <w:r w:rsidRPr="00A07972">
              <w:rPr>
                <w:rFonts w:ascii="Times New Roman" w:hAnsi="Times New Roman" w:cs="Times New Roman"/>
                <w:sz w:val="20"/>
                <w:szCs w:val="20"/>
              </w:rPr>
              <w:t xml:space="preserve"> </w:t>
            </w:r>
            <w:r w:rsidRPr="00A07972">
              <w:rPr>
                <w:rFonts w:ascii="Times New Roman" w:hAnsi="Times New Roman" w:cs="Times New Roman"/>
                <w:sz w:val="20"/>
                <w:szCs w:val="20"/>
                <w:lang w:val="en-US"/>
              </w:rPr>
              <w:t>eLearn</w:t>
            </w:r>
            <w:r w:rsidRPr="00A07972">
              <w:rPr>
                <w:rFonts w:ascii="Times New Roman" w:hAnsi="Times New Roman" w:cs="Times New Roman"/>
                <w:color w:val="000000" w:themeColor="text1"/>
                <w:sz w:val="20"/>
                <w:szCs w:val="20"/>
              </w:rPr>
              <w:t>).</w:t>
            </w:r>
          </w:p>
          <w:p w14:paraId="440CC7AE" w14:textId="77777777" w:rsidR="00167506" w:rsidRPr="00A07972" w:rsidRDefault="00167506" w:rsidP="00167506">
            <w:pPr>
              <w:rPr>
                <w:rFonts w:ascii="Times New Roman" w:hAnsi="Times New Roman" w:cs="Times New Roman"/>
                <w:b/>
                <w:sz w:val="20"/>
                <w:szCs w:val="20"/>
              </w:rPr>
            </w:pPr>
            <w:r w:rsidRPr="00A07972">
              <w:rPr>
                <w:rFonts w:ascii="Times New Roman" w:hAnsi="Times New Roman" w:cs="Times New Roman"/>
                <w:i/>
                <w:color w:val="000000" w:themeColor="text1"/>
                <w:sz w:val="20"/>
                <w:szCs w:val="20"/>
              </w:rPr>
              <w:t>Підготовка та написання модульної контрольної роботи</w:t>
            </w:r>
            <w:r w:rsidRPr="00A07972">
              <w:rPr>
                <w:rFonts w:ascii="Times New Roman" w:hAnsi="Times New Roman" w:cs="Times New Roman"/>
                <w:color w:val="000000" w:themeColor="text1"/>
                <w:sz w:val="20"/>
                <w:szCs w:val="20"/>
              </w:rPr>
              <w:t xml:space="preserve"> </w:t>
            </w:r>
          </w:p>
        </w:tc>
        <w:tc>
          <w:tcPr>
            <w:tcW w:w="1270" w:type="dxa"/>
            <w:vMerge w:val="restart"/>
            <w:vAlign w:val="center"/>
          </w:tcPr>
          <w:p w14:paraId="3955259E" w14:textId="77777777" w:rsidR="00167506" w:rsidRPr="00A07972" w:rsidRDefault="00167506" w:rsidP="00167506">
            <w:pPr>
              <w:rPr>
                <w:rFonts w:ascii="Times New Roman" w:hAnsi="Times New Roman" w:cs="Times New Roman"/>
                <w:i/>
                <w:sz w:val="20"/>
                <w:szCs w:val="20"/>
              </w:rPr>
            </w:pPr>
            <w:r>
              <w:rPr>
                <w:rFonts w:ascii="Times New Roman" w:hAnsi="Times New Roman" w:cs="Times New Roman"/>
                <w:i/>
                <w:sz w:val="20"/>
                <w:szCs w:val="20"/>
              </w:rPr>
              <w:t>/</w:t>
            </w:r>
          </w:p>
          <w:p w14:paraId="1290FC36" w14:textId="77777777" w:rsidR="00167506" w:rsidRPr="00A07972" w:rsidRDefault="00167506" w:rsidP="00167506">
            <w:pPr>
              <w:rPr>
                <w:rFonts w:ascii="Times New Roman" w:hAnsi="Times New Roman" w:cs="Times New Roman"/>
                <w:sz w:val="20"/>
                <w:szCs w:val="20"/>
              </w:rPr>
            </w:pPr>
            <w:r w:rsidRPr="00A07972">
              <w:rPr>
                <w:rFonts w:ascii="Times New Roman" w:hAnsi="Times New Roman" w:cs="Times New Roman"/>
                <w:i/>
                <w:sz w:val="20"/>
                <w:szCs w:val="20"/>
              </w:rPr>
              <w:t>Виконання та здача індивідуальних завдань</w:t>
            </w:r>
            <w:r w:rsidRPr="00A07972">
              <w:rPr>
                <w:rFonts w:ascii="Times New Roman" w:hAnsi="Times New Roman" w:cs="Times New Roman"/>
                <w:sz w:val="20"/>
                <w:szCs w:val="20"/>
              </w:rPr>
              <w:t>.</w:t>
            </w:r>
          </w:p>
          <w:p w14:paraId="5F2866FA" w14:textId="77777777" w:rsidR="00167506" w:rsidRPr="00A07972" w:rsidRDefault="00167506" w:rsidP="00167506">
            <w:pPr>
              <w:rPr>
                <w:rFonts w:ascii="Times New Roman" w:hAnsi="Times New Roman" w:cs="Times New Roman"/>
                <w:i/>
                <w:sz w:val="20"/>
                <w:szCs w:val="20"/>
              </w:rPr>
            </w:pPr>
          </w:p>
          <w:p w14:paraId="2C0369FA" w14:textId="77777777" w:rsidR="00167506" w:rsidRPr="00A07972" w:rsidRDefault="00167506" w:rsidP="00167506">
            <w:pPr>
              <w:rPr>
                <w:rFonts w:ascii="Times New Roman" w:hAnsi="Times New Roman" w:cs="Times New Roman"/>
                <w:sz w:val="20"/>
                <w:szCs w:val="20"/>
              </w:rPr>
            </w:pPr>
            <w:r w:rsidRPr="00A07972">
              <w:rPr>
                <w:rFonts w:ascii="Times New Roman" w:hAnsi="Times New Roman" w:cs="Times New Roman"/>
                <w:i/>
                <w:sz w:val="20"/>
                <w:szCs w:val="20"/>
              </w:rPr>
              <w:t>Модульна тестова робота</w:t>
            </w:r>
            <w:r w:rsidRPr="00A07972">
              <w:rPr>
                <w:rFonts w:ascii="Times New Roman" w:hAnsi="Times New Roman" w:cs="Times New Roman"/>
                <w:sz w:val="20"/>
                <w:szCs w:val="20"/>
              </w:rPr>
              <w:t xml:space="preserve"> </w:t>
            </w:r>
          </w:p>
          <w:p w14:paraId="1A05578A" w14:textId="77777777" w:rsidR="00167506" w:rsidRPr="00A07972" w:rsidRDefault="00167506" w:rsidP="00167506">
            <w:pPr>
              <w:rPr>
                <w:rFonts w:ascii="Times New Roman" w:hAnsi="Times New Roman" w:cs="Times New Roman"/>
                <w:i/>
                <w:sz w:val="20"/>
                <w:szCs w:val="20"/>
              </w:rPr>
            </w:pPr>
          </w:p>
          <w:p w14:paraId="59FC1A0E" w14:textId="77777777" w:rsidR="00167506" w:rsidRPr="00A07972" w:rsidRDefault="00167506" w:rsidP="00167506">
            <w:pPr>
              <w:rPr>
                <w:rFonts w:ascii="Times New Roman" w:hAnsi="Times New Roman" w:cs="Times New Roman"/>
                <w:b/>
                <w:sz w:val="20"/>
                <w:szCs w:val="20"/>
              </w:rPr>
            </w:pPr>
            <w:r w:rsidRPr="00A07972">
              <w:rPr>
                <w:rFonts w:ascii="Times New Roman" w:hAnsi="Times New Roman" w:cs="Times New Roman"/>
                <w:i/>
                <w:sz w:val="20"/>
                <w:szCs w:val="20"/>
              </w:rPr>
              <w:t>Самостійна робота</w:t>
            </w:r>
            <w:r w:rsidRPr="00A07972">
              <w:rPr>
                <w:rFonts w:ascii="Times New Roman" w:hAnsi="Times New Roman" w:cs="Times New Roman"/>
                <w:sz w:val="20"/>
                <w:szCs w:val="20"/>
              </w:rPr>
              <w:t xml:space="preserve"> – відповідно до завдань в </w:t>
            </w:r>
            <w:proofErr w:type="spellStart"/>
            <w:r w:rsidRPr="00A07972">
              <w:rPr>
                <w:rFonts w:ascii="Times New Roman" w:hAnsi="Times New Roman" w:cs="Times New Roman"/>
                <w:sz w:val="20"/>
                <w:szCs w:val="20"/>
              </w:rPr>
              <w:t>eLearn</w:t>
            </w:r>
            <w:proofErr w:type="spellEnd"/>
            <w:r w:rsidRPr="00A07972">
              <w:rPr>
                <w:rFonts w:ascii="Times New Roman" w:hAnsi="Times New Roman" w:cs="Times New Roman"/>
                <w:sz w:val="20"/>
                <w:szCs w:val="20"/>
              </w:rPr>
              <w:t>.</w:t>
            </w:r>
          </w:p>
        </w:tc>
      </w:tr>
      <w:tr w:rsidR="00167506" w:rsidRPr="00A71D92" w14:paraId="3F810915" w14:textId="77777777" w:rsidTr="00167506">
        <w:tc>
          <w:tcPr>
            <w:tcW w:w="2024" w:type="dxa"/>
          </w:tcPr>
          <w:p w14:paraId="54A99E63" w14:textId="77777777" w:rsidR="00167506" w:rsidRPr="00D24A1A" w:rsidRDefault="00167506" w:rsidP="00167506">
            <w:pPr>
              <w:pStyle w:val="TableParagraph"/>
              <w:spacing w:line="242" w:lineRule="auto"/>
              <w:ind w:left="34"/>
              <w:jc w:val="left"/>
              <w:rPr>
                <w:sz w:val="24"/>
                <w:szCs w:val="24"/>
              </w:rPr>
            </w:pPr>
            <w:r w:rsidRPr="00D24A1A">
              <w:rPr>
                <w:sz w:val="24"/>
                <w:szCs w:val="24"/>
              </w:rPr>
              <w:t>Тема 2. Агробіологічні основи формування врожаю.</w:t>
            </w:r>
          </w:p>
          <w:p w14:paraId="0A2E2A56" w14:textId="77777777" w:rsidR="00167506" w:rsidRPr="00167506" w:rsidRDefault="00167506" w:rsidP="00167506">
            <w:pPr>
              <w:spacing w:line="242" w:lineRule="auto"/>
              <w:ind w:left="34"/>
              <w:rPr>
                <w:rFonts w:ascii="Times New Roman" w:eastAsia="Times New Roman" w:hAnsi="Times New Roman" w:cs="Times New Roman"/>
                <w:sz w:val="24"/>
                <w:szCs w:val="24"/>
              </w:rPr>
            </w:pPr>
            <w:r w:rsidRPr="00167506">
              <w:rPr>
                <w:rFonts w:ascii="Times New Roman" w:eastAsia="Times New Roman" w:hAnsi="Times New Roman" w:cs="Times New Roman"/>
                <w:sz w:val="24"/>
                <w:szCs w:val="24"/>
              </w:rPr>
              <w:t>Фотосинтез.</w:t>
            </w:r>
          </w:p>
        </w:tc>
        <w:tc>
          <w:tcPr>
            <w:tcW w:w="1528" w:type="dxa"/>
          </w:tcPr>
          <w:p w14:paraId="281AEE13" w14:textId="77777777" w:rsidR="00167506" w:rsidRPr="00A71D92" w:rsidRDefault="00167506" w:rsidP="00167506">
            <w:pPr>
              <w:jc w:val="center"/>
              <w:rPr>
                <w:rFonts w:ascii="Times New Roman" w:hAnsi="Times New Roman" w:cs="Times New Roman"/>
                <w:b/>
                <w:sz w:val="24"/>
                <w:szCs w:val="24"/>
              </w:rPr>
            </w:pPr>
            <w:r>
              <w:rPr>
                <w:rFonts w:ascii="Times New Roman" w:hAnsi="Times New Roman" w:cs="Times New Roman"/>
                <w:b/>
                <w:sz w:val="24"/>
                <w:szCs w:val="24"/>
              </w:rPr>
              <w:t>1/2/5</w:t>
            </w:r>
          </w:p>
        </w:tc>
        <w:tc>
          <w:tcPr>
            <w:tcW w:w="2539" w:type="dxa"/>
            <w:vMerge/>
          </w:tcPr>
          <w:p w14:paraId="2C2C17A9" w14:textId="77777777" w:rsidR="00167506" w:rsidRPr="00A71D92" w:rsidRDefault="00167506" w:rsidP="00167506">
            <w:pPr>
              <w:jc w:val="center"/>
              <w:rPr>
                <w:rFonts w:ascii="Times New Roman" w:hAnsi="Times New Roman" w:cs="Times New Roman"/>
                <w:b/>
                <w:sz w:val="24"/>
                <w:szCs w:val="24"/>
              </w:rPr>
            </w:pPr>
          </w:p>
        </w:tc>
        <w:tc>
          <w:tcPr>
            <w:tcW w:w="1559" w:type="dxa"/>
            <w:vMerge/>
            <w:vAlign w:val="center"/>
          </w:tcPr>
          <w:p w14:paraId="3294702F" w14:textId="77777777" w:rsidR="00167506" w:rsidRPr="00A71D92" w:rsidRDefault="00167506" w:rsidP="00167506">
            <w:pPr>
              <w:jc w:val="center"/>
              <w:rPr>
                <w:rFonts w:ascii="Times New Roman" w:hAnsi="Times New Roman" w:cs="Times New Roman"/>
                <w:b/>
                <w:sz w:val="24"/>
                <w:szCs w:val="24"/>
              </w:rPr>
            </w:pPr>
          </w:p>
        </w:tc>
        <w:tc>
          <w:tcPr>
            <w:tcW w:w="1270" w:type="dxa"/>
            <w:vMerge/>
            <w:vAlign w:val="center"/>
          </w:tcPr>
          <w:p w14:paraId="03A080FC" w14:textId="77777777" w:rsidR="00167506" w:rsidRPr="00A71D92" w:rsidRDefault="00167506" w:rsidP="00167506">
            <w:pPr>
              <w:jc w:val="center"/>
              <w:rPr>
                <w:rFonts w:ascii="Times New Roman" w:hAnsi="Times New Roman" w:cs="Times New Roman"/>
                <w:b/>
                <w:sz w:val="24"/>
                <w:szCs w:val="24"/>
              </w:rPr>
            </w:pPr>
          </w:p>
        </w:tc>
      </w:tr>
      <w:tr w:rsidR="00167506" w:rsidRPr="00A71D92" w14:paraId="7E811583" w14:textId="77777777" w:rsidTr="00167506">
        <w:tc>
          <w:tcPr>
            <w:tcW w:w="2024" w:type="dxa"/>
          </w:tcPr>
          <w:p w14:paraId="544633AF" w14:textId="77777777" w:rsidR="00167506" w:rsidRPr="00D24A1A" w:rsidRDefault="00167506" w:rsidP="00167506">
            <w:pPr>
              <w:pStyle w:val="TableParagraph"/>
              <w:spacing w:line="242" w:lineRule="auto"/>
              <w:ind w:left="34"/>
              <w:jc w:val="left"/>
              <w:rPr>
                <w:sz w:val="24"/>
                <w:szCs w:val="24"/>
              </w:rPr>
            </w:pPr>
            <w:r w:rsidRPr="00D24A1A">
              <w:rPr>
                <w:sz w:val="24"/>
                <w:szCs w:val="24"/>
              </w:rPr>
              <w:t>Тема 3. Структура врожаю та</w:t>
            </w:r>
          </w:p>
          <w:p w14:paraId="24399E3D" w14:textId="77777777" w:rsidR="00167506" w:rsidRPr="00D24A1A" w:rsidRDefault="00167506" w:rsidP="00167506">
            <w:pPr>
              <w:pStyle w:val="TableParagraph"/>
              <w:spacing w:line="242" w:lineRule="auto"/>
              <w:ind w:left="34"/>
              <w:jc w:val="left"/>
              <w:rPr>
                <w:sz w:val="24"/>
                <w:szCs w:val="24"/>
              </w:rPr>
            </w:pPr>
            <w:r w:rsidRPr="00D24A1A">
              <w:rPr>
                <w:sz w:val="24"/>
                <w:szCs w:val="24"/>
              </w:rPr>
              <w:t>його продуктивність</w:t>
            </w:r>
          </w:p>
        </w:tc>
        <w:tc>
          <w:tcPr>
            <w:tcW w:w="1528" w:type="dxa"/>
          </w:tcPr>
          <w:p w14:paraId="51783F95" w14:textId="77777777" w:rsidR="00167506" w:rsidRDefault="00167506" w:rsidP="00167506">
            <w:pPr>
              <w:jc w:val="center"/>
              <w:rPr>
                <w:rFonts w:ascii="Times New Roman" w:hAnsi="Times New Roman" w:cs="Times New Roman"/>
                <w:b/>
                <w:sz w:val="24"/>
                <w:szCs w:val="24"/>
              </w:rPr>
            </w:pPr>
            <w:r>
              <w:rPr>
                <w:rFonts w:ascii="Times New Roman" w:hAnsi="Times New Roman" w:cs="Times New Roman"/>
                <w:b/>
                <w:sz w:val="24"/>
                <w:szCs w:val="24"/>
              </w:rPr>
              <w:t>1/2/10</w:t>
            </w:r>
          </w:p>
        </w:tc>
        <w:tc>
          <w:tcPr>
            <w:tcW w:w="2539" w:type="dxa"/>
            <w:vMerge/>
          </w:tcPr>
          <w:p w14:paraId="0D2C2487" w14:textId="77777777" w:rsidR="00167506" w:rsidRPr="00A71D92" w:rsidRDefault="00167506" w:rsidP="00167506">
            <w:pPr>
              <w:jc w:val="center"/>
              <w:rPr>
                <w:rFonts w:ascii="Times New Roman" w:hAnsi="Times New Roman" w:cs="Times New Roman"/>
                <w:b/>
                <w:sz w:val="24"/>
                <w:szCs w:val="24"/>
              </w:rPr>
            </w:pPr>
          </w:p>
        </w:tc>
        <w:tc>
          <w:tcPr>
            <w:tcW w:w="1559" w:type="dxa"/>
            <w:vMerge/>
            <w:vAlign w:val="center"/>
          </w:tcPr>
          <w:p w14:paraId="71820A02" w14:textId="77777777" w:rsidR="00167506" w:rsidRPr="00A71D92" w:rsidRDefault="00167506" w:rsidP="00167506">
            <w:pPr>
              <w:jc w:val="center"/>
              <w:rPr>
                <w:rFonts w:ascii="Times New Roman" w:hAnsi="Times New Roman" w:cs="Times New Roman"/>
                <w:b/>
                <w:sz w:val="24"/>
                <w:szCs w:val="24"/>
              </w:rPr>
            </w:pPr>
          </w:p>
        </w:tc>
        <w:tc>
          <w:tcPr>
            <w:tcW w:w="1270" w:type="dxa"/>
            <w:vMerge/>
            <w:vAlign w:val="center"/>
          </w:tcPr>
          <w:p w14:paraId="24C6ED0F" w14:textId="77777777" w:rsidR="00167506" w:rsidRPr="00A71D92" w:rsidRDefault="00167506" w:rsidP="00167506">
            <w:pPr>
              <w:jc w:val="center"/>
              <w:rPr>
                <w:rFonts w:ascii="Times New Roman" w:hAnsi="Times New Roman" w:cs="Times New Roman"/>
                <w:b/>
                <w:sz w:val="24"/>
                <w:szCs w:val="24"/>
              </w:rPr>
            </w:pPr>
          </w:p>
        </w:tc>
      </w:tr>
      <w:tr w:rsidR="00167506" w:rsidRPr="00A71D92" w14:paraId="115746D2" w14:textId="77777777" w:rsidTr="00167506">
        <w:tc>
          <w:tcPr>
            <w:tcW w:w="2024" w:type="dxa"/>
          </w:tcPr>
          <w:p w14:paraId="39234437" w14:textId="77777777" w:rsidR="00167506" w:rsidRPr="00D24A1A" w:rsidRDefault="00167506" w:rsidP="00167506">
            <w:pPr>
              <w:pStyle w:val="TableParagraph"/>
              <w:spacing w:line="242" w:lineRule="auto"/>
              <w:ind w:left="34"/>
              <w:jc w:val="left"/>
              <w:rPr>
                <w:sz w:val="24"/>
                <w:szCs w:val="24"/>
              </w:rPr>
            </w:pPr>
            <w:r w:rsidRPr="00D24A1A">
              <w:rPr>
                <w:sz w:val="24"/>
                <w:szCs w:val="24"/>
              </w:rPr>
              <w:t>Тема 4. Ресурсозабезпеченість</w:t>
            </w:r>
          </w:p>
          <w:p w14:paraId="18FCD51D" w14:textId="77777777" w:rsidR="00167506" w:rsidRPr="00D24A1A" w:rsidRDefault="00167506" w:rsidP="00167506">
            <w:pPr>
              <w:pStyle w:val="TableParagraph"/>
              <w:spacing w:line="242" w:lineRule="auto"/>
              <w:ind w:left="34"/>
              <w:jc w:val="left"/>
              <w:rPr>
                <w:sz w:val="24"/>
                <w:szCs w:val="24"/>
              </w:rPr>
            </w:pPr>
            <w:r w:rsidRPr="00D24A1A">
              <w:rPr>
                <w:sz w:val="24"/>
                <w:szCs w:val="24"/>
              </w:rPr>
              <w:t xml:space="preserve">врожаю ФАР та </w:t>
            </w:r>
            <w:r w:rsidRPr="00D24A1A">
              <w:rPr>
                <w:sz w:val="24"/>
                <w:szCs w:val="24"/>
              </w:rPr>
              <w:lastRenderedPageBreak/>
              <w:t>теплом</w:t>
            </w:r>
          </w:p>
        </w:tc>
        <w:tc>
          <w:tcPr>
            <w:tcW w:w="1528" w:type="dxa"/>
          </w:tcPr>
          <w:p w14:paraId="368878ED" w14:textId="77777777" w:rsidR="00167506" w:rsidRDefault="00167506" w:rsidP="00167506">
            <w:pPr>
              <w:jc w:val="center"/>
              <w:rPr>
                <w:rFonts w:ascii="Times New Roman" w:hAnsi="Times New Roman" w:cs="Times New Roman"/>
                <w:b/>
                <w:sz w:val="24"/>
                <w:szCs w:val="24"/>
              </w:rPr>
            </w:pPr>
            <w:r>
              <w:rPr>
                <w:rFonts w:ascii="Times New Roman" w:hAnsi="Times New Roman" w:cs="Times New Roman"/>
                <w:b/>
                <w:sz w:val="24"/>
                <w:szCs w:val="24"/>
              </w:rPr>
              <w:lastRenderedPageBreak/>
              <w:t>1/3/10</w:t>
            </w:r>
          </w:p>
        </w:tc>
        <w:tc>
          <w:tcPr>
            <w:tcW w:w="2539" w:type="dxa"/>
            <w:vMerge/>
          </w:tcPr>
          <w:p w14:paraId="2C93E933" w14:textId="77777777" w:rsidR="00167506" w:rsidRPr="00A71D92" w:rsidRDefault="00167506" w:rsidP="00167506">
            <w:pPr>
              <w:jc w:val="center"/>
              <w:rPr>
                <w:rFonts w:ascii="Times New Roman" w:hAnsi="Times New Roman" w:cs="Times New Roman"/>
                <w:b/>
                <w:sz w:val="24"/>
                <w:szCs w:val="24"/>
              </w:rPr>
            </w:pPr>
          </w:p>
        </w:tc>
        <w:tc>
          <w:tcPr>
            <w:tcW w:w="1559" w:type="dxa"/>
            <w:vMerge/>
            <w:vAlign w:val="center"/>
          </w:tcPr>
          <w:p w14:paraId="41661FD8" w14:textId="77777777" w:rsidR="00167506" w:rsidRPr="00A71D92" w:rsidRDefault="00167506" w:rsidP="00167506">
            <w:pPr>
              <w:jc w:val="center"/>
              <w:rPr>
                <w:rFonts w:ascii="Times New Roman" w:hAnsi="Times New Roman" w:cs="Times New Roman"/>
                <w:b/>
                <w:sz w:val="24"/>
                <w:szCs w:val="24"/>
              </w:rPr>
            </w:pPr>
          </w:p>
        </w:tc>
        <w:tc>
          <w:tcPr>
            <w:tcW w:w="1270" w:type="dxa"/>
            <w:vMerge/>
            <w:vAlign w:val="center"/>
          </w:tcPr>
          <w:p w14:paraId="05E084E7" w14:textId="77777777" w:rsidR="00167506" w:rsidRPr="00A71D92" w:rsidRDefault="00167506" w:rsidP="00167506">
            <w:pPr>
              <w:jc w:val="center"/>
              <w:rPr>
                <w:rFonts w:ascii="Times New Roman" w:hAnsi="Times New Roman" w:cs="Times New Roman"/>
                <w:b/>
                <w:sz w:val="24"/>
                <w:szCs w:val="24"/>
              </w:rPr>
            </w:pPr>
          </w:p>
        </w:tc>
      </w:tr>
      <w:tr w:rsidR="00167506" w:rsidRPr="00A71D92" w14:paraId="262CDF3B" w14:textId="77777777" w:rsidTr="00167506">
        <w:tc>
          <w:tcPr>
            <w:tcW w:w="2024" w:type="dxa"/>
          </w:tcPr>
          <w:p w14:paraId="5C44A2E8" w14:textId="77777777" w:rsidR="00167506" w:rsidRPr="00D24A1A" w:rsidRDefault="00167506" w:rsidP="00167506">
            <w:pPr>
              <w:pStyle w:val="TableParagraph"/>
              <w:spacing w:line="242" w:lineRule="auto"/>
              <w:ind w:left="34"/>
              <w:jc w:val="left"/>
              <w:rPr>
                <w:sz w:val="24"/>
                <w:szCs w:val="24"/>
              </w:rPr>
            </w:pPr>
            <w:r w:rsidRPr="00D24A1A">
              <w:rPr>
                <w:sz w:val="24"/>
                <w:szCs w:val="24"/>
              </w:rPr>
              <w:t>Тема 5. Ресурсозабезпеченість</w:t>
            </w:r>
          </w:p>
          <w:p w14:paraId="502A7619" w14:textId="77777777" w:rsidR="00167506" w:rsidRPr="00D24A1A" w:rsidRDefault="00167506" w:rsidP="00167506">
            <w:pPr>
              <w:pStyle w:val="TableParagraph"/>
              <w:spacing w:line="242" w:lineRule="auto"/>
              <w:ind w:left="34"/>
              <w:jc w:val="left"/>
              <w:rPr>
                <w:sz w:val="24"/>
                <w:szCs w:val="24"/>
              </w:rPr>
            </w:pPr>
            <w:r w:rsidRPr="00D24A1A">
              <w:rPr>
                <w:sz w:val="24"/>
                <w:szCs w:val="24"/>
              </w:rPr>
              <w:t>врожаю вологою</w:t>
            </w:r>
          </w:p>
        </w:tc>
        <w:tc>
          <w:tcPr>
            <w:tcW w:w="1528" w:type="dxa"/>
          </w:tcPr>
          <w:p w14:paraId="0801726E" w14:textId="77777777" w:rsidR="00167506" w:rsidRDefault="00167506" w:rsidP="00167506">
            <w:pPr>
              <w:jc w:val="center"/>
              <w:rPr>
                <w:rFonts w:ascii="Times New Roman" w:hAnsi="Times New Roman" w:cs="Times New Roman"/>
                <w:b/>
                <w:sz w:val="24"/>
                <w:szCs w:val="24"/>
              </w:rPr>
            </w:pPr>
            <w:r>
              <w:rPr>
                <w:rFonts w:ascii="Times New Roman" w:hAnsi="Times New Roman" w:cs="Times New Roman"/>
                <w:b/>
                <w:sz w:val="24"/>
                <w:szCs w:val="24"/>
              </w:rPr>
              <w:t>1/3/10</w:t>
            </w:r>
          </w:p>
        </w:tc>
        <w:tc>
          <w:tcPr>
            <w:tcW w:w="2539" w:type="dxa"/>
            <w:vMerge/>
          </w:tcPr>
          <w:p w14:paraId="3A8F952B" w14:textId="77777777" w:rsidR="00167506" w:rsidRPr="00A71D92" w:rsidRDefault="00167506" w:rsidP="00167506">
            <w:pPr>
              <w:jc w:val="center"/>
              <w:rPr>
                <w:rFonts w:ascii="Times New Roman" w:hAnsi="Times New Roman" w:cs="Times New Roman"/>
                <w:b/>
                <w:sz w:val="24"/>
                <w:szCs w:val="24"/>
              </w:rPr>
            </w:pPr>
          </w:p>
        </w:tc>
        <w:tc>
          <w:tcPr>
            <w:tcW w:w="1559" w:type="dxa"/>
            <w:vMerge/>
            <w:vAlign w:val="center"/>
          </w:tcPr>
          <w:p w14:paraId="315A56BB" w14:textId="77777777" w:rsidR="00167506" w:rsidRPr="00A71D92" w:rsidRDefault="00167506" w:rsidP="00167506">
            <w:pPr>
              <w:jc w:val="center"/>
              <w:rPr>
                <w:rFonts w:ascii="Times New Roman" w:hAnsi="Times New Roman" w:cs="Times New Roman"/>
                <w:b/>
                <w:sz w:val="24"/>
                <w:szCs w:val="24"/>
              </w:rPr>
            </w:pPr>
          </w:p>
        </w:tc>
        <w:tc>
          <w:tcPr>
            <w:tcW w:w="1270" w:type="dxa"/>
            <w:vMerge/>
            <w:vAlign w:val="center"/>
          </w:tcPr>
          <w:p w14:paraId="71BE220A" w14:textId="77777777" w:rsidR="00167506" w:rsidRPr="00A71D92" w:rsidRDefault="00167506" w:rsidP="00167506">
            <w:pPr>
              <w:tabs>
                <w:tab w:val="left" w:pos="573"/>
              </w:tabs>
              <w:jc w:val="center"/>
              <w:rPr>
                <w:rFonts w:ascii="Times New Roman" w:hAnsi="Times New Roman" w:cs="Times New Roman"/>
                <w:b/>
                <w:sz w:val="24"/>
                <w:szCs w:val="24"/>
              </w:rPr>
            </w:pPr>
          </w:p>
        </w:tc>
      </w:tr>
      <w:tr w:rsidR="00167506" w:rsidRPr="00A71D92" w14:paraId="1B575887" w14:textId="77777777" w:rsidTr="00167506">
        <w:tc>
          <w:tcPr>
            <w:tcW w:w="2024" w:type="dxa"/>
          </w:tcPr>
          <w:p w14:paraId="227CAF2E" w14:textId="77777777" w:rsidR="00167506" w:rsidRPr="00D24A1A" w:rsidRDefault="00167506" w:rsidP="00167506">
            <w:pPr>
              <w:pStyle w:val="TableParagraph"/>
              <w:spacing w:line="242" w:lineRule="auto"/>
              <w:ind w:left="34"/>
              <w:jc w:val="left"/>
              <w:rPr>
                <w:sz w:val="24"/>
                <w:szCs w:val="24"/>
              </w:rPr>
            </w:pPr>
            <w:r w:rsidRPr="00D24A1A">
              <w:rPr>
                <w:sz w:val="24"/>
                <w:szCs w:val="24"/>
              </w:rPr>
              <w:t xml:space="preserve">Тема 6. Ресурсозабезпеченість врожаю </w:t>
            </w:r>
            <w:proofErr w:type="spellStart"/>
            <w:r w:rsidRPr="00D24A1A">
              <w:rPr>
                <w:sz w:val="24"/>
                <w:szCs w:val="24"/>
              </w:rPr>
              <w:t>родючостю</w:t>
            </w:r>
            <w:proofErr w:type="spellEnd"/>
          </w:p>
          <w:p w14:paraId="24593BE6" w14:textId="77777777" w:rsidR="00167506" w:rsidRPr="00D24A1A" w:rsidRDefault="00167506" w:rsidP="00167506">
            <w:pPr>
              <w:pStyle w:val="TableParagraph"/>
              <w:spacing w:line="242" w:lineRule="auto"/>
              <w:ind w:left="34"/>
              <w:jc w:val="left"/>
              <w:rPr>
                <w:sz w:val="24"/>
                <w:szCs w:val="24"/>
              </w:rPr>
            </w:pPr>
            <w:proofErr w:type="spellStart"/>
            <w:r w:rsidRPr="00D24A1A">
              <w:rPr>
                <w:sz w:val="24"/>
                <w:szCs w:val="24"/>
              </w:rPr>
              <w:t>грунту</w:t>
            </w:r>
            <w:proofErr w:type="spellEnd"/>
          </w:p>
        </w:tc>
        <w:tc>
          <w:tcPr>
            <w:tcW w:w="1528" w:type="dxa"/>
          </w:tcPr>
          <w:p w14:paraId="0E5BA546" w14:textId="77777777" w:rsidR="00167506" w:rsidRDefault="00167506" w:rsidP="00167506">
            <w:pPr>
              <w:jc w:val="center"/>
              <w:rPr>
                <w:rFonts w:ascii="Times New Roman" w:hAnsi="Times New Roman" w:cs="Times New Roman"/>
                <w:b/>
                <w:sz w:val="24"/>
                <w:szCs w:val="24"/>
              </w:rPr>
            </w:pPr>
            <w:r>
              <w:rPr>
                <w:rFonts w:ascii="Times New Roman" w:hAnsi="Times New Roman" w:cs="Times New Roman"/>
                <w:b/>
                <w:sz w:val="24"/>
                <w:szCs w:val="24"/>
              </w:rPr>
              <w:t>2/3/10</w:t>
            </w:r>
          </w:p>
        </w:tc>
        <w:tc>
          <w:tcPr>
            <w:tcW w:w="2539" w:type="dxa"/>
            <w:vMerge/>
          </w:tcPr>
          <w:p w14:paraId="6CE0232D" w14:textId="77777777" w:rsidR="00167506" w:rsidRPr="00A71D92" w:rsidRDefault="00167506" w:rsidP="00167506">
            <w:pPr>
              <w:jc w:val="center"/>
              <w:rPr>
                <w:rFonts w:ascii="Times New Roman" w:hAnsi="Times New Roman" w:cs="Times New Roman"/>
                <w:b/>
                <w:sz w:val="24"/>
                <w:szCs w:val="24"/>
              </w:rPr>
            </w:pPr>
          </w:p>
        </w:tc>
        <w:tc>
          <w:tcPr>
            <w:tcW w:w="1559" w:type="dxa"/>
            <w:vMerge/>
            <w:vAlign w:val="center"/>
          </w:tcPr>
          <w:p w14:paraId="6DB270C1" w14:textId="77777777" w:rsidR="00167506" w:rsidRPr="00A71D92" w:rsidRDefault="00167506" w:rsidP="00167506">
            <w:pPr>
              <w:jc w:val="center"/>
              <w:rPr>
                <w:rFonts w:ascii="Times New Roman" w:hAnsi="Times New Roman" w:cs="Times New Roman"/>
                <w:b/>
                <w:sz w:val="24"/>
                <w:szCs w:val="24"/>
              </w:rPr>
            </w:pPr>
          </w:p>
        </w:tc>
        <w:tc>
          <w:tcPr>
            <w:tcW w:w="1270" w:type="dxa"/>
            <w:vMerge/>
            <w:vAlign w:val="center"/>
          </w:tcPr>
          <w:p w14:paraId="719C7C3E" w14:textId="77777777" w:rsidR="00167506" w:rsidRPr="00A71D92" w:rsidRDefault="00167506" w:rsidP="00167506">
            <w:pPr>
              <w:tabs>
                <w:tab w:val="left" w:pos="573"/>
              </w:tabs>
              <w:jc w:val="center"/>
              <w:rPr>
                <w:rFonts w:ascii="Times New Roman" w:hAnsi="Times New Roman" w:cs="Times New Roman"/>
                <w:b/>
                <w:sz w:val="24"/>
                <w:szCs w:val="24"/>
              </w:rPr>
            </w:pPr>
          </w:p>
        </w:tc>
      </w:tr>
      <w:tr w:rsidR="00AE70A6" w:rsidRPr="00A71D92" w14:paraId="75D1C428" w14:textId="77777777" w:rsidTr="00167506">
        <w:tc>
          <w:tcPr>
            <w:tcW w:w="8920" w:type="dxa"/>
            <w:gridSpan w:val="5"/>
          </w:tcPr>
          <w:p w14:paraId="00EBEC38" w14:textId="77777777" w:rsidR="00AE70A6" w:rsidRPr="00167506" w:rsidRDefault="00A07972" w:rsidP="005E6E6D">
            <w:pPr>
              <w:pStyle w:val="3"/>
              <w:shd w:val="clear" w:color="auto" w:fill="FFFFFF"/>
              <w:spacing w:before="0" w:beforeAutospacing="0" w:after="0" w:afterAutospacing="0"/>
              <w:jc w:val="center"/>
              <w:rPr>
                <w:sz w:val="24"/>
                <w:szCs w:val="24"/>
                <w:lang w:val="uk-UA"/>
              </w:rPr>
            </w:pPr>
            <w:r w:rsidRPr="00A07972">
              <w:rPr>
                <w:sz w:val="24"/>
                <w:szCs w:val="24"/>
                <w:lang w:val="uk-UA"/>
              </w:rPr>
              <w:t>Модуль 2</w:t>
            </w:r>
          </w:p>
        </w:tc>
      </w:tr>
      <w:tr w:rsidR="00167506" w:rsidRPr="00A71D92" w14:paraId="3D741183" w14:textId="77777777" w:rsidTr="00167506">
        <w:trPr>
          <w:trHeight w:val="1185"/>
        </w:trPr>
        <w:tc>
          <w:tcPr>
            <w:tcW w:w="2024" w:type="dxa"/>
          </w:tcPr>
          <w:p w14:paraId="0B5F2BFF" w14:textId="77777777" w:rsidR="00167506" w:rsidRPr="00D24A1A" w:rsidRDefault="00167506" w:rsidP="00167506">
            <w:pPr>
              <w:pStyle w:val="TableParagraph"/>
              <w:spacing w:line="235" w:lineRule="auto"/>
              <w:ind w:left="34"/>
              <w:jc w:val="left"/>
              <w:rPr>
                <w:sz w:val="24"/>
                <w:szCs w:val="24"/>
              </w:rPr>
            </w:pPr>
            <w:r w:rsidRPr="00D24A1A">
              <w:rPr>
                <w:sz w:val="24"/>
                <w:szCs w:val="24"/>
              </w:rPr>
              <w:t>Тема 7. Агрохімічні основи</w:t>
            </w:r>
          </w:p>
          <w:p w14:paraId="5D277F38" w14:textId="77777777" w:rsidR="00167506" w:rsidRPr="00D24A1A" w:rsidRDefault="00167506" w:rsidP="00167506">
            <w:pPr>
              <w:pStyle w:val="TableParagraph"/>
              <w:spacing w:line="235" w:lineRule="auto"/>
              <w:ind w:left="34"/>
              <w:jc w:val="left"/>
              <w:rPr>
                <w:sz w:val="24"/>
              </w:rPr>
            </w:pPr>
            <w:r w:rsidRPr="00D24A1A">
              <w:rPr>
                <w:sz w:val="24"/>
                <w:szCs w:val="24"/>
              </w:rPr>
              <w:t>моделювання</w:t>
            </w:r>
          </w:p>
        </w:tc>
        <w:tc>
          <w:tcPr>
            <w:tcW w:w="1528" w:type="dxa"/>
          </w:tcPr>
          <w:p w14:paraId="4F488047" w14:textId="77777777" w:rsidR="00167506" w:rsidRPr="00167506" w:rsidRDefault="00167506" w:rsidP="00167506">
            <w:pPr>
              <w:jc w:val="center"/>
              <w:rPr>
                <w:rFonts w:ascii="Times New Roman" w:hAnsi="Times New Roman" w:cs="Times New Roman"/>
                <w:b/>
                <w:sz w:val="24"/>
                <w:szCs w:val="24"/>
              </w:rPr>
            </w:pPr>
            <w:r>
              <w:rPr>
                <w:rFonts w:ascii="Times New Roman" w:hAnsi="Times New Roman" w:cs="Times New Roman"/>
                <w:b/>
                <w:sz w:val="24"/>
                <w:szCs w:val="24"/>
              </w:rPr>
              <w:t>1/3/10</w:t>
            </w:r>
          </w:p>
        </w:tc>
        <w:tc>
          <w:tcPr>
            <w:tcW w:w="2539" w:type="dxa"/>
            <w:vMerge w:val="restart"/>
          </w:tcPr>
          <w:p w14:paraId="2B6E0414" w14:textId="77777777" w:rsidR="00167506" w:rsidRPr="00167506" w:rsidRDefault="00167506" w:rsidP="00167506">
            <w:pPr>
              <w:shd w:val="clear" w:color="auto" w:fill="FFFFFF"/>
              <w:rPr>
                <w:rFonts w:ascii="Times New Roman" w:hAnsi="Times New Roman" w:cs="Times New Roman"/>
                <w:sz w:val="20"/>
                <w:szCs w:val="20"/>
              </w:rPr>
            </w:pPr>
            <w:r w:rsidRPr="00167506">
              <w:rPr>
                <w:rFonts w:ascii="Times New Roman" w:hAnsi="Times New Roman" w:cs="Times New Roman"/>
                <w:b/>
                <w:sz w:val="20"/>
                <w:szCs w:val="20"/>
              </w:rPr>
              <w:t>Знати</w:t>
            </w:r>
            <w:r w:rsidRPr="00167506">
              <w:rPr>
                <w:rFonts w:ascii="Times New Roman" w:hAnsi="Times New Roman" w:cs="Times New Roman"/>
                <w:sz w:val="20"/>
                <w:szCs w:val="20"/>
              </w:rPr>
              <w:t xml:space="preserve"> </w:t>
            </w:r>
            <w:r>
              <w:rPr>
                <w:rFonts w:ascii="Times New Roman" w:hAnsi="Times New Roman" w:cs="Times New Roman"/>
                <w:sz w:val="20"/>
                <w:szCs w:val="20"/>
              </w:rPr>
              <w:t>вплив технологічних процесів</w:t>
            </w:r>
            <w:r>
              <w:rPr>
                <w:rFonts w:ascii="Times New Roman" w:hAnsi="Times New Roman" w:cs="Times New Roman"/>
                <w:sz w:val="20"/>
                <w:szCs w:val="20"/>
              </w:rPr>
              <w:tab/>
              <w:t xml:space="preserve">на формування врожаю </w:t>
            </w:r>
          </w:p>
          <w:p w14:paraId="369F3667" w14:textId="77777777" w:rsidR="00167506" w:rsidRPr="00167506" w:rsidRDefault="00167506" w:rsidP="00167506">
            <w:pPr>
              <w:shd w:val="clear" w:color="auto" w:fill="FFFFFF"/>
              <w:rPr>
                <w:rFonts w:ascii="Times New Roman" w:hAnsi="Times New Roman" w:cs="Times New Roman"/>
                <w:sz w:val="20"/>
                <w:szCs w:val="20"/>
              </w:rPr>
            </w:pPr>
            <w:r w:rsidRPr="00167506">
              <w:rPr>
                <w:rFonts w:ascii="Times New Roman" w:hAnsi="Times New Roman" w:cs="Times New Roman"/>
                <w:sz w:val="20"/>
                <w:szCs w:val="20"/>
              </w:rPr>
              <w:t>пошук взаємозв’язків між абіотичними факторами і технологічними процесами;</w:t>
            </w:r>
          </w:p>
          <w:p w14:paraId="14F6DDAB" w14:textId="77777777" w:rsidR="00167506" w:rsidRPr="00167506" w:rsidRDefault="00167506" w:rsidP="00167506">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використання </w:t>
            </w:r>
            <w:r w:rsidRPr="00167506">
              <w:rPr>
                <w:rFonts w:ascii="Times New Roman" w:hAnsi="Times New Roman" w:cs="Times New Roman"/>
                <w:sz w:val="20"/>
                <w:szCs w:val="20"/>
              </w:rPr>
              <w:t>комп</w:t>
            </w:r>
            <w:r>
              <w:rPr>
                <w:rFonts w:ascii="Times New Roman" w:hAnsi="Times New Roman" w:cs="Times New Roman"/>
                <w:sz w:val="20"/>
                <w:szCs w:val="20"/>
              </w:rPr>
              <w:t>’ютерних програм при</w:t>
            </w:r>
            <w:r w:rsidRPr="00167506">
              <w:rPr>
                <w:rFonts w:ascii="Times New Roman" w:hAnsi="Times New Roman" w:cs="Times New Roman"/>
                <w:sz w:val="20"/>
                <w:szCs w:val="20"/>
              </w:rPr>
              <w:t xml:space="preserve"> визначенні оптимальних рішень для одержання запланованого врожаю</w:t>
            </w:r>
          </w:p>
          <w:p w14:paraId="5DA2B133" w14:textId="77777777" w:rsidR="00167506" w:rsidRPr="00167506" w:rsidRDefault="00167506" w:rsidP="00167506">
            <w:pPr>
              <w:pStyle w:val="a7"/>
              <w:widowControl w:val="0"/>
              <w:tabs>
                <w:tab w:val="left" w:pos="1312"/>
              </w:tabs>
              <w:autoSpaceDE w:val="0"/>
              <w:autoSpaceDN w:val="0"/>
              <w:spacing w:line="237" w:lineRule="auto"/>
              <w:ind w:left="21" w:right="258"/>
              <w:contextualSpacing w:val="0"/>
              <w:jc w:val="both"/>
              <w:rPr>
                <w:rFonts w:ascii="Times New Roman" w:hAnsi="Times New Roman" w:cs="Times New Roman"/>
                <w:sz w:val="20"/>
                <w:szCs w:val="20"/>
              </w:rPr>
            </w:pPr>
            <w:r w:rsidRPr="00167506">
              <w:rPr>
                <w:rFonts w:ascii="Times New Roman" w:hAnsi="Times New Roman" w:cs="Times New Roman"/>
                <w:b/>
                <w:sz w:val="20"/>
                <w:szCs w:val="20"/>
              </w:rPr>
              <w:t>Вміти</w:t>
            </w:r>
            <w:r w:rsidRPr="00167506">
              <w:rPr>
                <w:rFonts w:ascii="Times New Roman" w:hAnsi="Times New Roman" w:cs="Times New Roman"/>
                <w:sz w:val="20"/>
                <w:szCs w:val="20"/>
              </w:rPr>
              <w:t xml:space="preserve"> розрахувати норми добрив і систему їх застосування під запланований врожай польових, овочевих і плодових культур;</w:t>
            </w:r>
          </w:p>
          <w:p w14:paraId="4574E7B0" w14:textId="77777777" w:rsidR="00167506" w:rsidRPr="00C75707" w:rsidRDefault="00167506" w:rsidP="00167506">
            <w:pPr>
              <w:shd w:val="clear" w:color="auto" w:fill="FFFFFF"/>
              <w:rPr>
                <w:rFonts w:ascii="Times New Roman" w:hAnsi="Times New Roman" w:cs="Times New Roman"/>
                <w:sz w:val="20"/>
                <w:szCs w:val="20"/>
              </w:rPr>
            </w:pPr>
            <w:r>
              <w:rPr>
                <w:rFonts w:ascii="Times New Roman" w:hAnsi="Times New Roman" w:cs="Times New Roman"/>
                <w:sz w:val="20"/>
                <w:szCs w:val="20"/>
              </w:rPr>
              <w:t>скласти</w:t>
            </w:r>
            <w:r>
              <w:rPr>
                <w:rFonts w:ascii="Times New Roman" w:hAnsi="Times New Roman" w:cs="Times New Roman"/>
                <w:sz w:val="20"/>
                <w:szCs w:val="20"/>
              </w:rPr>
              <w:tab/>
              <w:t>баланс і</w:t>
            </w:r>
            <w:r>
              <w:rPr>
                <w:rFonts w:ascii="Times New Roman" w:hAnsi="Times New Roman" w:cs="Times New Roman"/>
                <w:sz w:val="20"/>
                <w:szCs w:val="20"/>
              </w:rPr>
              <w:tab/>
              <w:t xml:space="preserve">за умов зрошення розробити </w:t>
            </w:r>
            <w:r w:rsidRPr="00167506">
              <w:rPr>
                <w:rFonts w:ascii="Times New Roman" w:hAnsi="Times New Roman" w:cs="Times New Roman"/>
                <w:sz w:val="20"/>
                <w:szCs w:val="20"/>
              </w:rPr>
              <w:t>систему повного забезпечення посів польових, овочевих культур і садів вологою</w:t>
            </w:r>
            <w:r w:rsidRPr="00A07972">
              <w:rPr>
                <w:rFonts w:ascii="Times New Roman" w:hAnsi="Times New Roman" w:cs="Times New Roman"/>
                <w:sz w:val="20"/>
                <w:szCs w:val="20"/>
              </w:rPr>
              <w:t>.</w:t>
            </w:r>
          </w:p>
        </w:tc>
        <w:tc>
          <w:tcPr>
            <w:tcW w:w="1559" w:type="dxa"/>
            <w:vMerge w:val="restart"/>
            <w:vAlign w:val="center"/>
          </w:tcPr>
          <w:p w14:paraId="30E935F0" w14:textId="77777777" w:rsidR="00167506" w:rsidRPr="00A07972" w:rsidRDefault="00167506" w:rsidP="00167506">
            <w:pPr>
              <w:rPr>
                <w:rFonts w:ascii="Times New Roman" w:hAnsi="Times New Roman" w:cs="Times New Roman"/>
                <w:color w:val="000000" w:themeColor="text1"/>
                <w:sz w:val="20"/>
                <w:szCs w:val="20"/>
              </w:rPr>
            </w:pPr>
            <w:r w:rsidRPr="00A07972">
              <w:rPr>
                <w:rFonts w:ascii="Times New Roman" w:hAnsi="Times New Roman" w:cs="Times New Roman"/>
                <w:i/>
                <w:color w:val="000000" w:themeColor="text1"/>
                <w:sz w:val="20"/>
                <w:szCs w:val="20"/>
              </w:rPr>
              <w:t>Підготовка до лекцій</w:t>
            </w:r>
            <w:r w:rsidRPr="00A07972">
              <w:rPr>
                <w:rFonts w:ascii="Times New Roman" w:hAnsi="Times New Roman" w:cs="Times New Roman"/>
                <w:color w:val="000000" w:themeColor="text1"/>
                <w:sz w:val="20"/>
                <w:szCs w:val="20"/>
              </w:rPr>
              <w:t xml:space="preserve"> (попереднє ознайомлення з презентацією та лекцією в </w:t>
            </w:r>
            <w:r w:rsidRPr="00A07972">
              <w:rPr>
                <w:rFonts w:ascii="Times New Roman" w:hAnsi="Times New Roman" w:cs="Times New Roman"/>
                <w:color w:val="000000" w:themeColor="text1"/>
                <w:sz w:val="20"/>
                <w:szCs w:val="20"/>
                <w:lang w:val="ru-RU"/>
              </w:rPr>
              <w:t xml:space="preserve"> </w:t>
            </w:r>
            <w:r w:rsidRPr="00A07972">
              <w:rPr>
                <w:rFonts w:ascii="Times New Roman" w:hAnsi="Times New Roman" w:cs="Times New Roman"/>
                <w:color w:val="000000" w:themeColor="text1"/>
                <w:sz w:val="20"/>
                <w:szCs w:val="20"/>
                <w:lang w:val="en-US"/>
              </w:rPr>
              <w:t>eLearn</w:t>
            </w:r>
            <w:r w:rsidRPr="00A07972">
              <w:rPr>
                <w:rFonts w:ascii="Times New Roman" w:hAnsi="Times New Roman" w:cs="Times New Roman"/>
                <w:color w:val="000000" w:themeColor="text1"/>
                <w:sz w:val="20"/>
                <w:szCs w:val="20"/>
              </w:rPr>
              <w:t>).</w:t>
            </w:r>
          </w:p>
          <w:p w14:paraId="7DC6FA59" w14:textId="77777777" w:rsidR="00167506" w:rsidRPr="00A07972" w:rsidRDefault="00167506" w:rsidP="00167506">
            <w:pPr>
              <w:rPr>
                <w:rFonts w:ascii="Times New Roman" w:hAnsi="Times New Roman" w:cs="Times New Roman"/>
                <w:color w:val="000000" w:themeColor="text1"/>
                <w:sz w:val="20"/>
                <w:szCs w:val="20"/>
              </w:rPr>
            </w:pPr>
            <w:r w:rsidRPr="00A07972">
              <w:rPr>
                <w:rFonts w:ascii="Times New Roman" w:hAnsi="Times New Roman" w:cs="Times New Roman"/>
                <w:i/>
                <w:color w:val="000000" w:themeColor="text1"/>
                <w:sz w:val="20"/>
                <w:szCs w:val="20"/>
              </w:rPr>
              <w:t>Виконання завдання на практичних заняттях</w:t>
            </w:r>
            <w:r w:rsidRPr="00A07972">
              <w:rPr>
                <w:rFonts w:ascii="Times New Roman" w:hAnsi="Times New Roman" w:cs="Times New Roman"/>
                <w:color w:val="000000" w:themeColor="text1"/>
                <w:sz w:val="20"/>
                <w:szCs w:val="20"/>
              </w:rPr>
              <w:t xml:space="preserve"> (в групі  та самостійно). </w:t>
            </w:r>
          </w:p>
          <w:p w14:paraId="557F1115" w14:textId="77777777" w:rsidR="00167506" w:rsidRPr="00A07972" w:rsidRDefault="00167506" w:rsidP="00167506">
            <w:pPr>
              <w:rPr>
                <w:rFonts w:ascii="Times New Roman" w:hAnsi="Times New Roman" w:cs="Times New Roman"/>
                <w:color w:val="000000" w:themeColor="text1"/>
                <w:sz w:val="20"/>
                <w:szCs w:val="20"/>
              </w:rPr>
            </w:pPr>
            <w:r w:rsidRPr="00A07972">
              <w:rPr>
                <w:rFonts w:ascii="Times New Roman" w:hAnsi="Times New Roman" w:cs="Times New Roman"/>
                <w:i/>
                <w:color w:val="000000" w:themeColor="text1"/>
                <w:sz w:val="20"/>
                <w:szCs w:val="20"/>
              </w:rPr>
              <w:t>Виконання самостійної роботи</w:t>
            </w:r>
            <w:r w:rsidRPr="00A07972">
              <w:rPr>
                <w:rFonts w:ascii="Times New Roman" w:hAnsi="Times New Roman" w:cs="Times New Roman"/>
                <w:color w:val="000000" w:themeColor="text1"/>
                <w:sz w:val="20"/>
                <w:szCs w:val="20"/>
              </w:rPr>
              <w:t xml:space="preserve"> (в малих групах, самостійно,</w:t>
            </w:r>
            <w:r w:rsidRPr="00A07972">
              <w:rPr>
                <w:rFonts w:ascii="Times New Roman" w:hAnsi="Times New Roman" w:cs="Times New Roman"/>
                <w:sz w:val="20"/>
                <w:szCs w:val="20"/>
              </w:rPr>
              <w:t xml:space="preserve"> </w:t>
            </w:r>
            <w:r w:rsidRPr="00A07972">
              <w:rPr>
                <w:rFonts w:ascii="Times New Roman" w:hAnsi="Times New Roman" w:cs="Times New Roman"/>
                <w:sz w:val="20"/>
                <w:szCs w:val="20"/>
                <w:lang w:val="en-US"/>
              </w:rPr>
              <w:t>eLearn</w:t>
            </w:r>
            <w:r w:rsidRPr="00A07972">
              <w:rPr>
                <w:rFonts w:ascii="Times New Roman" w:hAnsi="Times New Roman" w:cs="Times New Roman"/>
                <w:color w:val="000000" w:themeColor="text1"/>
                <w:sz w:val="20"/>
                <w:szCs w:val="20"/>
              </w:rPr>
              <w:t>).</w:t>
            </w:r>
          </w:p>
          <w:p w14:paraId="06BF2A13" w14:textId="77777777" w:rsidR="00167506" w:rsidRPr="00394481" w:rsidRDefault="00167506" w:rsidP="00167506">
            <w:pPr>
              <w:rPr>
                <w:rFonts w:ascii="Times New Roman" w:hAnsi="Times New Roman" w:cs="Times New Roman"/>
                <w:b/>
                <w:sz w:val="20"/>
                <w:szCs w:val="20"/>
              </w:rPr>
            </w:pPr>
            <w:r w:rsidRPr="00A07972">
              <w:rPr>
                <w:rFonts w:ascii="Times New Roman" w:hAnsi="Times New Roman" w:cs="Times New Roman"/>
                <w:i/>
                <w:color w:val="000000" w:themeColor="text1"/>
                <w:sz w:val="20"/>
                <w:szCs w:val="20"/>
              </w:rPr>
              <w:t>Підготовка та написання модульної контрольної роботи</w:t>
            </w:r>
            <w:r>
              <w:rPr>
                <w:rFonts w:ascii="Times New Roman" w:hAnsi="Times New Roman" w:cs="Times New Roman"/>
                <w:color w:val="000000" w:themeColor="text1"/>
                <w:sz w:val="18"/>
                <w:szCs w:val="18"/>
              </w:rPr>
              <w:t xml:space="preserve"> </w:t>
            </w:r>
          </w:p>
        </w:tc>
        <w:tc>
          <w:tcPr>
            <w:tcW w:w="1270" w:type="dxa"/>
            <w:vMerge w:val="restart"/>
            <w:vAlign w:val="center"/>
          </w:tcPr>
          <w:p w14:paraId="6EBDCD67" w14:textId="77777777" w:rsidR="00167506" w:rsidRDefault="00167506" w:rsidP="00167506">
            <w:pPr>
              <w:jc w:val="both"/>
              <w:rPr>
                <w:rFonts w:ascii="Times New Roman" w:hAnsi="Times New Roman" w:cs="Times New Roman"/>
                <w:i/>
                <w:sz w:val="20"/>
                <w:szCs w:val="20"/>
              </w:rPr>
            </w:pPr>
          </w:p>
          <w:p w14:paraId="027DD298" w14:textId="77777777" w:rsidR="00167506" w:rsidRPr="00394481" w:rsidRDefault="00167506" w:rsidP="00167506">
            <w:pPr>
              <w:rPr>
                <w:rFonts w:ascii="Times New Roman" w:hAnsi="Times New Roman" w:cs="Times New Roman"/>
                <w:sz w:val="20"/>
                <w:szCs w:val="20"/>
              </w:rPr>
            </w:pPr>
            <w:r w:rsidRPr="00394481">
              <w:rPr>
                <w:rFonts w:ascii="Times New Roman" w:hAnsi="Times New Roman" w:cs="Times New Roman"/>
                <w:i/>
                <w:sz w:val="20"/>
                <w:szCs w:val="20"/>
              </w:rPr>
              <w:t xml:space="preserve">Виконання та здача </w:t>
            </w:r>
            <w:r>
              <w:rPr>
                <w:rFonts w:ascii="Times New Roman" w:hAnsi="Times New Roman" w:cs="Times New Roman"/>
                <w:i/>
                <w:sz w:val="20"/>
                <w:szCs w:val="20"/>
              </w:rPr>
              <w:t>індивідуальних завдань</w:t>
            </w:r>
            <w:r w:rsidRPr="00394481">
              <w:rPr>
                <w:rFonts w:ascii="Times New Roman" w:hAnsi="Times New Roman" w:cs="Times New Roman"/>
                <w:sz w:val="20"/>
                <w:szCs w:val="20"/>
              </w:rPr>
              <w:t>.</w:t>
            </w:r>
          </w:p>
          <w:p w14:paraId="3004D388" w14:textId="77777777" w:rsidR="00167506" w:rsidRPr="00394481" w:rsidRDefault="00167506" w:rsidP="00167506">
            <w:pPr>
              <w:rPr>
                <w:rFonts w:ascii="Times New Roman" w:hAnsi="Times New Roman" w:cs="Times New Roman"/>
                <w:i/>
                <w:sz w:val="20"/>
                <w:szCs w:val="20"/>
              </w:rPr>
            </w:pPr>
          </w:p>
          <w:p w14:paraId="4433D8BB" w14:textId="77777777" w:rsidR="00167506" w:rsidRPr="00394481" w:rsidRDefault="00167506" w:rsidP="00167506">
            <w:pPr>
              <w:rPr>
                <w:rFonts w:ascii="Times New Roman" w:hAnsi="Times New Roman" w:cs="Times New Roman"/>
                <w:sz w:val="20"/>
                <w:szCs w:val="20"/>
              </w:rPr>
            </w:pPr>
            <w:r w:rsidRPr="00394481">
              <w:rPr>
                <w:rFonts w:ascii="Times New Roman" w:hAnsi="Times New Roman" w:cs="Times New Roman"/>
                <w:i/>
                <w:sz w:val="20"/>
                <w:szCs w:val="20"/>
              </w:rPr>
              <w:t>Модульна тестова робота</w:t>
            </w:r>
            <w:r>
              <w:rPr>
                <w:rFonts w:ascii="Times New Roman" w:hAnsi="Times New Roman" w:cs="Times New Roman"/>
                <w:sz w:val="20"/>
                <w:szCs w:val="20"/>
              </w:rPr>
              <w:t xml:space="preserve"> </w:t>
            </w:r>
          </w:p>
          <w:p w14:paraId="140E63FD" w14:textId="77777777" w:rsidR="00167506" w:rsidRPr="00394481" w:rsidRDefault="00167506" w:rsidP="00167506">
            <w:pPr>
              <w:rPr>
                <w:rFonts w:ascii="Times New Roman" w:hAnsi="Times New Roman" w:cs="Times New Roman"/>
                <w:i/>
                <w:sz w:val="20"/>
                <w:szCs w:val="20"/>
              </w:rPr>
            </w:pPr>
          </w:p>
          <w:p w14:paraId="071EA386" w14:textId="77777777" w:rsidR="00167506" w:rsidRPr="00394481" w:rsidRDefault="00167506" w:rsidP="00167506">
            <w:pPr>
              <w:rPr>
                <w:rFonts w:ascii="Times New Roman" w:hAnsi="Times New Roman" w:cs="Times New Roman"/>
                <w:b/>
                <w:sz w:val="20"/>
                <w:szCs w:val="20"/>
              </w:rPr>
            </w:pPr>
            <w:r w:rsidRPr="00394481">
              <w:rPr>
                <w:rFonts w:ascii="Times New Roman" w:hAnsi="Times New Roman" w:cs="Times New Roman"/>
                <w:i/>
                <w:sz w:val="20"/>
                <w:szCs w:val="20"/>
              </w:rPr>
              <w:t>Самостійна робота</w:t>
            </w:r>
            <w:r w:rsidRPr="00394481">
              <w:rPr>
                <w:rFonts w:ascii="Times New Roman" w:hAnsi="Times New Roman" w:cs="Times New Roman"/>
                <w:sz w:val="20"/>
                <w:szCs w:val="20"/>
              </w:rPr>
              <w:t xml:space="preserve"> – </w:t>
            </w:r>
            <w:r>
              <w:rPr>
                <w:rFonts w:ascii="Times New Roman" w:hAnsi="Times New Roman" w:cs="Times New Roman"/>
                <w:sz w:val="20"/>
                <w:szCs w:val="20"/>
              </w:rPr>
              <w:t>відповідно до завдань</w:t>
            </w:r>
            <w:r w:rsidRPr="00394481">
              <w:rPr>
                <w:rFonts w:ascii="Times New Roman" w:hAnsi="Times New Roman" w:cs="Times New Roman"/>
                <w:sz w:val="20"/>
                <w:szCs w:val="20"/>
              </w:rPr>
              <w:t xml:space="preserve"> в </w:t>
            </w:r>
            <w:proofErr w:type="spellStart"/>
            <w:r w:rsidRPr="00394481">
              <w:rPr>
                <w:rFonts w:ascii="Times New Roman" w:hAnsi="Times New Roman" w:cs="Times New Roman"/>
                <w:sz w:val="20"/>
                <w:szCs w:val="20"/>
              </w:rPr>
              <w:t>eLearn</w:t>
            </w:r>
            <w:proofErr w:type="spellEnd"/>
            <w:r w:rsidRPr="00394481">
              <w:rPr>
                <w:rFonts w:ascii="Times New Roman" w:hAnsi="Times New Roman" w:cs="Times New Roman"/>
                <w:sz w:val="20"/>
                <w:szCs w:val="20"/>
              </w:rPr>
              <w:t>.</w:t>
            </w:r>
          </w:p>
        </w:tc>
      </w:tr>
      <w:tr w:rsidR="00167506" w:rsidRPr="00A71D92" w14:paraId="5117E90C" w14:textId="77777777" w:rsidTr="00167506">
        <w:tc>
          <w:tcPr>
            <w:tcW w:w="2024" w:type="dxa"/>
          </w:tcPr>
          <w:p w14:paraId="28D0B385" w14:textId="77777777" w:rsidR="00167506" w:rsidRPr="00D24A1A" w:rsidRDefault="00167506" w:rsidP="00167506">
            <w:pPr>
              <w:pStyle w:val="TableParagraph"/>
              <w:spacing w:line="235" w:lineRule="auto"/>
              <w:ind w:left="34"/>
              <w:jc w:val="left"/>
              <w:rPr>
                <w:sz w:val="24"/>
                <w:szCs w:val="24"/>
              </w:rPr>
            </w:pPr>
            <w:r w:rsidRPr="00D24A1A">
              <w:rPr>
                <w:sz w:val="24"/>
                <w:szCs w:val="24"/>
              </w:rPr>
              <w:t xml:space="preserve">Тема 8. </w:t>
            </w:r>
          </w:p>
          <w:p w14:paraId="6983C27E" w14:textId="77777777" w:rsidR="00167506" w:rsidRPr="00D24A1A" w:rsidRDefault="00167506" w:rsidP="00167506">
            <w:pPr>
              <w:pStyle w:val="TableParagraph"/>
              <w:spacing w:line="235" w:lineRule="auto"/>
              <w:ind w:left="34"/>
              <w:jc w:val="left"/>
              <w:rPr>
                <w:sz w:val="24"/>
                <w:szCs w:val="24"/>
              </w:rPr>
            </w:pPr>
            <w:r w:rsidRPr="00D24A1A">
              <w:rPr>
                <w:sz w:val="24"/>
                <w:szCs w:val="24"/>
              </w:rPr>
              <w:t xml:space="preserve"> Особливості моделювання врожаю с-г культур в умовах</w:t>
            </w:r>
          </w:p>
          <w:p w14:paraId="7EC9390E" w14:textId="77777777" w:rsidR="00167506" w:rsidRPr="00D24A1A" w:rsidRDefault="00167506" w:rsidP="00167506">
            <w:pPr>
              <w:pStyle w:val="TableParagraph"/>
              <w:spacing w:line="235" w:lineRule="auto"/>
              <w:ind w:left="34"/>
              <w:jc w:val="left"/>
              <w:rPr>
                <w:sz w:val="24"/>
              </w:rPr>
            </w:pPr>
            <w:r w:rsidRPr="00D24A1A">
              <w:rPr>
                <w:sz w:val="24"/>
                <w:szCs w:val="24"/>
              </w:rPr>
              <w:t>зрошення</w:t>
            </w:r>
          </w:p>
        </w:tc>
        <w:tc>
          <w:tcPr>
            <w:tcW w:w="1528" w:type="dxa"/>
          </w:tcPr>
          <w:p w14:paraId="089ED3C3" w14:textId="77777777" w:rsidR="00167506" w:rsidRPr="00167506" w:rsidRDefault="00167506" w:rsidP="00167506">
            <w:pPr>
              <w:jc w:val="center"/>
              <w:rPr>
                <w:rFonts w:ascii="Times New Roman" w:hAnsi="Times New Roman" w:cs="Times New Roman"/>
                <w:b/>
                <w:sz w:val="24"/>
                <w:szCs w:val="24"/>
              </w:rPr>
            </w:pPr>
            <w:r>
              <w:rPr>
                <w:rFonts w:ascii="Times New Roman" w:hAnsi="Times New Roman" w:cs="Times New Roman"/>
                <w:b/>
                <w:sz w:val="24"/>
                <w:szCs w:val="24"/>
              </w:rPr>
              <w:t>2/3/10</w:t>
            </w:r>
          </w:p>
        </w:tc>
        <w:tc>
          <w:tcPr>
            <w:tcW w:w="2539" w:type="dxa"/>
            <w:vMerge/>
          </w:tcPr>
          <w:p w14:paraId="502E951D" w14:textId="77777777" w:rsidR="00167506" w:rsidRPr="00A71D92" w:rsidRDefault="00167506" w:rsidP="00167506">
            <w:pPr>
              <w:jc w:val="center"/>
              <w:rPr>
                <w:rFonts w:ascii="Times New Roman" w:hAnsi="Times New Roman" w:cs="Times New Roman"/>
                <w:b/>
                <w:sz w:val="24"/>
                <w:szCs w:val="24"/>
              </w:rPr>
            </w:pPr>
          </w:p>
        </w:tc>
        <w:tc>
          <w:tcPr>
            <w:tcW w:w="1559" w:type="dxa"/>
            <w:vMerge/>
            <w:vAlign w:val="center"/>
          </w:tcPr>
          <w:p w14:paraId="261B58FF" w14:textId="77777777" w:rsidR="00167506" w:rsidRPr="00A71D92" w:rsidRDefault="00167506" w:rsidP="00167506">
            <w:pPr>
              <w:rPr>
                <w:rFonts w:ascii="Times New Roman" w:hAnsi="Times New Roman" w:cs="Times New Roman"/>
                <w:b/>
                <w:sz w:val="24"/>
                <w:szCs w:val="24"/>
              </w:rPr>
            </w:pPr>
          </w:p>
        </w:tc>
        <w:tc>
          <w:tcPr>
            <w:tcW w:w="1270" w:type="dxa"/>
            <w:vMerge/>
            <w:vAlign w:val="center"/>
          </w:tcPr>
          <w:p w14:paraId="0231F1DA" w14:textId="77777777" w:rsidR="00167506" w:rsidRPr="00A71D92" w:rsidRDefault="00167506" w:rsidP="00167506">
            <w:pPr>
              <w:jc w:val="center"/>
              <w:rPr>
                <w:rFonts w:ascii="Times New Roman" w:hAnsi="Times New Roman" w:cs="Times New Roman"/>
                <w:b/>
                <w:sz w:val="24"/>
                <w:szCs w:val="24"/>
              </w:rPr>
            </w:pPr>
          </w:p>
        </w:tc>
      </w:tr>
      <w:tr w:rsidR="00167506" w:rsidRPr="00A71D92" w14:paraId="42649886" w14:textId="77777777" w:rsidTr="00167506">
        <w:tc>
          <w:tcPr>
            <w:tcW w:w="2024" w:type="dxa"/>
          </w:tcPr>
          <w:p w14:paraId="1D545BB0" w14:textId="77777777" w:rsidR="00167506" w:rsidRPr="00D24A1A" w:rsidRDefault="00167506" w:rsidP="00167506">
            <w:pPr>
              <w:pStyle w:val="TableParagraph"/>
              <w:spacing w:line="235" w:lineRule="auto"/>
              <w:ind w:left="34"/>
              <w:jc w:val="left"/>
              <w:rPr>
                <w:sz w:val="24"/>
                <w:szCs w:val="24"/>
              </w:rPr>
            </w:pPr>
            <w:r w:rsidRPr="00D24A1A">
              <w:rPr>
                <w:sz w:val="24"/>
                <w:szCs w:val="24"/>
              </w:rPr>
              <w:t>Тема 9. Загальні положення агрометеорологічних прогнозів врожайності с-</w:t>
            </w:r>
          </w:p>
          <w:p w14:paraId="484E2FC0" w14:textId="77777777" w:rsidR="00167506" w:rsidRPr="00D24A1A" w:rsidRDefault="00167506" w:rsidP="00167506">
            <w:pPr>
              <w:pStyle w:val="TableParagraph"/>
              <w:spacing w:line="235" w:lineRule="auto"/>
              <w:ind w:left="34"/>
              <w:jc w:val="left"/>
              <w:rPr>
                <w:sz w:val="24"/>
              </w:rPr>
            </w:pPr>
            <w:r w:rsidRPr="00D24A1A">
              <w:rPr>
                <w:sz w:val="24"/>
                <w:szCs w:val="24"/>
              </w:rPr>
              <w:t>г культур</w:t>
            </w:r>
          </w:p>
        </w:tc>
        <w:tc>
          <w:tcPr>
            <w:tcW w:w="1528" w:type="dxa"/>
          </w:tcPr>
          <w:p w14:paraId="7A8AB728" w14:textId="77777777" w:rsidR="00167506" w:rsidRPr="00167506" w:rsidRDefault="00167506" w:rsidP="00167506">
            <w:pPr>
              <w:jc w:val="center"/>
              <w:rPr>
                <w:rFonts w:ascii="Times New Roman" w:hAnsi="Times New Roman" w:cs="Times New Roman"/>
                <w:b/>
                <w:sz w:val="24"/>
                <w:szCs w:val="24"/>
              </w:rPr>
            </w:pPr>
            <w:r>
              <w:rPr>
                <w:rFonts w:ascii="Times New Roman" w:hAnsi="Times New Roman" w:cs="Times New Roman"/>
                <w:b/>
                <w:sz w:val="24"/>
                <w:szCs w:val="24"/>
              </w:rPr>
              <w:t>2/3/10</w:t>
            </w:r>
          </w:p>
        </w:tc>
        <w:tc>
          <w:tcPr>
            <w:tcW w:w="2539" w:type="dxa"/>
            <w:vMerge/>
          </w:tcPr>
          <w:p w14:paraId="36A174A4" w14:textId="77777777" w:rsidR="00167506" w:rsidRPr="00A71D92" w:rsidRDefault="00167506" w:rsidP="00167506">
            <w:pPr>
              <w:jc w:val="center"/>
              <w:rPr>
                <w:rFonts w:ascii="Times New Roman" w:hAnsi="Times New Roman" w:cs="Times New Roman"/>
                <w:b/>
                <w:sz w:val="24"/>
                <w:szCs w:val="24"/>
              </w:rPr>
            </w:pPr>
          </w:p>
        </w:tc>
        <w:tc>
          <w:tcPr>
            <w:tcW w:w="1559" w:type="dxa"/>
            <w:vMerge/>
            <w:vAlign w:val="center"/>
          </w:tcPr>
          <w:p w14:paraId="6B047BD6" w14:textId="77777777" w:rsidR="00167506" w:rsidRPr="00A71D92" w:rsidRDefault="00167506" w:rsidP="00167506">
            <w:pPr>
              <w:rPr>
                <w:rFonts w:ascii="Times New Roman" w:hAnsi="Times New Roman" w:cs="Times New Roman"/>
                <w:b/>
                <w:sz w:val="24"/>
                <w:szCs w:val="24"/>
              </w:rPr>
            </w:pPr>
          </w:p>
        </w:tc>
        <w:tc>
          <w:tcPr>
            <w:tcW w:w="1270" w:type="dxa"/>
            <w:vMerge/>
            <w:vAlign w:val="center"/>
          </w:tcPr>
          <w:p w14:paraId="260FACCA" w14:textId="77777777" w:rsidR="00167506" w:rsidRPr="00A71D92" w:rsidRDefault="00167506" w:rsidP="00167506">
            <w:pPr>
              <w:jc w:val="center"/>
              <w:rPr>
                <w:rFonts w:ascii="Times New Roman" w:hAnsi="Times New Roman" w:cs="Times New Roman"/>
                <w:b/>
                <w:sz w:val="24"/>
                <w:szCs w:val="24"/>
              </w:rPr>
            </w:pPr>
          </w:p>
        </w:tc>
      </w:tr>
      <w:tr w:rsidR="00167506" w:rsidRPr="00A71D92" w14:paraId="07632EDB" w14:textId="77777777" w:rsidTr="00167506">
        <w:tc>
          <w:tcPr>
            <w:tcW w:w="2024" w:type="dxa"/>
          </w:tcPr>
          <w:p w14:paraId="283C3009" w14:textId="77777777" w:rsidR="00167506" w:rsidRPr="00D24A1A" w:rsidRDefault="00167506" w:rsidP="00167506">
            <w:pPr>
              <w:pStyle w:val="TableParagraph"/>
              <w:spacing w:line="235" w:lineRule="auto"/>
              <w:ind w:left="34"/>
              <w:jc w:val="left"/>
              <w:rPr>
                <w:sz w:val="24"/>
                <w:szCs w:val="24"/>
              </w:rPr>
            </w:pPr>
            <w:r w:rsidRPr="00D24A1A">
              <w:rPr>
                <w:sz w:val="24"/>
                <w:szCs w:val="24"/>
              </w:rPr>
              <w:t>Тема 10. Прогноз врожаю с.-г.</w:t>
            </w:r>
          </w:p>
          <w:p w14:paraId="280B9D91" w14:textId="77777777" w:rsidR="00167506" w:rsidRPr="00D24A1A" w:rsidRDefault="00167506" w:rsidP="00167506">
            <w:pPr>
              <w:pStyle w:val="TableParagraph"/>
              <w:spacing w:line="235" w:lineRule="auto"/>
              <w:ind w:left="34"/>
              <w:jc w:val="left"/>
              <w:rPr>
                <w:sz w:val="24"/>
                <w:szCs w:val="24"/>
              </w:rPr>
            </w:pPr>
            <w:r w:rsidRPr="00D24A1A">
              <w:rPr>
                <w:sz w:val="24"/>
                <w:szCs w:val="24"/>
              </w:rPr>
              <w:t>культур</w:t>
            </w:r>
          </w:p>
        </w:tc>
        <w:tc>
          <w:tcPr>
            <w:tcW w:w="1528" w:type="dxa"/>
          </w:tcPr>
          <w:p w14:paraId="60A8846A" w14:textId="77777777" w:rsidR="00167506" w:rsidRPr="00167506" w:rsidRDefault="00167506" w:rsidP="00167506">
            <w:pPr>
              <w:jc w:val="center"/>
              <w:rPr>
                <w:rFonts w:ascii="Times New Roman" w:hAnsi="Times New Roman" w:cs="Times New Roman"/>
                <w:b/>
                <w:sz w:val="24"/>
                <w:szCs w:val="24"/>
              </w:rPr>
            </w:pPr>
            <w:r>
              <w:rPr>
                <w:rFonts w:ascii="Times New Roman" w:hAnsi="Times New Roman" w:cs="Times New Roman"/>
                <w:b/>
                <w:sz w:val="24"/>
                <w:szCs w:val="24"/>
              </w:rPr>
              <w:t>1/3/10</w:t>
            </w:r>
          </w:p>
        </w:tc>
        <w:tc>
          <w:tcPr>
            <w:tcW w:w="2539" w:type="dxa"/>
            <w:vMerge/>
          </w:tcPr>
          <w:p w14:paraId="3BECADF3" w14:textId="77777777" w:rsidR="00167506" w:rsidRPr="00A71D92" w:rsidRDefault="00167506" w:rsidP="00167506">
            <w:pPr>
              <w:jc w:val="center"/>
              <w:rPr>
                <w:rFonts w:ascii="Times New Roman" w:hAnsi="Times New Roman" w:cs="Times New Roman"/>
                <w:b/>
                <w:sz w:val="24"/>
                <w:szCs w:val="24"/>
              </w:rPr>
            </w:pPr>
          </w:p>
        </w:tc>
        <w:tc>
          <w:tcPr>
            <w:tcW w:w="1559" w:type="dxa"/>
            <w:vMerge/>
            <w:vAlign w:val="center"/>
          </w:tcPr>
          <w:p w14:paraId="01DA1C25" w14:textId="77777777" w:rsidR="00167506" w:rsidRPr="00A71D92" w:rsidRDefault="00167506" w:rsidP="00167506">
            <w:pPr>
              <w:rPr>
                <w:rFonts w:ascii="Times New Roman" w:hAnsi="Times New Roman" w:cs="Times New Roman"/>
                <w:b/>
                <w:sz w:val="24"/>
                <w:szCs w:val="24"/>
              </w:rPr>
            </w:pPr>
          </w:p>
        </w:tc>
        <w:tc>
          <w:tcPr>
            <w:tcW w:w="1270" w:type="dxa"/>
            <w:vMerge/>
            <w:vAlign w:val="center"/>
          </w:tcPr>
          <w:p w14:paraId="27767B41" w14:textId="77777777" w:rsidR="00167506" w:rsidRPr="00A71D92" w:rsidRDefault="00167506" w:rsidP="00167506">
            <w:pPr>
              <w:jc w:val="center"/>
              <w:rPr>
                <w:rFonts w:ascii="Times New Roman" w:hAnsi="Times New Roman" w:cs="Times New Roman"/>
                <w:b/>
                <w:sz w:val="24"/>
                <w:szCs w:val="24"/>
              </w:rPr>
            </w:pPr>
          </w:p>
        </w:tc>
      </w:tr>
      <w:tr w:rsidR="00167506" w:rsidRPr="00A71D92" w14:paraId="17EF97D0" w14:textId="77777777" w:rsidTr="00167506">
        <w:tc>
          <w:tcPr>
            <w:tcW w:w="2024" w:type="dxa"/>
          </w:tcPr>
          <w:p w14:paraId="0309418F" w14:textId="77777777" w:rsidR="00167506" w:rsidRPr="00D24A1A" w:rsidRDefault="00167506" w:rsidP="00167506">
            <w:pPr>
              <w:pStyle w:val="TableParagraph"/>
              <w:spacing w:line="235" w:lineRule="auto"/>
              <w:ind w:left="34"/>
              <w:jc w:val="left"/>
              <w:rPr>
                <w:sz w:val="24"/>
                <w:szCs w:val="24"/>
              </w:rPr>
            </w:pPr>
            <w:r w:rsidRPr="00D24A1A">
              <w:rPr>
                <w:sz w:val="24"/>
                <w:szCs w:val="24"/>
              </w:rPr>
              <w:t>Тема 11. Загальні положення про</w:t>
            </w:r>
          </w:p>
          <w:p w14:paraId="1524AEB1" w14:textId="77777777" w:rsidR="00167506" w:rsidRPr="00D24A1A" w:rsidRDefault="00167506" w:rsidP="00167506">
            <w:pPr>
              <w:pStyle w:val="TableParagraph"/>
              <w:spacing w:line="235" w:lineRule="auto"/>
              <w:ind w:left="34"/>
              <w:jc w:val="left"/>
              <w:rPr>
                <w:sz w:val="24"/>
                <w:szCs w:val="24"/>
              </w:rPr>
            </w:pPr>
            <w:proofErr w:type="spellStart"/>
            <w:r w:rsidRPr="00D24A1A">
              <w:rPr>
                <w:sz w:val="24"/>
                <w:szCs w:val="24"/>
              </w:rPr>
              <w:t>лімітуючі</w:t>
            </w:r>
            <w:proofErr w:type="spellEnd"/>
            <w:r w:rsidRPr="00D24A1A">
              <w:rPr>
                <w:sz w:val="24"/>
                <w:szCs w:val="24"/>
              </w:rPr>
              <w:t xml:space="preserve"> фактори та умови</w:t>
            </w:r>
          </w:p>
        </w:tc>
        <w:tc>
          <w:tcPr>
            <w:tcW w:w="1528" w:type="dxa"/>
          </w:tcPr>
          <w:p w14:paraId="3B4E886E" w14:textId="77777777" w:rsidR="00167506" w:rsidRPr="00167506" w:rsidRDefault="00167506" w:rsidP="00167506">
            <w:pPr>
              <w:jc w:val="center"/>
              <w:rPr>
                <w:rFonts w:ascii="Times New Roman" w:hAnsi="Times New Roman" w:cs="Times New Roman"/>
                <w:b/>
                <w:sz w:val="24"/>
                <w:szCs w:val="24"/>
                <w:lang w:val="ru-RU"/>
              </w:rPr>
            </w:pPr>
            <w:r>
              <w:rPr>
                <w:rFonts w:ascii="Times New Roman" w:hAnsi="Times New Roman" w:cs="Times New Roman"/>
                <w:b/>
                <w:sz w:val="24"/>
                <w:szCs w:val="24"/>
                <w:lang w:val="ru-RU"/>
              </w:rPr>
              <w:t>2/3/15</w:t>
            </w:r>
          </w:p>
        </w:tc>
        <w:tc>
          <w:tcPr>
            <w:tcW w:w="2539" w:type="dxa"/>
            <w:vMerge/>
          </w:tcPr>
          <w:p w14:paraId="4ED4C36B" w14:textId="77777777" w:rsidR="00167506" w:rsidRPr="00A71D92" w:rsidRDefault="00167506" w:rsidP="00167506">
            <w:pPr>
              <w:jc w:val="center"/>
              <w:rPr>
                <w:rFonts w:ascii="Times New Roman" w:hAnsi="Times New Roman" w:cs="Times New Roman"/>
                <w:b/>
                <w:sz w:val="24"/>
                <w:szCs w:val="24"/>
              </w:rPr>
            </w:pPr>
          </w:p>
        </w:tc>
        <w:tc>
          <w:tcPr>
            <w:tcW w:w="1559" w:type="dxa"/>
            <w:vMerge/>
            <w:vAlign w:val="center"/>
          </w:tcPr>
          <w:p w14:paraId="5359C972" w14:textId="77777777" w:rsidR="00167506" w:rsidRPr="00A71D92" w:rsidRDefault="00167506" w:rsidP="00167506">
            <w:pPr>
              <w:rPr>
                <w:rFonts w:ascii="Times New Roman" w:hAnsi="Times New Roman" w:cs="Times New Roman"/>
                <w:b/>
                <w:sz w:val="24"/>
                <w:szCs w:val="24"/>
              </w:rPr>
            </w:pPr>
          </w:p>
        </w:tc>
        <w:tc>
          <w:tcPr>
            <w:tcW w:w="1270" w:type="dxa"/>
            <w:vMerge/>
            <w:vAlign w:val="center"/>
          </w:tcPr>
          <w:p w14:paraId="3691F1A2" w14:textId="77777777" w:rsidR="00167506" w:rsidRPr="00A71D92" w:rsidRDefault="00167506" w:rsidP="00167506">
            <w:pPr>
              <w:jc w:val="center"/>
              <w:rPr>
                <w:rFonts w:ascii="Times New Roman" w:hAnsi="Times New Roman" w:cs="Times New Roman"/>
                <w:b/>
                <w:sz w:val="24"/>
                <w:szCs w:val="24"/>
              </w:rPr>
            </w:pPr>
          </w:p>
        </w:tc>
      </w:tr>
      <w:tr w:rsidR="00A07972" w:rsidRPr="00A71D92" w14:paraId="310DAB75" w14:textId="77777777" w:rsidTr="00167506">
        <w:tc>
          <w:tcPr>
            <w:tcW w:w="2024" w:type="dxa"/>
          </w:tcPr>
          <w:p w14:paraId="5D9FD6BC" w14:textId="77777777" w:rsidR="00A07972" w:rsidRPr="0003132E" w:rsidRDefault="00A07972" w:rsidP="00A07972">
            <w:pPr>
              <w:rPr>
                <w:rFonts w:ascii="Times New Roman" w:hAnsi="Times New Roman" w:cs="Times New Roman"/>
                <w:bCs/>
                <w:sz w:val="24"/>
                <w:szCs w:val="24"/>
              </w:rPr>
            </w:pPr>
            <w:r w:rsidRPr="0003132E">
              <w:rPr>
                <w:rFonts w:ascii="Times New Roman" w:hAnsi="Times New Roman" w:cs="Times New Roman"/>
                <w:b/>
                <w:sz w:val="24"/>
                <w:szCs w:val="24"/>
              </w:rPr>
              <w:t>Можливість отримання додаткових балів</w:t>
            </w:r>
            <w:r w:rsidRPr="0003132E">
              <w:rPr>
                <w:rFonts w:ascii="Times New Roman" w:hAnsi="Times New Roman" w:cs="Times New Roman"/>
                <w:sz w:val="24"/>
                <w:szCs w:val="24"/>
              </w:rPr>
              <w:t>:</w:t>
            </w:r>
          </w:p>
        </w:tc>
        <w:tc>
          <w:tcPr>
            <w:tcW w:w="5626" w:type="dxa"/>
            <w:gridSpan w:val="3"/>
          </w:tcPr>
          <w:p w14:paraId="57FDD1C6" w14:textId="77777777" w:rsidR="00A07972" w:rsidRPr="0003132E" w:rsidRDefault="00A07972" w:rsidP="00A07972">
            <w:pPr>
              <w:jc w:val="both"/>
              <w:rPr>
                <w:rFonts w:ascii="Times New Roman" w:hAnsi="Times New Roman" w:cs="Times New Roman"/>
                <w:color w:val="FF0000"/>
                <w:sz w:val="24"/>
                <w:szCs w:val="24"/>
              </w:rPr>
            </w:pPr>
            <w:r w:rsidRPr="0003132E">
              <w:rPr>
                <w:rFonts w:ascii="Times New Roman" w:hAnsi="Times New Roman" w:cs="Times New Roman"/>
                <w:sz w:val="24"/>
                <w:szCs w:val="24"/>
              </w:rPr>
              <w:t>Додаткові бали можна отримати за підготовку доповіді та участь в студентській конференції</w:t>
            </w:r>
            <w:r>
              <w:rPr>
                <w:rFonts w:ascii="Times New Roman" w:hAnsi="Times New Roman" w:cs="Times New Roman"/>
                <w:sz w:val="24"/>
                <w:szCs w:val="24"/>
              </w:rPr>
              <w:t>, публікацію статті, участь у 1 турі Всеукраїнської олімпіади</w:t>
            </w:r>
            <w:r w:rsidRPr="0003132E">
              <w:rPr>
                <w:rFonts w:ascii="Times New Roman" w:hAnsi="Times New Roman" w:cs="Times New Roman"/>
                <w:sz w:val="24"/>
                <w:szCs w:val="24"/>
              </w:rPr>
              <w:t xml:space="preserve"> </w:t>
            </w:r>
          </w:p>
        </w:tc>
        <w:tc>
          <w:tcPr>
            <w:tcW w:w="1270" w:type="dxa"/>
          </w:tcPr>
          <w:p w14:paraId="3F656CDA" w14:textId="77777777" w:rsidR="00A07972" w:rsidRPr="0003132E" w:rsidRDefault="00A07972" w:rsidP="00A07972">
            <w:pPr>
              <w:jc w:val="center"/>
              <w:rPr>
                <w:rFonts w:ascii="Times New Roman" w:hAnsi="Times New Roman" w:cs="Times New Roman"/>
                <w:b/>
                <w:bCs/>
                <w:sz w:val="24"/>
                <w:szCs w:val="24"/>
              </w:rPr>
            </w:pPr>
            <w:r w:rsidRPr="0003132E">
              <w:rPr>
                <w:rFonts w:ascii="Times New Roman" w:hAnsi="Times New Roman" w:cs="Times New Roman"/>
                <w:b/>
                <w:bCs/>
                <w:sz w:val="24"/>
                <w:szCs w:val="24"/>
              </w:rPr>
              <w:t>до 10 балів</w:t>
            </w:r>
          </w:p>
        </w:tc>
      </w:tr>
      <w:tr w:rsidR="00C75707" w:rsidRPr="00A71D92" w14:paraId="24A355D8" w14:textId="77777777" w:rsidTr="00167506">
        <w:tc>
          <w:tcPr>
            <w:tcW w:w="2024" w:type="dxa"/>
          </w:tcPr>
          <w:p w14:paraId="74776D2F" w14:textId="77777777" w:rsidR="00C75707" w:rsidRPr="00A71D92" w:rsidRDefault="00BE304A" w:rsidP="00A07972">
            <w:pPr>
              <w:rPr>
                <w:rFonts w:ascii="Times New Roman" w:hAnsi="Times New Roman" w:cs="Times New Roman"/>
                <w:b/>
                <w:sz w:val="24"/>
                <w:szCs w:val="24"/>
              </w:rPr>
            </w:pPr>
            <w:r>
              <w:rPr>
                <w:rFonts w:ascii="Times New Roman" w:hAnsi="Times New Roman" w:cs="Times New Roman"/>
                <w:b/>
                <w:sz w:val="24"/>
                <w:szCs w:val="24"/>
              </w:rPr>
              <w:t>Всього за 1</w:t>
            </w:r>
            <w:r w:rsidR="00C75707" w:rsidRPr="00A71D92">
              <w:rPr>
                <w:rFonts w:ascii="Times New Roman" w:hAnsi="Times New Roman" w:cs="Times New Roman"/>
                <w:b/>
                <w:sz w:val="24"/>
                <w:szCs w:val="24"/>
              </w:rPr>
              <w:t xml:space="preserve"> семестр</w:t>
            </w:r>
          </w:p>
        </w:tc>
        <w:tc>
          <w:tcPr>
            <w:tcW w:w="1528" w:type="dxa"/>
          </w:tcPr>
          <w:p w14:paraId="24A4A16E" w14:textId="77777777" w:rsidR="00C75707" w:rsidRPr="00A71D92" w:rsidRDefault="00C75707" w:rsidP="00C75707">
            <w:pPr>
              <w:jc w:val="center"/>
              <w:rPr>
                <w:rFonts w:ascii="Times New Roman" w:hAnsi="Times New Roman" w:cs="Times New Roman"/>
                <w:b/>
                <w:sz w:val="24"/>
                <w:szCs w:val="24"/>
              </w:rPr>
            </w:pPr>
            <w:r>
              <w:rPr>
                <w:rFonts w:ascii="Times New Roman" w:hAnsi="Times New Roman" w:cs="Times New Roman"/>
                <w:b/>
                <w:sz w:val="24"/>
                <w:szCs w:val="24"/>
              </w:rPr>
              <w:t>30/30/90</w:t>
            </w:r>
          </w:p>
        </w:tc>
        <w:tc>
          <w:tcPr>
            <w:tcW w:w="2539" w:type="dxa"/>
          </w:tcPr>
          <w:p w14:paraId="5AD1CE74" w14:textId="77777777" w:rsidR="00C75707" w:rsidRPr="00A71D92" w:rsidRDefault="00C75707" w:rsidP="00A07972">
            <w:pPr>
              <w:rPr>
                <w:rFonts w:ascii="Times New Roman" w:hAnsi="Times New Roman" w:cs="Times New Roman"/>
                <w:b/>
                <w:sz w:val="24"/>
                <w:szCs w:val="24"/>
              </w:rPr>
            </w:pPr>
          </w:p>
        </w:tc>
        <w:tc>
          <w:tcPr>
            <w:tcW w:w="1559" w:type="dxa"/>
          </w:tcPr>
          <w:p w14:paraId="3DEA1BA5" w14:textId="77777777" w:rsidR="00C75707" w:rsidRPr="00A71D92" w:rsidRDefault="00C75707" w:rsidP="00A07972">
            <w:pPr>
              <w:rPr>
                <w:rFonts w:ascii="Times New Roman" w:hAnsi="Times New Roman" w:cs="Times New Roman"/>
                <w:b/>
                <w:sz w:val="24"/>
                <w:szCs w:val="24"/>
              </w:rPr>
            </w:pPr>
          </w:p>
        </w:tc>
        <w:tc>
          <w:tcPr>
            <w:tcW w:w="1270" w:type="dxa"/>
          </w:tcPr>
          <w:p w14:paraId="59336B2C" w14:textId="77777777" w:rsidR="00C75707" w:rsidRPr="00A71D92" w:rsidRDefault="00C75707" w:rsidP="00A07972">
            <w:pPr>
              <w:jc w:val="center"/>
              <w:rPr>
                <w:rFonts w:ascii="Times New Roman" w:hAnsi="Times New Roman" w:cs="Times New Roman"/>
                <w:b/>
                <w:sz w:val="24"/>
                <w:szCs w:val="24"/>
              </w:rPr>
            </w:pPr>
            <w:r w:rsidRPr="00A71D92">
              <w:rPr>
                <w:rFonts w:ascii="Times New Roman" w:hAnsi="Times New Roman" w:cs="Times New Roman"/>
                <w:b/>
                <w:sz w:val="24"/>
                <w:szCs w:val="24"/>
              </w:rPr>
              <w:t>70</w:t>
            </w:r>
          </w:p>
        </w:tc>
      </w:tr>
      <w:tr w:rsidR="00A07972" w:rsidRPr="00A71D92" w14:paraId="0364A550" w14:textId="77777777" w:rsidTr="00167506">
        <w:tc>
          <w:tcPr>
            <w:tcW w:w="7650" w:type="dxa"/>
            <w:gridSpan w:val="4"/>
          </w:tcPr>
          <w:p w14:paraId="292117A9" w14:textId="77777777" w:rsidR="00A07972" w:rsidRPr="00A71D92" w:rsidRDefault="00A07972" w:rsidP="00A07972">
            <w:pPr>
              <w:rPr>
                <w:rFonts w:ascii="Times New Roman" w:hAnsi="Times New Roman" w:cs="Times New Roman"/>
                <w:b/>
                <w:sz w:val="24"/>
                <w:szCs w:val="24"/>
              </w:rPr>
            </w:pPr>
            <w:r w:rsidRPr="00A71D92">
              <w:rPr>
                <w:rFonts w:ascii="Times New Roman" w:hAnsi="Times New Roman" w:cs="Times New Roman"/>
                <w:b/>
                <w:sz w:val="24"/>
                <w:szCs w:val="24"/>
              </w:rPr>
              <w:t>Екзамен</w:t>
            </w:r>
          </w:p>
        </w:tc>
        <w:tc>
          <w:tcPr>
            <w:tcW w:w="1270" w:type="dxa"/>
          </w:tcPr>
          <w:p w14:paraId="75958037" w14:textId="77777777" w:rsidR="00A07972" w:rsidRPr="00A71D92" w:rsidRDefault="00A07972" w:rsidP="00A07972">
            <w:pPr>
              <w:jc w:val="center"/>
              <w:rPr>
                <w:rFonts w:ascii="Times New Roman" w:hAnsi="Times New Roman" w:cs="Times New Roman"/>
                <w:b/>
                <w:sz w:val="24"/>
                <w:szCs w:val="24"/>
              </w:rPr>
            </w:pPr>
            <w:r w:rsidRPr="00A71D92">
              <w:rPr>
                <w:rFonts w:ascii="Times New Roman" w:hAnsi="Times New Roman" w:cs="Times New Roman"/>
                <w:b/>
                <w:sz w:val="24"/>
                <w:szCs w:val="24"/>
              </w:rPr>
              <w:t xml:space="preserve">30 </w:t>
            </w:r>
          </w:p>
        </w:tc>
      </w:tr>
      <w:tr w:rsidR="00A07972" w:rsidRPr="00A71D92" w14:paraId="37C51117" w14:textId="77777777" w:rsidTr="00167506">
        <w:tc>
          <w:tcPr>
            <w:tcW w:w="7650" w:type="dxa"/>
            <w:gridSpan w:val="4"/>
          </w:tcPr>
          <w:p w14:paraId="47268DC2" w14:textId="77777777" w:rsidR="00A07972" w:rsidRPr="00A71D92" w:rsidRDefault="00A07972" w:rsidP="00A07972">
            <w:pPr>
              <w:jc w:val="both"/>
              <w:rPr>
                <w:rFonts w:ascii="Times New Roman" w:hAnsi="Times New Roman" w:cs="Times New Roman"/>
                <w:b/>
                <w:sz w:val="24"/>
                <w:szCs w:val="24"/>
              </w:rPr>
            </w:pPr>
            <w:r w:rsidRPr="00A71D92">
              <w:rPr>
                <w:rFonts w:ascii="Times New Roman" w:hAnsi="Times New Roman" w:cs="Times New Roman"/>
                <w:b/>
                <w:sz w:val="24"/>
                <w:szCs w:val="24"/>
              </w:rPr>
              <w:t>Всього за курс</w:t>
            </w:r>
          </w:p>
        </w:tc>
        <w:tc>
          <w:tcPr>
            <w:tcW w:w="1270" w:type="dxa"/>
          </w:tcPr>
          <w:p w14:paraId="2D191EF3" w14:textId="77777777" w:rsidR="00A07972" w:rsidRPr="00A71D92" w:rsidRDefault="00A07972" w:rsidP="00A07972">
            <w:pPr>
              <w:jc w:val="center"/>
              <w:rPr>
                <w:rFonts w:ascii="Times New Roman" w:hAnsi="Times New Roman" w:cs="Times New Roman"/>
                <w:b/>
                <w:sz w:val="24"/>
                <w:szCs w:val="24"/>
              </w:rPr>
            </w:pPr>
            <w:r w:rsidRPr="00A71D92">
              <w:rPr>
                <w:rFonts w:ascii="Times New Roman" w:hAnsi="Times New Roman" w:cs="Times New Roman"/>
                <w:b/>
                <w:sz w:val="24"/>
                <w:szCs w:val="24"/>
              </w:rPr>
              <w:t>100</w:t>
            </w:r>
          </w:p>
        </w:tc>
      </w:tr>
    </w:tbl>
    <w:p w14:paraId="1E2D7DC4" w14:textId="77777777" w:rsidR="00A71D92" w:rsidRDefault="00A71D92" w:rsidP="00A07972">
      <w:pPr>
        <w:spacing w:after="0" w:line="240" w:lineRule="auto"/>
        <w:rPr>
          <w:rFonts w:ascii="Times New Roman" w:hAnsi="Times New Roman" w:cs="Times New Roman"/>
          <w:b/>
          <w:sz w:val="24"/>
          <w:szCs w:val="24"/>
        </w:rPr>
      </w:pPr>
    </w:p>
    <w:p w14:paraId="523E9CF2" w14:textId="77777777" w:rsidR="00130933" w:rsidRDefault="00F82151" w:rsidP="00130933">
      <w:pPr>
        <w:spacing w:after="0" w:line="240" w:lineRule="auto"/>
        <w:jc w:val="center"/>
        <w:rPr>
          <w:rFonts w:ascii="Times New Roman" w:hAnsi="Times New Roman" w:cs="Times New Roman"/>
          <w:b/>
          <w:color w:val="17365D" w:themeColor="text2" w:themeShade="BF"/>
          <w:sz w:val="24"/>
          <w:szCs w:val="24"/>
        </w:rPr>
      </w:pPr>
      <w:r w:rsidRPr="00F82151">
        <w:rPr>
          <w:rFonts w:ascii="Times New Roman" w:hAnsi="Times New Roman" w:cs="Times New Roman"/>
          <w:b/>
          <w:color w:val="17365D" w:themeColor="text2" w:themeShade="BF"/>
          <w:sz w:val="24"/>
          <w:szCs w:val="24"/>
        </w:rPr>
        <w:t>ПОЛІТИКА ОЦІНЮВАННЯ</w:t>
      </w:r>
    </w:p>
    <w:tbl>
      <w:tblPr>
        <w:tblStyle w:val="a3"/>
        <w:tblW w:w="9576" w:type="dxa"/>
        <w:tblInd w:w="-5" w:type="dxa"/>
        <w:tblLook w:val="04A0" w:firstRow="1" w:lastRow="0" w:firstColumn="1" w:lastColumn="0" w:noHBand="0" w:noVBand="1"/>
      </w:tblPr>
      <w:tblGrid>
        <w:gridCol w:w="2665"/>
        <w:gridCol w:w="6911"/>
      </w:tblGrid>
      <w:tr w:rsidR="00A07972" w:rsidRPr="00A71D92" w14:paraId="12CAB008" w14:textId="77777777" w:rsidTr="00A07972">
        <w:tc>
          <w:tcPr>
            <w:tcW w:w="2665" w:type="dxa"/>
          </w:tcPr>
          <w:p w14:paraId="4717DA76" w14:textId="77777777" w:rsidR="00A07972" w:rsidRPr="00A71D92" w:rsidRDefault="00A07972" w:rsidP="004F4795">
            <w:pPr>
              <w:jc w:val="center"/>
              <w:rPr>
                <w:rFonts w:ascii="Times New Roman" w:hAnsi="Times New Roman" w:cs="Times New Roman"/>
                <w:b/>
                <w:sz w:val="24"/>
                <w:szCs w:val="24"/>
              </w:rPr>
            </w:pPr>
            <w:r w:rsidRPr="00A71D92">
              <w:rPr>
                <w:rFonts w:ascii="Times New Roman" w:hAnsi="Times New Roman" w:cs="Times New Roman"/>
                <w:b/>
                <w:i/>
                <w:sz w:val="24"/>
                <w:szCs w:val="24"/>
              </w:rPr>
              <w:t>Політика</w:t>
            </w:r>
            <w:r>
              <w:rPr>
                <w:rFonts w:ascii="Times New Roman" w:hAnsi="Times New Roman" w:cs="Times New Roman"/>
                <w:b/>
                <w:i/>
                <w:sz w:val="24"/>
                <w:szCs w:val="24"/>
              </w:rPr>
              <w:t xml:space="preserve"> </w:t>
            </w:r>
            <w:r w:rsidRPr="00A71D92">
              <w:rPr>
                <w:rFonts w:ascii="Times New Roman" w:hAnsi="Times New Roman" w:cs="Times New Roman"/>
                <w:b/>
                <w:i/>
                <w:sz w:val="24"/>
                <w:szCs w:val="24"/>
              </w:rPr>
              <w:t>щодо</w:t>
            </w:r>
            <w:r>
              <w:rPr>
                <w:rFonts w:ascii="Times New Roman" w:hAnsi="Times New Roman" w:cs="Times New Roman"/>
                <w:b/>
                <w:i/>
                <w:sz w:val="24"/>
                <w:szCs w:val="24"/>
              </w:rPr>
              <w:t xml:space="preserve"> </w:t>
            </w:r>
            <w:r w:rsidRPr="00A71D92">
              <w:rPr>
                <w:rFonts w:ascii="Times New Roman" w:hAnsi="Times New Roman" w:cs="Times New Roman"/>
                <w:b/>
                <w:i/>
                <w:sz w:val="24"/>
                <w:szCs w:val="24"/>
              </w:rPr>
              <w:t>дедлайнів</w:t>
            </w:r>
            <w:r>
              <w:rPr>
                <w:rFonts w:ascii="Times New Roman" w:hAnsi="Times New Roman" w:cs="Times New Roman"/>
                <w:b/>
                <w:i/>
                <w:sz w:val="24"/>
                <w:szCs w:val="24"/>
              </w:rPr>
              <w:t xml:space="preserve"> </w:t>
            </w:r>
            <w:r w:rsidRPr="00A71D92">
              <w:rPr>
                <w:rFonts w:ascii="Times New Roman" w:hAnsi="Times New Roman" w:cs="Times New Roman"/>
                <w:b/>
                <w:i/>
                <w:sz w:val="24"/>
                <w:szCs w:val="24"/>
              </w:rPr>
              <w:t>та</w:t>
            </w:r>
            <w:r>
              <w:rPr>
                <w:rFonts w:ascii="Times New Roman" w:hAnsi="Times New Roman" w:cs="Times New Roman"/>
                <w:b/>
                <w:i/>
                <w:sz w:val="24"/>
                <w:szCs w:val="24"/>
              </w:rPr>
              <w:t xml:space="preserve"> </w:t>
            </w:r>
            <w:r w:rsidRPr="00A71D92">
              <w:rPr>
                <w:rFonts w:ascii="Times New Roman" w:hAnsi="Times New Roman" w:cs="Times New Roman"/>
                <w:b/>
                <w:i/>
                <w:sz w:val="24"/>
                <w:szCs w:val="24"/>
              </w:rPr>
              <w:t>перескладання:</w:t>
            </w:r>
          </w:p>
        </w:tc>
        <w:tc>
          <w:tcPr>
            <w:tcW w:w="6911" w:type="dxa"/>
          </w:tcPr>
          <w:p w14:paraId="7924C5F1" w14:textId="77777777" w:rsidR="00A07972" w:rsidRPr="00A71D92" w:rsidRDefault="00A07972" w:rsidP="004F4795">
            <w:pPr>
              <w:jc w:val="both"/>
              <w:rPr>
                <w:rFonts w:ascii="Times New Roman" w:hAnsi="Times New Roman" w:cs="Times New Roman"/>
                <w:sz w:val="24"/>
                <w:szCs w:val="24"/>
              </w:rPr>
            </w:pPr>
            <w:r w:rsidRPr="00F811BC">
              <w:rPr>
                <w:rFonts w:ascii="Times New Roman" w:hAnsi="Times New Roman" w:cs="Times New Roman"/>
                <w:sz w:val="24"/>
                <w:szCs w:val="24"/>
              </w:rPr>
              <w:t>Студент повинен</w:t>
            </w:r>
            <w:r w:rsidRPr="00F811BC">
              <w:rPr>
                <w:rFonts w:ascii="Times New Roman" w:hAnsi="Times New Roman" w:cs="Times New Roman"/>
                <w:i/>
                <w:sz w:val="24"/>
                <w:szCs w:val="24"/>
              </w:rPr>
              <w:t xml:space="preserve"> </w:t>
            </w:r>
            <w:r w:rsidRPr="000C25A1">
              <w:rPr>
                <w:rFonts w:ascii="Times New Roman" w:hAnsi="Times New Roman" w:cs="Times New Roman"/>
                <w:sz w:val="24"/>
                <w:szCs w:val="24"/>
              </w:rPr>
              <w:t>здавати у</w:t>
            </w:r>
            <w:r>
              <w:rPr>
                <w:rFonts w:ascii="Times New Roman" w:hAnsi="Times New Roman" w:cs="Times New Roman"/>
                <w:sz w:val="24"/>
                <w:szCs w:val="24"/>
              </w:rPr>
              <w:t>сі</w:t>
            </w:r>
            <w:r w:rsidRPr="000C25A1">
              <w:rPr>
                <w:rFonts w:ascii="Times New Roman" w:hAnsi="Times New Roman" w:cs="Times New Roman"/>
                <w:sz w:val="24"/>
                <w:szCs w:val="24"/>
              </w:rPr>
              <w:t xml:space="preserve"> </w:t>
            </w:r>
            <w:r>
              <w:rPr>
                <w:rFonts w:ascii="Times New Roman" w:hAnsi="Times New Roman" w:cs="Times New Roman"/>
                <w:sz w:val="24"/>
                <w:szCs w:val="24"/>
              </w:rPr>
              <w:t xml:space="preserve">роботи у </w:t>
            </w:r>
            <w:r w:rsidRPr="000C25A1">
              <w:rPr>
                <w:rFonts w:ascii="Times New Roman" w:hAnsi="Times New Roman" w:cs="Times New Roman"/>
                <w:sz w:val="24"/>
                <w:szCs w:val="24"/>
              </w:rPr>
              <w:t>заплановані терміни</w:t>
            </w:r>
            <w:r>
              <w:rPr>
                <w:rFonts w:ascii="Times New Roman" w:hAnsi="Times New Roman" w:cs="Times New Roman"/>
                <w:sz w:val="24"/>
                <w:szCs w:val="24"/>
              </w:rPr>
              <w:t>. За р</w:t>
            </w:r>
            <w:r w:rsidRPr="00A71D92">
              <w:rPr>
                <w:rFonts w:ascii="Times New Roman" w:hAnsi="Times New Roman" w:cs="Times New Roman"/>
                <w:sz w:val="24"/>
                <w:szCs w:val="24"/>
              </w:rPr>
              <w:t>оботи,</w:t>
            </w:r>
            <w:r>
              <w:rPr>
                <w:rFonts w:ascii="Times New Roman" w:hAnsi="Times New Roman" w:cs="Times New Roman"/>
                <w:sz w:val="24"/>
                <w:szCs w:val="24"/>
              </w:rPr>
              <w:t xml:space="preserve"> що здаються і</w:t>
            </w:r>
            <w:r w:rsidRPr="00A71D92">
              <w:rPr>
                <w:rFonts w:ascii="Times New Roman" w:hAnsi="Times New Roman" w:cs="Times New Roman"/>
                <w:sz w:val="24"/>
                <w:szCs w:val="24"/>
              </w:rPr>
              <w:t>з</w:t>
            </w:r>
            <w:r>
              <w:rPr>
                <w:rFonts w:ascii="Times New Roman" w:hAnsi="Times New Roman" w:cs="Times New Roman"/>
                <w:sz w:val="24"/>
                <w:szCs w:val="24"/>
              </w:rPr>
              <w:t xml:space="preserve"> </w:t>
            </w:r>
            <w:r w:rsidRPr="00A71D92">
              <w:rPr>
                <w:rFonts w:ascii="Times New Roman" w:hAnsi="Times New Roman" w:cs="Times New Roman"/>
                <w:sz w:val="24"/>
                <w:szCs w:val="24"/>
              </w:rPr>
              <w:t>порушенням</w:t>
            </w:r>
            <w:r>
              <w:rPr>
                <w:rFonts w:ascii="Times New Roman" w:hAnsi="Times New Roman" w:cs="Times New Roman"/>
                <w:sz w:val="24"/>
                <w:szCs w:val="24"/>
              </w:rPr>
              <w:t xml:space="preserve"> </w:t>
            </w:r>
            <w:r w:rsidRPr="00A71D92">
              <w:rPr>
                <w:rFonts w:ascii="Times New Roman" w:hAnsi="Times New Roman" w:cs="Times New Roman"/>
                <w:sz w:val="24"/>
                <w:szCs w:val="24"/>
              </w:rPr>
              <w:t>термінів</w:t>
            </w:r>
            <w:r>
              <w:rPr>
                <w:rFonts w:ascii="Times New Roman" w:hAnsi="Times New Roman" w:cs="Times New Roman"/>
                <w:sz w:val="24"/>
                <w:szCs w:val="24"/>
              </w:rPr>
              <w:t xml:space="preserve"> </w:t>
            </w:r>
            <w:r w:rsidRPr="00A71D92">
              <w:rPr>
                <w:rFonts w:ascii="Times New Roman" w:hAnsi="Times New Roman" w:cs="Times New Roman"/>
                <w:sz w:val="24"/>
                <w:szCs w:val="24"/>
              </w:rPr>
              <w:t>без</w:t>
            </w:r>
            <w:r>
              <w:rPr>
                <w:rFonts w:ascii="Times New Roman" w:hAnsi="Times New Roman" w:cs="Times New Roman"/>
                <w:sz w:val="24"/>
                <w:szCs w:val="24"/>
              </w:rPr>
              <w:t xml:space="preserve"> </w:t>
            </w:r>
            <w:r w:rsidRPr="00A71D92">
              <w:rPr>
                <w:rFonts w:ascii="Times New Roman" w:hAnsi="Times New Roman" w:cs="Times New Roman"/>
                <w:sz w:val="24"/>
                <w:szCs w:val="24"/>
              </w:rPr>
              <w:t>поважних</w:t>
            </w:r>
            <w:r>
              <w:rPr>
                <w:rFonts w:ascii="Times New Roman" w:hAnsi="Times New Roman" w:cs="Times New Roman"/>
                <w:sz w:val="24"/>
                <w:szCs w:val="24"/>
              </w:rPr>
              <w:t xml:space="preserve"> </w:t>
            </w:r>
            <w:r w:rsidRPr="00A71D92">
              <w:rPr>
                <w:rFonts w:ascii="Times New Roman" w:hAnsi="Times New Roman" w:cs="Times New Roman"/>
                <w:sz w:val="24"/>
                <w:szCs w:val="24"/>
              </w:rPr>
              <w:t>причин</w:t>
            </w:r>
            <w:r>
              <w:rPr>
                <w:rFonts w:ascii="Times New Roman" w:hAnsi="Times New Roman" w:cs="Times New Roman"/>
                <w:sz w:val="24"/>
                <w:szCs w:val="24"/>
              </w:rPr>
              <w:t xml:space="preserve">, </w:t>
            </w:r>
            <w:r w:rsidRPr="00A71D92">
              <w:rPr>
                <w:rFonts w:ascii="Times New Roman" w:hAnsi="Times New Roman" w:cs="Times New Roman"/>
                <w:sz w:val="24"/>
                <w:szCs w:val="24"/>
              </w:rPr>
              <w:t xml:space="preserve"> </w:t>
            </w:r>
            <w:r>
              <w:rPr>
                <w:rFonts w:ascii="Times New Roman" w:hAnsi="Times New Roman" w:cs="Times New Roman"/>
                <w:sz w:val="24"/>
                <w:szCs w:val="24"/>
              </w:rPr>
              <w:t>знижується бал</w:t>
            </w:r>
            <w:r w:rsidRPr="00A71D92">
              <w:rPr>
                <w:rFonts w:ascii="Times New Roman" w:hAnsi="Times New Roman" w:cs="Times New Roman"/>
                <w:sz w:val="24"/>
                <w:szCs w:val="24"/>
              </w:rPr>
              <w:t>.</w:t>
            </w:r>
            <w:r>
              <w:rPr>
                <w:rFonts w:ascii="Times New Roman" w:hAnsi="Times New Roman" w:cs="Times New Roman"/>
                <w:sz w:val="24"/>
                <w:szCs w:val="24"/>
              </w:rPr>
              <w:t xml:space="preserve"> </w:t>
            </w:r>
            <w:r w:rsidRPr="000C25A1">
              <w:rPr>
                <w:rFonts w:ascii="Times New Roman" w:hAnsi="Times New Roman" w:cs="Times New Roman"/>
                <w:sz w:val="24"/>
                <w:szCs w:val="24"/>
              </w:rPr>
              <w:t xml:space="preserve">Перескладання </w:t>
            </w:r>
            <w:r>
              <w:rPr>
                <w:rFonts w:ascii="Times New Roman" w:hAnsi="Times New Roman" w:cs="Times New Roman"/>
                <w:sz w:val="24"/>
                <w:szCs w:val="24"/>
              </w:rPr>
              <w:t xml:space="preserve">модульної контрольної роботи </w:t>
            </w:r>
            <w:r w:rsidRPr="000C25A1">
              <w:rPr>
                <w:rFonts w:ascii="Times New Roman" w:hAnsi="Times New Roman" w:cs="Times New Roman"/>
                <w:sz w:val="24"/>
                <w:szCs w:val="24"/>
              </w:rPr>
              <w:t>відбувається за наявності поважних причин (лікарняний</w:t>
            </w:r>
            <w:r>
              <w:rPr>
                <w:rFonts w:ascii="Times New Roman" w:hAnsi="Times New Roman" w:cs="Times New Roman"/>
                <w:sz w:val="24"/>
                <w:szCs w:val="24"/>
              </w:rPr>
              <w:t>, міжнародне стажування, індивідуальний графік</w:t>
            </w:r>
            <w:r w:rsidRPr="000C25A1">
              <w:rPr>
                <w:rFonts w:ascii="Times New Roman" w:hAnsi="Times New Roman" w:cs="Times New Roman"/>
                <w:sz w:val="24"/>
                <w:szCs w:val="24"/>
              </w:rPr>
              <w:t>)</w:t>
            </w:r>
            <w:r>
              <w:rPr>
                <w:rFonts w:ascii="Times New Roman" w:hAnsi="Times New Roman" w:cs="Times New Roman"/>
                <w:sz w:val="24"/>
                <w:szCs w:val="24"/>
              </w:rPr>
              <w:t xml:space="preserve"> і дозволяється у терміни до закінчення наступного модульного контролю</w:t>
            </w:r>
            <w:r w:rsidRPr="00A71D92">
              <w:rPr>
                <w:rFonts w:ascii="Times New Roman" w:hAnsi="Times New Roman" w:cs="Times New Roman"/>
                <w:sz w:val="24"/>
                <w:szCs w:val="24"/>
              </w:rPr>
              <w:t>.</w:t>
            </w:r>
            <w:r>
              <w:rPr>
                <w:rFonts w:ascii="Times New Roman" w:hAnsi="Times New Roman" w:cs="Times New Roman"/>
                <w:sz w:val="24"/>
                <w:szCs w:val="24"/>
              </w:rPr>
              <w:t xml:space="preserve"> </w:t>
            </w:r>
          </w:p>
        </w:tc>
      </w:tr>
      <w:tr w:rsidR="00A07972" w:rsidRPr="00A71D92" w14:paraId="59CDC0D1" w14:textId="77777777" w:rsidTr="00A07972">
        <w:tc>
          <w:tcPr>
            <w:tcW w:w="2665" w:type="dxa"/>
          </w:tcPr>
          <w:p w14:paraId="04CFD197" w14:textId="77777777" w:rsidR="00A07972" w:rsidRPr="00A71D92" w:rsidRDefault="00A07972" w:rsidP="004F4795">
            <w:pPr>
              <w:jc w:val="center"/>
              <w:rPr>
                <w:rFonts w:ascii="Times New Roman" w:hAnsi="Times New Roman" w:cs="Times New Roman"/>
                <w:b/>
                <w:sz w:val="24"/>
                <w:szCs w:val="24"/>
              </w:rPr>
            </w:pPr>
            <w:r w:rsidRPr="00A71D92">
              <w:rPr>
                <w:rFonts w:ascii="Times New Roman" w:hAnsi="Times New Roman" w:cs="Times New Roman"/>
                <w:b/>
                <w:i/>
                <w:sz w:val="24"/>
                <w:szCs w:val="24"/>
              </w:rPr>
              <w:lastRenderedPageBreak/>
              <w:t>Політика</w:t>
            </w:r>
            <w:r>
              <w:rPr>
                <w:rFonts w:ascii="Times New Roman" w:hAnsi="Times New Roman" w:cs="Times New Roman"/>
                <w:b/>
                <w:i/>
                <w:sz w:val="24"/>
                <w:szCs w:val="24"/>
              </w:rPr>
              <w:t xml:space="preserve"> </w:t>
            </w:r>
            <w:r w:rsidRPr="00A71D92">
              <w:rPr>
                <w:rFonts w:ascii="Times New Roman" w:hAnsi="Times New Roman" w:cs="Times New Roman"/>
                <w:b/>
                <w:i/>
                <w:sz w:val="24"/>
                <w:szCs w:val="24"/>
              </w:rPr>
              <w:t>щодо</w:t>
            </w:r>
            <w:r>
              <w:rPr>
                <w:rFonts w:ascii="Times New Roman" w:hAnsi="Times New Roman" w:cs="Times New Roman"/>
                <w:b/>
                <w:i/>
                <w:sz w:val="24"/>
                <w:szCs w:val="24"/>
              </w:rPr>
              <w:t xml:space="preserve"> </w:t>
            </w:r>
            <w:r w:rsidRPr="00A71D92">
              <w:rPr>
                <w:rFonts w:ascii="Times New Roman" w:hAnsi="Times New Roman" w:cs="Times New Roman"/>
                <w:b/>
                <w:i/>
                <w:sz w:val="24"/>
                <w:szCs w:val="24"/>
              </w:rPr>
              <w:t>академічної</w:t>
            </w:r>
            <w:r>
              <w:rPr>
                <w:rFonts w:ascii="Times New Roman" w:hAnsi="Times New Roman" w:cs="Times New Roman"/>
                <w:b/>
                <w:i/>
                <w:sz w:val="24"/>
                <w:szCs w:val="24"/>
              </w:rPr>
              <w:t xml:space="preserve"> </w:t>
            </w:r>
            <w:r w:rsidRPr="00A71D92">
              <w:rPr>
                <w:rFonts w:ascii="Times New Roman" w:hAnsi="Times New Roman" w:cs="Times New Roman"/>
                <w:b/>
                <w:i/>
                <w:sz w:val="24"/>
                <w:szCs w:val="24"/>
              </w:rPr>
              <w:t>доброчесності:</w:t>
            </w:r>
          </w:p>
        </w:tc>
        <w:tc>
          <w:tcPr>
            <w:tcW w:w="6911" w:type="dxa"/>
          </w:tcPr>
          <w:p w14:paraId="33A8478D" w14:textId="77777777" w:rsidR="00A07972" w:rsidRPr="00A71D92" w:rsidRDefault="00A07972" w:rsidP="004F4795">
            <w:pPr>
              <w:jc w:val="both"/>
              <w:rPr>
                <w:rFonts w:ascii="Times New Roman" w:hAnsi="Times New Roman" w:cs="Times New Roman"/>
                <w:b/>
                <w:sz w:val="24"/>
                <w:szCs w:val="24"/>
              </w:rPr>
            </w:pPr>
            <w:r>
              <w:rPr>
                <w:rFonts w:ascii="Times New Roman" w:hAnsi="Times New Roman" w:cs="Times New Roman"/>
                <w:sz w:val="24"/>
                <w:szCs w:val="24"/>
              </w:rPr>
              <w:t>При виконанні всіх видів навчальних робіт студент повинен дотримуватись політики академічної доброчесності.</w:t>
            </w:r>
          </w:p>
        </w:tc>
      </w:tr>
      <w:tr w:rsidR="00A07972" w:rsidRPr="00A71D92" w14:paraId="7240ABB7" w14:textId="77777777" w:rsidTr="00A07972">
        <w:tc>
          <w:tcPr>
            <w:tcW w:w="2665" w:type="dxa"/>
          </w:tcPr>
          <w:p w14:paraId="456AEE8A" w14:textId="77777777" w:rsidR="00A07972" w:rsidRPr="00A71D92" w:rsidRDefault="00A07972" w:rsidP="004F4795">
            <w:pPr>
              <w:jc w:val="center"/>
              <w:rPr>
                <w:rFonts w:ascii="Times New Roman" w:hAnsi="Times New Roman" w:cs="Times New Roman"/>
                <w:b/>
                <w:sz w:val="24"/>
                <w:szCs w:val="24"/>
              </w:rPr>
            </w:pPr>
            <w:r w:rsidRPr="00A71D92">
              <w:rPr>
                <w:rFonts w:ascii="Times New Roman" w:hAnsi="Times New Roman" w:cs="Times New Roman"/>
                <w:b/>
                <w:i/>
                <w:sz w:val="24"/>
                <w:szCs w:val="24"/>
              </w:rPr>
              <w:t>Політика</w:t>
            </w:r>
            <w:r>
              <w:rPr>
                <w:rFonts w:ascii="Times New Roman" w:hAnsi="Times New Roman" w:cs="Times New Roman"/>
                <w:b/>
                <w:i/>
                <w:sz w:val="24"/>
                <w:szCs w:val="24"/>
              </w:rPr>
              <w:t xml:space="preserve"> </w:t>
            </w:r>
            <w:r w:rsidRPr="00A71D92">
              <w:rPr>
                <w:rFonts w:ascii="Times New Roman" w:hAnsi="Times New Roman" w:cs="Times New Roman"/>
                <w:b/>
                <w:i/>
                <w:sz w:val="24"/>
                <w:szCs w:val="24"/>
              </w:rPr>
              <w:t>щодо</w:t>
            </w:r>
            <w:r>
              <w:rPr>
                <w:rFonts w:ascii="Times New Roman" w:hAnsi="Times New Roman" w:cs="Times New Roman"/>
                <w:b/>
                <w:i/>
                <w:sz w:val="24"/>
                <w:szCs w:val="24"/>
              </w:rPr>
              <w:t xml:space="preserve"> </w:t>
            </w:r>
            <w:r w:rsidRPr="00A71D92">
              <w:rPr>
                <w:rFonts w:ascii="Times New Roman" w:hAnsi="Times New Roman" w:cs="Times New Roman"/>
                <w:b/>
                <w:i/>
                <w:sz w:val="24"/>
                <w:szCs w:val="24"/>
              </w:rPr>
              <w:t>відвідування:</w:t>
            </w:r>
          </w:p>
        </w:tc>
        <w:tc>
          <w:tcPr>
            <w:tcW w:w="6911" w:type="dxa"/>
          </w:tcPr>
          <w:p w14:paraId="324DEB17" w14:textId="77777777" w:rsidR="00A07972" w:rsidRPr="00A71D92" w:rsidRDefault="00A07972" w:rsidP="004F4795">
            <w:pPr>
              <w:jc w:val="both"/>
              <w:rPr>
                <w:rFonts w:ascii="Times New Roman" w:hAnsi="Times New Roman" w:cs="Times New Roman"/>
                <w:sz w:val="24"/>
                <w:szCs w:val="24"/>
              </w:rPr>
            </w:pPr>
            <w:r w:rsidRPr="000C25A1">
              <w:rPr>
                <w:rFonts w:ascii="Times New Roman" w:hAnsi="Times New Roman" w:cs="Times New Roman"/>
                <w:sz w:val="24"/>
                <w:szCs w:val="24"/>
              </w:rPr>
              <w:t xml:space="preserve">Відвідування </w:t>
            </w:r>
            <w:r>
              <w:rPr>
                <w:rFonts w:ascii="Times New Roman" w:hAnsi="Times New Roman" w:cs="Times New Roman"/>
                <w:sz w:val="24"/>
                <w:szCs w:val="24"/>
              </w:rPr>
              <w:t xml:space="preserve">лекційних та практичних (семінарських) </w:t>
            </w:r>
            <w:r w:rsidRPr="000C25A1">
              <w:rPr>
                <w:rFonts w:ascii="Times New Roman" w:hAnsi="Times New Roman" w:cs="Times New Roman"/>
                <w:sz w:val="24"/>
                <w:szCs w:val="24"/>
              </w:rPr>
              <w:t>занять є обов’язковим</w:t>
            </w:r>
            <w:r>
              <w:rPr>
                <w:rFonts w:ascii="Times New Roman" w:hAnsi="Times New Roman" w:cs="Times New Roman"/>
                <w:sz w:val="24"/>
                <w:szCs w:val="24"/>
              </w:rPr>
              <w:t xml:space="preserve"> для всіх студентів</w:t>
            </w:r>
            <w:r w:rsidRPr="000C25A1">
              <w:rPr>
                <w:rFonts w:ascii="Times New Roman" w:hAnsi="Times New Roman" w:cs="Times New Roman"/>
                <w:sz w:val="24"/>
                <w:szCs w:val="24"/>
              </w:rPr>
              <w:t>. За об’єктивних причин</w:t>
            </w:r>
            <w:r>
              <w:rPr>
                <w:rFonts w:ascii="Times New Roman" w:hAnsi="Times New Roman" w:cs="Times New Roman"/>
                <w:sz w:val="24"/>
                <w:szCs w:val="24"/>
              </w:rPr>
              <w:t>, визначених Положенням про навчальний процес НУБіП,</w:t>
            </w:r>
            <w:r w:rsidRPr="000C25A1">
              <w:rPr>
                <w:rFonts w:ascii="Times New Roman" w:hAnsi="Times New Roman" w:cs="Times New Roman"/>
                <w:sz w:val="24"/>
                <w:szCs w:val="24"/>
              </w:rPr>
              <w:t xml:space="preserve"> навчання може відбуватись </w:t>
            </w:r>
            <w:r>
              <w:rPr>
                <w:rFonts w:ascii="Times New Roman" w:hAnsi="Times New Roman" w:cs="Times New Roman"/>
                <w:sz w:val="24"/>
                <w:szCs w:val="24"/>
              </w:rPr>
              <w:t xml:space="preserve">відповідно до індивідуального навчального плану, затвердженого у визначеному порядку. </w:t>
            </w:r>
          </w:p>
        </w:tc>
      </w:tr>
    </w:tbl>
    <w:p w14:paraId="36088DEE" w14:textId="77777777" w:rsidR="00130933" w:rsidRPr="00A71D92" w:rsidRDefault="00130933" w:rsidP="00A07972">
      <w:pPr>
        <w:spacing w:after="0" w:line="240" w:lineRule="auto"/>
        <w:rPr>
          <w:rFonts w:ascii="Times New Roman" w:hAnsi="Times New Roman" w:cs="Times New Roman"/>
          <w:b/>
          <w:sz w:val="24"/>
          <w:szCs w:val="24"/>
        </w:rPr>
      </w:pPr>
    </w:p>
    <w:p w14:paraId="0139C672" w14:textId="77777777" w:rsidR="00130933" w:rsidRPr="00A71D92" w:rsidRDefault="00130933" w:rsidP="00130933">
      <w:pPr>
        <w:spacing w:after="0" w:line="240" w:lineRule="auto"/>
        <w:rPr>
          <w:rFonts w:ascii="Times New Roman" w:hAnsi="Times New Roman" w:cs="Times New Roman"/>
          <w:sz w:val="24"/>
          <w:szCs w:val="24"/>
        </w:rPr>
      </w:pPr>
    </w:p>
    <w:p w14:paraId="207EB4DE" w14:textId="77777777" w:rsidR="00130933" w:rsidRPr="00F82151" w:rsidRDefault="00F82151" w:rsidP="00130933">
      <w:pPr>
        <w:spacing w:after="0" w:line="240" w:lineRule="auto"/>
        <w:jc w:val="center"/>
        <w:rPr>
          <w:rFonts w:ascii="Times New Roman" w:hAnsi="Times New Roman" w:cs="Times New Roman"/>
          <w:b/>
          <w:color w:val="17365D" w:themeColor="text2" w:themeShade="BF"/>
          <w:sz w:val="24"/>
          <w:szCs w:val="24"/>
        </w:rPr>
      </w:pPr>
      <w:r w:rsidRPr="00F82151">
        <w:rPr>
          <w:rFonts w:ascii="Times New Roman" w:hAnsi="Times New Roman" w:cs="Times New Roman"/>
          <w:b/>
          <w:color w:val="17365D" w:themeColor="text2" w:themeShade="BF"/>
          <w:sz w:val="24"/>
          <w:szCs w:val="24"/>
        </w:rPr>
        <w:t>ШКАЛА ОЦІНЮВАННЯ СТУДЕНТІВ</w:t>
      </w:r>
    </w:p>
    <w:tbl>
      <w:tblPr>
        <w:tblStyle w:val="a3"/>
        <w:tblW w:w="0" w:type="auto"/>
        <w:tblLook w:val="04A0" w:firstRow="1" w:lastRow="0" w:firstColumn="1" w:lastColumn="0" w:noHBand="0" w:noVBand="1"/>
      </w:tblPr>
      <w:tblGrid>
        <w:gridCol w:w="2328"/>
        <w:gridCol w:w="3902"/>
        <w:gridCol w:w="3115"/>
      </w:tblGrid>
      <w:tr w:rsidR="00A71D92" w:rsidRPr="00A71D92" w14:paraId="0E21B4B1" w14:textId="77777777" w:rsidTr="00CC1B75">
        <w:tc>
          <w:tcPr>
            <w:tcW w:w="2376" w:type="dxa"/>
            <w:vMerge w:val="restart"/>
          </w:tcPr>
          <w:p w14:paraId="37ED7DFE" w14:textId="5791B0B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 xml:space="preserve">Рейтинг </w:t>
            </w:r>
            <w:r w:rsidR="005E6E6D">
              <w:rPr>
                <w:rFonts w:ascii="Times New Roman" w:hAnsi="Times New Roman" w:cs="Times New Roman"/>
                <w:b/>
                <w:sz w:val="24"/>
                <w:szCs w:val="24"/>
              </w:rPr>
              <w:t>студента</w:t>
            </w:r>
            <w:r w:rsidRPr="00A96EF1">
              <w:rPr>
                <w:rFonts w:ascii="Times New Roman" w:hAnsi="Times New Roman" w:cs="Times New Roman"/>
                <w:b/>
                <w:sz w:val="24"/>
                <w:szCs w:val="24"/>
              </w:rPr>
              <w:t>, бали</w:t>
            </w:r>
          </w:p>
        </w:tc>
        <w:tc>
          <w:tcPr>
            <w:tcW w:w="7195" w:type="dxa"/>
            <w:gridSpan w:val="2"/>
          </w:tcPr>
          <w:p w14:paraId="2D075A58"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Оцінка національна за результати складання екзаменів заліків</w:t>
            </w:r>
          </w:p>
        </w:tc>
      </w:tr>
      <w:tr w:rsidR="00A71D92" w:rsidRPr="00A71D92" w14:paraId="101EFFA4" w14:textId="77777777" w:rsidTr="00A71D92">
        <w:tc>
          <w:tcPr>
            <w:tcW w:w="2376" w:type="dxa"/>
            <w:vMerge/>
          </w:tcPr>
          <w:p w14:paraId="3E1DB228" w14:textId="77777777" w:rsidR="00A71D92" w:rsidRPr="00A96EF1" w:rsidRDefault="00A71D92" w:rsidP="00130933">
            <w:pPr>
              <w:jc w:val="center"/>
              <w:rPr>
                <w:rFonts w:ascii="Times New Roman" w:hAnsi="Times New Roman" w:cs="Times New Roman"/>
                <w:b/>
                <w:sz w:val="24"/>
                <w:szCs w:val="24"/>
              </w:rPr>
            </w:pPr>
          </w:p>
        </w:tc>
        <w:tc>
          <w:tcPr>
            <w:tcW w:w="4004" w:type="dxa"/>
          </w:tcPr>
          <w:p w14:paraId="144889CB"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е</w:t>
            </w:r>
            <w:r w:rsidR="00A96EF1" w:rsidRPr="00A96EF1">
              <w:rPr>
                <w:rFonts w:ascii="Times New Roman" w:hAnsi="Times New Roman" w:cs="Times New Roman"/>
                <w:b/>
                <w:sz w:val="24"/>
                <w:szCs w:val="24"/>
              </w:rPr>
              <w:t>к</w:t>
            </w:r>
            <w:r w:rsidRPr="00A96EF1">
              <w:rPr>
                <w:rFonts w:ascii="Times New Roman" w:hAnsi="Times New Roman" w:cs="Times New Roman"/>
                <w:b/>
                <w:sz w:val="24"/>
                <w:szCs w:val="24"/>
              </w:rPr>
              <w:t>заменів</w:t>
            </w:r>
          </w:p>
        </w:tc>
        <w:tc>
          <w:tcPr>
            <w:tcW w:w="3191" w:type="dxa"/>
          </w:tcPr>
          <w:p w14:paraId="3DDADB61"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заліків</w:t>
            </w:r>
          </w:p>
        </w:tc>
      </w:tr>
      <w:tr w:rsidR="00A71D92" w:rsidRPr="00A71D92" w14:paraId="193642D1" w14:textId="77777777" w:rsidTr="00A71D92">
        <w:tc>
          <w:tcPr>
            <w:tcW w:w="2376" w:type="dxa"/>
          </w:tcPr>
          <w:p w14:paraId="10420388"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90-100</w:t>
            </w:r>
          </w:p>
        </w:tc>
        <w:tc>
          <w:tcPr>
            <w:tcW w:w="4004" w:type="dxa"/>
          </w:tcPr>
          <w:p w14:paraId="4F8E40C9"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відмінно</w:t>
            </w:r>
          </w:p>
        </w:tc>
        <w:tc>
          <w:tcPr>
            <w:tcW w:w="3191" w:type="dxa"/>
            <w:vMerge w:val="restart"/>
          </w:tcPr>
          <w:p w14:paraId="1F584AB2"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зараховано</w:t>
            </w:r>
          </w:p>
        </w:tc>
      </w:tr>
      <w:tr w:rsidR="00A71D92" w:rsidRPr="00A71D92" w14:paraId="7C645C68" w14:textId="77777777" w:rsidTr="00A71D92">
        <w:tc>
          <w:tcPr>
            <w:tcW w:w="2376" w:type="dxa"/>
          </w:tcPr>
          <w:p w14:paraId="51AE0F96"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74-89</w:t>
            </w:r>
          </w:p>
        </w:tc>
        <w:tc>
          <w:tcPr>
            <w:tcW w:w="4004" w:type="dxa"/>
          </w:tcPr>
          <w:p w14:paraId="1D98C828" w14:textId="77777777" w:rsidR="00A71D92" w:rsidRPr="00A71D92" w:rsidRDefault="00C75707" w:rsidP="00130933">
            <w:pPr>
              <w:jc w:val="center"/>
              <w:rPr>
                <w:rFonts w:ascii="Times New Roman" w:hAnsi="Times New Roman" w:cs="Times New Roman"/>
                <w:sz w:val="24"/>
                <w:szCs w:val="24"/>
              </w:rPr>
            </w:pPr>
            <w:r>
              <w:rPr>
                <w:rFonts w:ascii="Times New Roman" w:hAnsi="Times New Roman" w:cs="Times New Roman"/>
                <w:sz w:val="24"/>
                <w:szCs w:val="24"/>
              </w:rPr>
              <w:t>/</w:t>
            </w:r>
            <w:r w:rsidR="00A71D92" w:rsidRPr="00A71D92">
              <w:rPr>
                <w:rFonts w:ascii="Times New Roman" w:hAnsi="Times New Roman" w:cs="Times New Roman"/>
                <w:sz w:val="24"/>
                <w:szCs w:val="24"/>
              </w:rPr>
              <w:t>добре</w:t>
            </w:r>
          </w:p>
        </w:tc>
        <w:tc>
          <w:tcPr>
            <w:tcW w:w="3191" w:type="dxa"/>
            <w:vMerge/>
          </w:tcPr>
          <w:p w14:paraId="09437822" w14:textId="77777777" w:rsidR="00A71D92" w:rsidRPr="00A71D92" w:rsidRDefault="00A71D92" w:rsidP="00130933">
            <w:pPr>
              <w:jc w:val="center"/>
              <w:rPr>
                <w:rFonts w:ascii="Times New Roman" w:hAnsi="Times New Roman" w:cs="Times New Roman"/>
                <w:sz w:val="24"/>
                <w:szCs w:val="24"/>
              </w:rPr>
            </w:pPr>
          </w:p>
        </w:tc>
      </w:tr>
      <w:tr w:rsidR="00A71D92" w:rsidRPr="00A71D92" w14:paraId="35073B23" w14:textId="77777777" w:rsidTr="00A71D92">
        <w:tc>
          <w:tcPr>
            <w:tcW w:w="2376" w:type="dxa"/>
          </w:tcPr>
          <w:p w14:paraId="3139FA7E"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60-73</w:t>
            </w:r>
          </w:p>
        </w:tc>
        <w:tc>
          <w:tcPr>
            <w:tcW w:w="4004" w:type="dxa"/>
          </w:tcPr>
          <w:p w14:paraId="184B7F3B"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задовільно</w:t>
            </w:r>
          </w:p>
        </w:tc>
        <w:tc>
          <w:tcPr>
            <w:tcW w:w="3191" w:type="dxa"/>
            <w:vMerge/>
          </w:tcPr>
          <w:p w14:paraId="235CAA8A" w14:textId="77777777" w:rsidR="00A71D92" w:rsidRPr="00A71D92" w:rsidRDefault="00A71D92" w:rsidP="00130933">
            <w:pPr>
              <w:jc w:val="center"/>
              <w:rPr>
                <w:rFonts w:ascii="Times New Roman" w:hAnsi="Times New Roman" w:cs="Times New Roman"/>
                <w:sz w:val="24"/>
                <w:szCs w:val="24"/>
              </w:rPr>
            </w:pPr>
          </w:p>
        </w:tc>
      </w:tr>
      <w:tr w:rsidR="00A71D92" w:rsidRPr="00A71D92" w14:paraId="4D472ECB" w14:textId="77777777" w:rsidTr="00A71D92">
        <w:tc>
          <w:tcPr>
            <w:tcW w:w="2376" w:type="dxa"/>
          </w:tcPr>
          <w:p w14:paraId="717480BC"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0-59</w:t>
            </w:r>
          </w:p>
        </w:tc>
        <w:tc>
          <w:tcPr>
            <w:tcW w:w="4004" w:type="dxa"/>
          </w:tcPr>
          <w:p w14:paraId="1D7B9007"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незадовільно</w:t>
            </w:r>
          </w:p>
        </w:tc>
        <w:tc>
          <w:tcPr>
            <w:tcW w:w="3191" w:type="dxa"/>
          </w:tcPr>
          <w:p w14:paraId="28512D64"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не</w:t>
            </w:r>
            <w:r w:rsidR="00A96EF1">
              <w:rPr>
                <w:rFonts w:ascii="Times New Roman" w:hAnsi="Times New Roman" w:cs="Times New Roman"/>
                <w:sz w:val="24"/>
                <w:szCs w:val="24"/>
              </w:rPr>
              <w:t xml:space="preserve"> </w:t>
            </w:r>
            <w:r w:rsidRPr="00A71D92">
              <w:rPr>
                <w:rFonts w:ascii="Times New Roman" w:hAnsi="Times New Roman" w:cs="Times New Roman"/>
                <w:sz w:val="24"/>
                <w:szCs w:val="24"/>
              </w:rPr>
              <w:t>зараховано</w:t>
            </w:r>
          </w:p>
        </w:tc>
      </w:tr>
    </w:tbl>
    <w:p w14:paraId="3EDAF6F1" w14:textId="77777777" w:rsidR="00544D46" w:rsidRPr="00A71D92" w:rsidRDefault="00544D46" w:rsidP="00130933">
      <w:pPr>
        <w:spacing w:after="0" w:line="240" w:lineRule="auto"/>
        <w:jc w:val="center"/>
        <w:rPr>
          <w:rFonts w:ascii="Times New Roman" w:hAnsi="Times New Roman" w:cs="Times New Roman"/>
          <w:sz w:val="24"/>
          <w:szCs w:val="24"/>
        </w:rPr>
      </w:pPr>
    </w:p>
    <w:p w14:paraId="7140432E" w14:textId="77777777" w:rsidR="00544D46" w:rsidRPr="00EF465F" w:rsidRDefault="00544D46" w:rsidP="00EF465F">
      <w:pPr>
        <w:spacing w:after="0" w:line="240" w:lineRule="auto"/>
        <w:rPr>
          <w:rFonts w:ascii="Times New Roman" w:hAnsi="Times New Roman" w:cs="Times New Roman"/>
          <w:b/>
          <w:sz w:val="24"/>
          <w:szCs w:val="24"/>
          <w:lang w:val="ru-RU"/>
        </w:rPr>
      </w:pPr>
    </w:p>
    <w:sectPr w:rsidR="00544D46" w:rsidRPr="00EF465F" w:rsidSect="00A96E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1CEC"/>
    <w:multiLevelType w:val="hybridMultilevel"/>
    <w:tmpl w:val="701C69B8"/>
    <w:lvl w:ilvl="0" w:tplc="49AEEEC2">
      <w:numFmt w:val="bullet"/>
      <w:lvlText w:val="-"/>
      <w:lvlJc w:val="left"/>
      <w:pPr>
        <w:ind w:left="230" w:hanging="195"/>
      </w:pPr>
      <w:rPr>
        <w:rFonts w:hint="default"/>
        <w:w w:val="100"/>
        <w:lang w:val="uk-UA" w:eastAsia="en-US" w:bidi="ar-SA"/>
      </w:rPr>
    </w:lvl>
    <w:lvl w:ilvl="1" w:tplc="4484E52A">
      <w:numFmt w:val="bullet"/>
      <w:lvlText w:val="•"/>
      <w:lvlJc w:val="left"/>
      <w:pPr>
        <w:ind w:left="2660" w:hanging="195"/>
      </w:pPr>
      <w:rPr>
        <w:rFonts w:hint="default"/>
        <w:lang w:val="uk-UA" w:eastAsia="en-US" w:bidi="ar-SA"/>
      </w:rPr>
    </w:lvl>
    <w:lvl w:ilvl="2" w:tplc="123AAA50">
      <w:numFmt w:val="bullet"/>
      <w:lvlText w:val="•"/>
      <w:lvlJc w:val="left"/>
      <w:pPr>
        <w:ind w:left="3518" w:hanging="195"/>
      </w:pPr>
      <w:rPr>
        <w:rFonts w:hint="default"/>
        <w:lang w:val="uk-UA" w:eastAsia="en-US" w:bidi="ar-SA"/>
      </w:rPr>
    </w:lvl>
    <w:lvl w:ilvl="3" w:tplc="42F29542">
      <w:numFmt w:val="bullet"/>
      <w:lvlText w:val="•"/>
      <w:lvlJc w:val="left"/>
      <w:pPr>
        <w:ind w:left="4377" w:hanging="195"/>
      </w:pPr>
      <w:rPr>
        <w:rFonts w:hint="default"/>
        <w:lang w:val="uk-UA" w:eastAsia="en-US" w:bidi="ar-SA"/>
      </w:rPr>
    </w:lvl>
    <w:lvl w:ilvl="4" w:tplc="864EE5CA">
      <w:numFmt w:val="bullet"/>
      <w:lvlText w:val="•"/>
      <w:lvlJc w:val="left"/>
      <w:pPr>
        <w:ind w:left="5236" w:hanging="195"/>
      </w:pPr>
      <w:rPr>
        <w:rFonts w:hint="default"/>
        <w:lang w:val="uk-UA" w:eastAsia="en-US" w:bidi="ar-SA"/>
      </w:rPr>
    </w:lvl>
    <w:lvl w:ilvl="5" w:tplc="FCF253C6">
      <w:numFmt w:val="bullet"/>
      <w:lvlText w:val="•"/>
      <w:lvlJc w:val="left"/>
      <w:pPr>
        <w:ind w:left="6095" w:hanging="195"/>
      </w:pPr>
      <w:rPr>
        <w:rFonts w:hint="default"/>
        <w:lang w:val="uk-UA" w:eastAsia="en-US" w:bidi="ar-SA"/>
      </w:rPr>
    </w:lvl>
    <w:lvl w:ilvl="6" w:tplc="2C96D18E">
      <w:numFmt w:val="bullet"/>
      <w:lvlText w:val="•"/>
      <w:lvlJc w:val="left"/>
      <w:pPr>
        <w:ind w:left="6953" w:hanging="195"/>
      </w:pPr>
      <w:rPr>
        <w:rFonts w:hint="default"/>
        <w:lang w:val="uk-UA" w:eastAsia="en-US" w:bidi="ar-SA"/>
      </w:rPr>
    </w:lvl>
    <w:lvl w:ilvl="7" w:tplc="F2FA0914">
      <w:numFmt w:val="bullet"/>
      <w:lvlText w:val="•"/>
      <w:lvlJc w:val="left"/>
      <w:pPr>
        <w:ind w:left="7812" w:hanging="195"/>
      </w:pPr>
      <w:rPr>
        <w:rFonts w:hint="default"/>
        <w:lang w:val="uk-UA" w:eastAsia="en-US" w:bidi="ar-SA"/>
      </w:rPr>
    </w:lvl>
    <w:lvl w:ilvl="8" w:tplc="B83C73A8">
      <w:numFmt w:val="bullet"/>
      <w:lvlText w:val="•"/>
      <w:lvlJc w:val="left"/>
      <w:pPr>
        <w:ind w:left="8671" w:hanging="195"/>
      </w:pPr>
      <w:rPr>
        <w:rFonts w:hint="default"/>
        <w:lang w:val="uk-UA" w:eastAsia="en-US" w:bidi="ar-SA"/>
      </w:rPr>
    </w:lvl>
  </w:abstractNum>
  <w:abstractNum w:abstractNumId="1" w15:restartNumberingAfterBreak="0">
    <w:nsid w:val="4CD852C2"/>
    <w:multiLevelType w:val="hybridMultilevel"/>
    <w:tmpl w:val="5FDA9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942564E"/>
    <w:multiLevelType w:val="hybridMultilevel"/>
    <w:tmpl w:val="59FED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9A6941"/>
    <w:multiLevelType w:val="hybridMultilevel"/>
    <w:tmpl w:val="4F18A3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77DB4F0D"/>
    <w:multiLevelType w:val="hybridMultilevel"/>
    <w:tmpl w:val="ADFAF53C"/>
    <w:lvl w:ilvl="0" w:tplc="B64E7666">
      <w:numFmt w:val="bullet"/>
      <w:lvlText w:val="-"/>
      <w:lvlJc w:val="left"/>
      <w:pPr>
        <w:tabs>
          <w:tab w:val="num" w:pos="1219"/>
        </w:tabs>
        <w:ind w:left="1219" w:hanging="360"/>
      </w:pPr>
      <w:rPr>
        <w:rFonts w:ascii="Times New Roman" w:eastAsia="Times New Roman" w:hAnsi="Times New Roman" w:cs="Times New Roman" w:hint="default"/>
      </w:rPr>
    </w:lvl>
    <w:lvl w:ilvl="1" w:tplc="04190003" w:tentative="1">
      <w:start w:val="1"/>
      <w:numFmt w:val="bullet"/>
      <w:lvlText w:val="o"/>
      <w:lvlJc w:val="left"/>
      <w:pPr>
        <w:tabs>
          <w:tab w:val="num" w:pos="1939"/>
        </w:tabs>
        <w:ind w:left="1939" w:hanging="360"/>
      </w:pPr>
      <w:rPr>
        <w:rFonts w:ascii="Courier New" w:hAnsi="Courier New" w:cs="Courier New" w:hint="default"/>
      </w:rPr>
    </w:lvl>
    <w:lvl w:ilvl="2" w:tplc="04190005" w:tentative="1">
      <w:start w:val="1"/>
      <w:numFmt w:val="bullet"/>
      <w:lvlText w:val=""/>
      <w:lvlJc w:val="left"/>
      <w:pPr>
        <w:tabs>
          <w:tab w:val="num" w:pos="2659"/>
        </w:tabs>
        <w:ind w:left="2659" w:hanging="360"/>
      </w:pPr>
      <w:rPr>
        <w:rFonts w:ascii="Wingdings" w:hAnsi="Wingdings" w:hint="default"/>
      </w:rPr>
    </w:lvl>
    <w:lvl w:ilvl="3" w:tplc="04190001" w:tentative="1">
      <w:start w:val="1"/>
      <w:numFmt w:val="bullet"/>
      <w:lvlText w:val=""/>
      <w:lvlJc w:val="left"/>
      <w:pPr>
        <w:tabs>
          <w:tab w:val="num" w:pos="3379"/>
        </w:tabs>
        <w:ind w:left="3379" w:hanging="360"/>
      </w:pPr>
      <w:rPr>
        <w:rFonts w:ascii="Symbol" w:hAnsi="Symbol" w:hint="default"/>
      </w:rPr>
    </w:lvl>
    <w:lvl w:ilvl="4" w:tplc="04190003" w:tentative="1">
      <w:start w:val="1"/>
      <w:numFmt w:val="bullet"/>
      <w:lvlText w:val="o"/>
      <w:lvlJc w:val="left"/>
      <w:pPr>
        <w:tabs>
          <w:tab w:val="num" w:pos="4099"/>
        </w:tabs>
        <w:ind w:left="4099" w:hanging="360"/>
      </w:pPr>
      <w:rPr>
        <w:rFonts w:ascii="Courier New" w:hAnsi="Courier New" w:cs="Courier New" w:hint="default"/>
      </w:rPr>
    </w:lvl>
    <w:lvl w:ilvl="5" w:tplc="04190005" w:tentative="1">
      <w:start w:val="1"/>
      <w:numFmt w:val="bullet"/>
      <w:lvlText w:val=""/>
      <w:lvlJc w:val="left"/>
      <w:pPr>
        <w:tabs>
          <w:tab w:val="num" w:pos="4819"/>
        </w:tabs>
        <w:ind w:left="4819" w:hanging="360"/>
      </w:pPr>
      <w:rPr>
        <w:rFonts w:ascii="Wingdings" w:hAnsi="Wingdings" w:hint="default"/>
      </w:rPr>
    </w:lvl>
    <w:lvl w:ilvl="6" w:tplc="04190001" w:tentative="1">
      <w:start w:val="1"/>
      <w:numFmt w:val="bullet"/>
      <w:lvlText w:val=""/>
      <w:lvlJc w:val="left"/>
      <w:pPr>
        <w:tabs>
          <w:tab w:val="num" w:pos="5539"/>
        </w:tabs>
        <w:ind w:left="5539" w:hanging="360"/>
      </w:pPr>
      <w:rPr>
        <w:rFonts w:ascii="Symbol" w:hAnsi="Symbol" w:hint="default"/>
      </w:rPr>
    </w:lvl>
    <w:lvl w:ilvl="7" w:tplc="04190003" w:tentative="1">
      <w:start w:val="1"/>
      <w:numFmt w:val="bullet"/>
      <w:lvlText w:val="o"/>
      <w:lvlJc w:val="left"/>
      <w:pPr>
        <w:tabs>
          <w:tab w:val="num" w:pos="6259"/>
        </w:tabs>
        <w:ind w:left="6259" w:hanging="360"/>
      </w:pPr>
      <w:rPr>
        <w:rFonts w:ascii="Courier New" w:hAnsi="Courier New" w:cs="Courier New" w:hint="default"/>
      </w:rPr>
    </w:lvl>
    <w:lvl w:ilvl="8" w:tplc="04190005" w:tentative="1">
      <w:start w:val="1"/>
      <w:numFmt w:val="bullet"/>
      <w:lvlText w:val=""/>
      <w:lvlJc w:val="left"/>
      <w:pPr>
        <w:tabs>
          <w:tab w:val="num" w:pos="6979"/>
        </w:tabs>
        <w:ind w:left="6979" w:hanging="360"/>
      </w:pPr>
      <w:rPr>
        <w:rFonts w:ascii="Wingdings" w:hAnsi="Wingdings" w:hint="default"/>
      </w:rPr>
    </w:lvl>
  </w:abstractNum>
  <w:num w:numId="1" w16cid:durableId="1258906892">
    <w:abstractNumId w:val="4"/>
  </w:num>
  <w:num w:numId="2" w16cid:durableId="1107195857">
    <w:abstractNumId w:val="2"/>
  </w:num>
  <w:num w:numId="3" w16cid:durableId="1560165094">
    <w:abstractNumId w:val="1"/>
  </w:num>
  <w:num w:numId="4" w16cid:durableId="250285079">
    <w:abstractNumId w:val="3"/>
  </w:num>
  <w:num w:numId="5" w16cid:durableId="986670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AA"/>
    <w:rsid w:val="00130933"/>
    <w:rsid w:val="00131F3A"/>
    <w:rsid w:val="001431F8"/>
    <w:rsid w:val="00167506"/>
    <w:rsid w:val="0017365D"/>
    <w:rsid w:val="0020200E"/>
    <w:rsid w:val="00246136"/>
    <w:rsid w:val="00357534"/>
    <w:rsid w:val="00397985"/>
    <w:rsid w:val="00420CD4"/>
    <w:rsid w:val="00544D46"/>
    <w:rsid w:val="00581698"/>
    <w:rsid w:val="005B7C2E"/>
    <w:rsid w:val="005D323C"/>
    <w:rsid w:val="005E6E6D"/>
    <w:rsid w:val="005F01EC"/>
    <w:rsid w:val="00654D54"/>
    <w:rsid w:val="00770080"/>
    <w:rsid w:val="00880706"/>
    <w:rsid w:val="008927AA"/>
    <w:rsid w:val="00A07972"/>
    <w:rsid w:val="00A71D92"/>
    <w:rsid w:val="00A96EF1"/>
    <w:rsid w:val="00AE70A6"/>
    <w:rsid w:val="00B75421"/>
    <w:rsid w:val="00BE304A"/>
    <w:rsid w:val="00C405F3"/>
    <w:rsid w:val="00C75707"/>
    <w:rsid w:val="00D1476F"/>
    <w:rsid w:val="00D32D87"/>
    <w:rsid w:val="00DD7841"/>
    <w:rsid w:val="00EC07A1"/>
    <w:rsid w:val="00ED3451"/>
    <w:rsid w:val="00EF465F"/>
    <w:rsid w:val="00F461C0"/>
    <w:rsid w:val="00F821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3C90"/>
  <w15:docId w15:val="{BDE2CD5B-A4D0-4A4A-B168-BE5C369D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A0797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431F8"/>
    <w:rPr>
      <w:rFonts w:ascii="Tahoma" w:hAnsi="Tahoma" w:cs="Tahoma"/>
      <w:sz w:val="16"/>
      <w:szCs w:val="16"/>
    </w:rPr>
  </w:style>
  <w:style w:type="character" w:styleId="a6">
    <w:name w:val="Hyperlink"/>
    <w:basedOn w:val="a0"/>
    <w:uiPriority w:val="99"/>
    <w:unhideWhenUsed/>
    <w:rsid w:val="00B75421"/>
    <w:rPr>
      <w:color w:val="0000FF"/>
      <w:u w:val="single"/>
    </w:rPr>
  </w:style>
  <w:style w:type="character" w:customStyle="1" w:styleId="30">
    <w:name w:val="Заголовок 3 Знак"/>
    <w:basedOn w:val="a0"/>
    <w:link w:val="3"/>
    <w:uiPriority w:val="9"/>
    <w:rsid w:val="00A07972"/>
    <w:rPr>
      <w:rFonts w:ascii="Times New Roman" w:eastAsia="Times New Roman" w:hAnsi="Times New Roman" w:cs="Times New Roman"/>
      <w:b/>
      <w:bCs/>
      <w:sz w:val="27"/>
      <w:szCs w:val="27"/>
      <w:lang w:val="ru-RU" w:eastAsia="ru-RU"/>
    </w:rPr>
  </w:style>
  <w:style w:type="paragraph" w:styleId="a7">
    <w:name w:val="List Paragraph"/>
    <w:basedOn w:val="a"/>
    <w:uiPriority w:val="1"/>
    <w:qFormat/>
    <w:rsid w:val="00C75707"/>
    <w:pPr>
      <w:ind w:left="720"/>
      <w:contextualSpacing/>
    </w:pPr>
  </w:style>
  <w:style w:type="paragraph" w:customStyle="1" w:styleId="TableParagraph">
    <w:name w:val="Table Paragraph"/>
    <w:basedOn w:val="a"/>
    <w:uiPriority w:val="1"/>
    <w:qFormat/>
    <w:rsid w:val="00167506"/>
    <w:pPr>
      <w:widowControl w:val="0"/>
      <w:autoSpaceDE w:val="0"/>
      <w:autoSpaceDN w:val="0"/>
      <w:spacing w:after="0" w:line="318" w:lineRule="exact"/>
      <w:ind w:left="109"/>
      <w:jc w:val="center"/>
    </w:pPr>
    <w:rPr>
      <w:rFonts w:ascii="Times New Roman" w:eastAsia="Times New Roman" w:hAnsi="Times New Roman" w:cs="Times New Roman"/>
    </w:rPr>
  </w:style>
  <w:style w:type="paragraph" w:styleId="2">
    <w:name w:val="Body Text 2"/>
    <w:basedOn w:val="a"/>
    <w:link w:val="20"/>
    <w:uiPriority w:val="99"/>
    <w:unhideWhenUsed/>
    <w:rsid w:val="005E6E6D"/>
    <w:pPr>
      <w:spacing w:after="120" w:line="480" w:lineRule="auto"/>
    </w:pPr>
  </w:style>
  <w:style w:type="character" w:customStyle="1" w:styleId="20">
    <w:name w:val="Основний текст 2 Знак"/>
    <w:basedOn w:val="a0"/>
    <w:link w:val="2"/>
    <w:uiPriority w:val="99"/>
    <w:rsid w:val="005E6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1036">
      <w:bodyDiv w:val="1"/>
      <w:marLeft w:val="0"/>
      <w:marRight w:val="0"/>
      <w:marTop w:val="0"/>
      <w:marBottom w:val="0"/>
      <w:divBdr>
        <w:top w:val="none" w:sz="0" w:space="0" w:color="auto"/>
        <w:left w:val="none" w:sz="0" w:space="0" w:color="auto"/>
        <w:bottom w:val="none" w:sz="0" w:space="0" w:color="auto"/>
        <w:right w:val="none" w:sz="0" w:space="0" w:color="auto"/>
      </w:divBdr>
    </w:div>
    <w:div w:id="14899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course/view.php?id=17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klikh</dc:creator>
  <cp:lastModifiedBy>Магiстри_2022</cp:lastModifiedBy>
  <cp:revision>2</cp:revision>
  <dcterms:created xsi:type="dcterms:W3CDTF">2023-04-26T16:29:00Z</dcterms:created>
  <dcterms:modified xsi:type="dcterms:W3CDTF">2023-04-26T16:29:00Z</dcterms:modified>
</cp:coreProperties>
</file>