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146B6A60" w14:textId="77777777" w:rsidTr="00ED0427">
        <w:tc>
          <w:tcPr>
            <w:tcW w:w="2978" w:type="dxa"/>
            <w:vMerge w:val="restart"/>
          </w:tcPr>
          <w:p w14:paraId="2176C5CE" w14:textId="43B32230" w:rsidR="00A034F7" w:rsidRPr="00C44B38" w:rsidRDefault="00C0002D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01F213" wp14:editId="0AB10255">
                  <wp:extent cx="1000125" cy="101917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48F40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66A2F3AF" w14:textId="01697D7E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20E40" w:rsidRPr="00A20E40">
              <w:rPr>
                <w:rFonts w:ascii="Times New Roman" w:hAnsi="Times New Roman"/>
                <w:b/>
                <w:sz w:val="24"/>
                <w:szCs w:val="24"/>
              </w:rPr>
              <w:t>Інноваційні технології в рослинництві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7372B692" w14:textId="77777777" w:rsidTr="00ED0427">
        <w:tc>
          <w:tcPr>
            <w:tcW w:w="2978" w:type="dxa"/>
            <w:vMerge/>
          </w:tcPr>
          <w:p w14:paraId="77DCAAA1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8AE6C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58B02" w14:textId="31DA82C1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A20E40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A034F7" w:rsidRPr="00C44B38" w14:paraId="57F4BD54" w14:textId="77777777" w:rsidTr="00ED0427">
        <w:tc>
          <w:tcPr>
            <w:tcW w:w="2978" w:type="dxa"/>
            <w:vMerge/>
          </w:tcPr>
          <w:p w14:paraId="12D2FFF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B37DFA" w14:textId="054325D2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A20E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201</w:t>
            </w:r>
            <w:r w:rsidR="00027BE9" w:rsidRPr="00027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r w:rsidR="007D1C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Агрономія</w:t>
            </w:r>
            <w:r w:rsidR="00027BE9" w:rsidRPr="00027B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</w:tc>
      </w:tr>
      <w:tr w:rsidR="00A034F7" w:rsidRPr="00C44B38" w14:paraId="52E73DD6" w14:textId="77777777" w:rsidTr="00ED0427">
        <w:tc>
          <w:tcPr>
            <w:tcW w:w="2978" w:type="dxa"/>
            <w:vMerge/>
          </w:tcPr>
          <w:p w14:paraId="631033BA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F9D5C34" w14:textId="49BCA6B8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Освітня програма</w:t>
            </w:r>
            <w:r w:rsidR="00027BE9" w:rsidRPr="00027BE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D1C56">
              <w:rPr>
                <w:rFonts w:ascii="Times New Roman" w:hAnsi="Times New Roman"/>
                <w:b/>
                <w:sz w:val="24"/>
                <w:szCs w:val="24"/>
              </w:rPr>
              <w:t>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5D1AF8C7" w14:textId="77777777" w:rsidTr="00ED0427">
        <w:tc>
          <w:tcPr>
            <w:tcW w:w="2978" w:type="dxa"/>
            <w:vMerge/>
          </w:tcPr>
          <w:p w14:paraId="0C3C19D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8B7A0BF" w14:textId="7C2658CA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Рік навчання ___</w:t>
            </w:r>
            <w:r w:rsidR="00920F5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C5E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20F5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_____, семестр ____</w:t>
            </w:r>
            <w:r w:rsidR="007D1C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14:paraId="379EAB36" w14:textId="4FD267D8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Форма навчання _____</w:t>
            </w:r>
            <w:r w:rsidR="00027BE9">
              <w:rPr>
                <w:rFonts w:ascii="Times New Roman" w:hAnsi="Times New Roman"/>
                <w:b/>
                <w:sz w:val="24"/>
                <w:szCs w:val="24"/>
              </w:rPr>
              <w:t>денна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Pr="00C44B38">
              <w:rPr>
                <w:rFonts w:ascii="Times New Roman" w:hAnsi="Times New Roman"/>
                <w:sz w:val="20"/>
                <w:szCs w:val="20"/>
              </w:rPr>
              <w:t>(денна, заочна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034F7" w:rsidRPr="00C44B38" w14:paraId="46CBF5E3" w14:textId="77777777" w:rsidTr="00ED0427">
        <w:tc>
          <w:tcPr>
            <w:tcW w:w="2978" w:type="dxa"/>
            <w:vMerge/>
          </w:tcPr>
          <w:p w14:paraId="6EC6D30A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C9B2449" w14:textId="631320A9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ЄКТС___</w:t>
            </w:r>
            <w:r w:rsidR="00D84D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</w:tr>
      <w:tr w:rsidR="00A034F7" w:rsidRPr="00C44B38" w14:paraId="1F4ED311" w14:textId="77777777" w:rsidTr="00ED0427">
        <w:tc>
          <w:tcPr>
            <w:tcW w:w="2978" w:type="dxa"/>
            <w:vMerge/>
          </w:tcPr>
          <w:p w14:paraId="19A4D87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411F0C6" w14:textId="657A7E4C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Pr="00C44B38">
              <w:rPr>
                <w:rFonts w:ascii="Times New Roman" w:hAnsi="Times New Roman"/>
                <w:sz w:val="20"/>
                <w:szCs w:val="20"/>
              </w:rPr>
              <w:t>_</w:t>
            </w:r>
            <w:r w:rsidR="00027BE9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r w:rsidRPr="00C44B38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A034F7" w:rsidRPr="00C44B38" w14:paraId="07A62FBC" w14:textId="77777777" w:rsidTr="00ED0427">
        <w:tc>
          <w:tcPr>
            <w:tcW w:w="2978" w:type="dxa"/>
          </w:tcPr>
          <w:p w14:paraId="2E0405A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6B5A70C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483BEC5" w14:textId="77777777" w:rsidTr="00ED0427">
        <w:tc>
          <w:tcPr>
            <w:tcW w:w="2978" w:type="dxa"/>
          </w:tcPr>
          <w:p w14:paraId="0D81E8E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4BCFF8AC" w14:textId="42A46CEF" w:rsidR="00A034F7" w:rsidRPr="008A0914" w:rsidRDefault="008A0914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доцент </w:t>
            </w:r>
            <w:r w:rsidR="00D84DF2">
              <w:rPr>
                <w:rFonts w:ascii="Times New Roman" w:hAnsi="Times New Roman"/>
                <w:b/>
                <w:sz w:val="24"/>
                <w:szCs w:val="24"/>
              </w:rPr>
              <w:t>ЮНИК Анатолій Васильович</w:t>
            </w:r>
          </w:p>
        </w:tc>
      </w:tr>
      <w:tr w:rsidR="00A034F7" w:rsidRPr="00C44B38" w14:paraId="04EF8932" w14:textId="77777777" w:rsidTr="00ED0427">
        <w:tc>
          <w:tcPr>
            <w:tcW w:w="2978" w:type="dxa"/>
          </w:tcPr>
          <w:p w14:paraId="4D3A4EB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50EA1FA3" w14:textId="7C14DA3B" w:rsidR="00A034F7" w:rsidRPr="002179B4" w:rsidRDefault="006B4624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9B4">
              <w:rPr>
                <w:rFonts w:ascii="Times New Roman" w:hAnsi="Times New Roman"/>
                <w:b/>
                <w:sz w:val="24"/>
                <w:szCs w:val="24"/>
              </w:rPr>
              <w:t>навчальний корпус № 7, кімната 8</w:t>
            </w:r>
            <w:r w:rsidRPr="002179B4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14:paraId="40CC9EA9" w14:textId="3CEF6792" w:rsidR="0081739A" w:rsidRPr="0083774B" w:rsidRDefault="0083774B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2179B4" w:rsidRPr="002179B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anatoliiyunik@gmail.com</w:t>
              </w:r>
            </w:hyperlink>
            <w:r w:rsidR="002179B4" w:rsidRPr="008377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034F7" w:rsidRPr="00C44B38" w14:paraId="0A6400AE" w14:textId="77777777" w:rsidTr="00ED0427">
        <w:tc>
          <w:tcPr>
            <w:tcW w:w="2978" w:type="dxa"/>
            <w:tcBorders>
              <w:bottom w:val="single" w:sz="4" w:space="0" w:color="auto"/>
            </w:tcBorders>
          </w:tcPr>
          <w:p w14:paraId="746F07CC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28B05A2" w14:textId="397F013B" w:rsidR="00A034F7" w:rsidRPr="002179B4" w:rsidRDefault="0083774B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7962C8" w:rsidRPr="002179B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https://elearn.nubip.edu.ua/course/view.php?id=1995</w:t>
              </w:r>
            </w:hyperlink>
            <w:r w:rsidR="007962C8" w:rsidRPr="00217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97ACB1C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EB7FB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3374E49D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750B74D5" w14:textId="77777777" w:rsidR="00D67612" w:rsidRPr="00D67612" w:rsidRDefault="00D67612" w:rsidP="00D676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7612">
        <w:rPr>
          <w:rFonts w:ascii="Times New Roman" w:hAnsi="Times New Roman"/>
          <w:bCs/>
          <w:sz w:val="24"/>
          <w:szCs w:val="24"/>
        </w:rPr>
        <w:t xml:space="preserve">Мета навчальної дисципліни полягає у формуванні у фахівців ступеню вищої освіти магістр конкретного розуміння того, що кожна сучасна інноваційна технологія в рослинництві – це цілісна, чітко визначена і науково обґрунтована система з комплексом незамінних, взаємопов’язаних елементів, що виконують специфічну функцію, а всі разом – функцію системи, сутність якої полягає у виробленні запланованого обсягу рослинницької продукції високої якості. </w:t>
      </w:r>
    </w:p>
    <w:p w14:paraId="33AFE645" w14:textId="77777777" w:rsidR="00D67612" w:rsidRDefault="00D67612" w:rsidP="00D676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7612">
        <w:rPr>
          <w:rFonts w:ascii="Times New Roman" w:hAnsi="Times New Roman"/>
          <w:bCs/>
          <w:sz w:val="24"/>
          <w:szCs w:val="24"/>
        </w:rPr>
        <w:t>Завданнями навчальної дисципліни ”Інноваційні технологій в рослинництві” є: засвоєння теоретичних знань та розробка практичних інноваційних елементів технологій вирощування польових культур на основі глибоких знань їх біологічних особливостей, з урахуванням росту і розвитку рослинного організму за основними етапами органогенезу та ознайомлення із найбільш ефективними інноваційними технологіями в рослинницькій галузі країн світу та України.</w:t>
      </w:r>
    </w:p>
    <w:p w14:paraId="264FC853" w14:textId="071E625B" w:rsidR="007A22D4" w:rsidRPr="007A22D4" w:rsidRDefault="007A22D4" w:rsidP="00D67612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14:paraId="2528A32C" w14:textId="77777777" w:rsidR="00011632" w:rsidRDefault="007A22D4" w:rsidP="0029262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7A22D4">
        <w:rPr>
          <w:i/>
          <w:szCs w:val="28"/>
        </w:rPr>
        <w:t>інтегральна компетентність (ІК):</w:t>
      </w:r>
      <w:r w:rsidR="005A4ED8" w:rsidRPr="005A4ED8">
        <w:t xml:space="preserve"> </w:t>
      </w:r>
      <w:r w:rsidR="00011632" w:rsidRPr="00011632">
        <w:rPr>
          <w:iCs/>
          <w:szCs w:val="28"/>
        </w:rPr>
        <w:t>здатність розв’язувати складні задачі і проблеми у сфері агрономії під час здійснення професійної діяльності або у процесі навчання, що передбачає проведення досліджень та/або здійснення інновацій та характеризується комплексністю та невизначеністю умов.</w:t>
      </w:r>
    </w:p>
    <w:p w14:paraId="056BF037" w14:textId="77777777" w:rsidR="00CA7C62" w:rsidRPr="00CA7C62" w:rsidRDefault="007A22D4" w:rsidP="00CA7C6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7A22D4">
        <w:rPr>
          <w:i/>
          <w:szCs w:val="28"/>
        </w:rPr>
        <w:t>загальні компетентності (ЗК):</w:t>
      </w:r>
      <w:r w:rsidR="00292628" w:rsidRPr="00292628">
        <w:t xml:space="preserve"> </w:t>
      </w:r>
      <w:r w:rsidR="00CA7C62" w:rsidRPr="00CA7C62">
        <w:rPr>
          <w:iCs/>
          <w:szCs w:val="28"/>
        </w:rPr>
        <w:t>ЗК1. Здатність до абстрактного мислення, аналізу, синтезу</w:t>
      </w:r>
    </w:p>
    <w:p w14:paraId="18EB2E46" w14:textId="77777777" w:rsidR="00CA7C62" w:rsidRPr="00CA7C62" w:rsidRDefault="00CA7C62" w:rsidP="00CA7C6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CA7C62">
        <w:rPr>
          <w:iCs/>
          <w:szCs w:val="28"/>
        </w:rPr>
        <w:t>ЗКЗ. Здатність виявляти, ставити та вирішувати проблеми.</w:t>
      </w:r>
    </w:p>
    <w:p w14:paraId="115AE110" w14:textId="77777777" w:rsidR="00CA7C62" w:rsidRPr="00CA7C62" w:rsidRDefault="00CA7C62" w:rsidP="00CA7C6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CA7C62">
        <w:rPr>
          <w:iCs/>
          <w:szCs w:val="28"/>
        </w:rPr>
        <w:t>ЗК4. Здатність працювати в міжнародному контексті.</w:t>
      </w:r>
    </w:p>
    <w:p w14:paraId="6678EE0A" w14:textId="77777777" w:rsidR="00CA7C62" w:rsidRPr="00CA7C62" w:rsidRDefault="00CA7C62" w:rsidP="00CA7C6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CA7C62">
        <w:rPr>
          <w:iCs/>
          <w:szCs w:val="28"/>
        </w:rPr>
        <w:t>ЗК5. Здатність розробляти проекти та управляти ними.</w:t>
      </w:r>
    </w:p>
    <w:p w14:paraId="1DC6E541" w14:textId="77777777" w:rsidR="00CA7C62" w:rsidRDefault="00CA7C62" w:rsidP="00CA7C6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CA7C62">
        <w:rPr>
          <w:iCs/>
          <w:szCs w:val="28"/>
        </w:rPr>
        <w:t>ЗК6. Прагнення до збереження навколишнього середовища</w:t>
      </w:r>
    </w:p>
    <w:p w14:paraId="2FB32225" w14:textId="77777777" w:rsidR="00F85057" w:rsidRPr="00F85057" w:rsidRDefault="007A22D4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7A22D4">
        <w:rPr>
          <w:i/>
          <w:szCs w:val="28"/>
        </w:rPr>
        <w:t>фахові  (спеціальні) компетентності (ФК):</w:t>
      </w:r>
      <w:r w:rsidR="000A7F58" w:rsidRPr="000A7F58">
        <w:t xml:space="preserve"> </w:t>
      </w:r>
      <w:r w:rsidR="00F85057" w:rsidRPr="00F85057">
        <w:rPr>
          <w:iCs/>
          <w:szCs w:val="28"/>
        </w:rPr>
        <w:t xml:space="preserve">СК2. Здатність аналізувати та оцінювати сучасні проблеми, перспективи розвитку та науково-технічну політику в сфері агрономії. </w:t>
      </w:r>
    </w:p>
    <w:p w14:paraId="0631A91B" w14:textId="77777777" w:rsidR="00F85057" w:rsidRPr="00F85057" w:rsidRDefault="00F85057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F85057">
        <w:rPr>
          <w:iCs/>
          <w:szCs w:val="28"/>
        </w:rPr>
        <w:t xml:space="preserve">СКЗ. Здатність створювати нові технології та застосовувати сучасні технології агрономії, враховуючи їх особливості та користуючись передовим досвідом їх впровадження, розробляти наукові основи технологій вирощування сільськогосподарських культур. </w:t>
      </w:r>
    </w:p>
    <w:p w14:paraId="3A31251C" w14:textId="77777777" w:rsidR="00F85057" w:rsidRPr="00F85057" w:rsidRDefault="00F85057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F85057">
        <w:rPr>
          <w:iCs/>
          <w:szCs w:val="28"/>
        </w:rPr>
        <w:t>СК4. Здатність оцінювати придатність земель для вирощування сільськогосподарських культур з урахуванням вимог щодо забезпечення кількості та якості продукції.</w:t>
      </w:r>
    </w:p>
    <w:p w14:paraId="0A6974C6" w14:textId="77777777" w:rsidR="00F85057" w:rsidRPr="00F85057" w:rsidRDefault="00F85057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F85057">
        <w:rPr>
          <w:iCs/>
          <w:szCs w:val="28"/>
        </w:rPr>
        <w:t xml:space="preserve"> СК5. Здатність розв’язувати складні задачі у широких або </w:t>
      </w:r>
      <w:proofErr w:type="spellStart"/>
      <w:r w:rsidRPr="00F85057">
        <w:rPr>
          <w:iCs/>
          <w:szCs w:val="28"/>
        </w:rPr>
        <w:t>мультидисциплінарних</w:t>
      </w:r>
      <w:proofErr w:type="spellEnd"/>
      <w:r w:rsidRPr="00F85057">
        <w:rPr>
          <w:iCs/>
          <w:szCs w:val="28"/>
        </w:rPr>
        <w:t xml:space="preserve"> контекстах на основі спеціалізованих концептуальних знань, що включають сучасні наукові здобутки у сфері агрономії. </w:t>
      </w:r>
    </w:p>
    <w:p w14:paraId="0AB17BFE" w14:textId="77777777" w:rsidR="00F85057" w:rsidRPr="00F85057" w:rsidRDefault="00F85057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F85057">
        <w:rPr>
          <w:iCs/>
          <w:szCs w:val="28"/>
        </w:rPr>
        <w:t>СК6. Здатність презентувати результати професійної та наукової діяльності фахівцям і нефахівцям.</w:t>
      </w:r>
    </w:p>
    <w:p w14:paraId="3935AAF7" w14:textId="77777777" w:rsidR="00F85057" w:rsidRDefault="00F85057" w:rsidP="00F850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F85057">
        <w:rPr>
          <w:iCs/>
          <w:szCs w:val="28"/>
        </w:rPr>
        <w:t>СК7. Здатність самостійно організовувати та проводити наукові дослідження з використанням загальноприйнятих методів і стандартів ґрунтових і рослинних зразків.</w:t>
      </w:r>
    </w:p>
    <w:p w14:paraId="5BFD3F39" w14:textId="77777777" w:rsidR="0083181E" w:rsidRPr="0083181E" w:rsidRDefault="007A22D4" w:rsidP="0083181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lastRenderedPageBreak/>
        <w:t>Програмні результати навчання (ПРН) ОП:</w:t>
      </w:r>
      <w:r w:rsidR="00D156B5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83181E" w:rsidRPr="0083181E">
        <w:rPr>
          <w:rFonts w:ascii="Times New Roman" w:hAnsi="Times New Roman"/>
          <w:bCs/>
          <w:color w:val="000000" w:themeColor="text1"/>
          <w:sz w:val="24"/>
          <w:szCs w:val="24"/>
        </w:rPr>
        <w:t>ПРНЗ. Розробляти і реалізовувати економічно значущі виробничі і дослідницькі проекти в сфері агрономії з урахуванням наявних ресурсів та обмежень, технічних, соціальних, правових та екологічних аспектів.</w:t>
      </w:r>
    </w:p>
    <w:p w14:paraId="1D6F5722" w14:textId="77777777" w:rsidR="0083181E" w:rsidRPr="0083181E" w:rsidRDefault="0083181E" w:rsidP="0083181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8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ПРН7. Розробляти та реалізовувати проекти екологічно безпечних прийомів і технологій виробництва високоякісної продукції рослинництва з урахуванням особливостей </w:t>
      </w:r>
      <w:proofErr w:type="spellStart"/>
      <w:r w:rsidRPr="0083181E">
        <w:rPr>
          <w:rFonts w:ascii="Times New Roman" w:hAnsi="Times New Roman"/>
          <w:bCs/>
          <w:color w:val="000000" w:themeColor="text1"/>
          <w:sz w:val="24"/>
          <w:szCs w:val="24"/>
        </w:rPr>
        <w:t>агроландшафтів</w:t>
      </w:r>
      <w:proofErr w:type="spellEnd"/>
      <w:r w:rsidRPr="008318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 економічної ефективності.</w:t>
      </w:r>
    </w:p>
    <w:p w14:paraId="536E7CA1" w14:textId="77777777" w:rsidR="0083181E" w:rsidRPr="0083181E" w:rsidRDefault="0083181E" w:rsidP="0083181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81E">
        <w:rPr>
          <w:rFonts w:ascii="Times New Roman" w:hAnsi="Times New Roman"/>
          <w:bCs/>
          <w:color w:val="000000" w:themeColor="text1"/>
          <w:sz w:val="24"/>
          <w:szCs w:val="24"/>
        </w:rPr>
        <w:t>ПРН12. Добирати оптимальну стратегію господарювання в агрономії, у тому числі за нечіткості цілей та невизначеності умов.</w:t>
      </w:r>
    </w:p>
    <w:p w14:paraId="33E2FEA5" w14:textId="50B01F0E" w:rsidR="007A22D4" w:rsidRPr="00A71D92" w:rsidRDefault="0083181E" w:rsidP="0083181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81E">
        <w:rPr>
          <w:rFonts w:ascii="Times New Roman" w:hAnsi="Times New Roman"/>
          <w:bCs/>
          <w:color w:val="000000" w:themeColor="text1"/>
          <w:sz w:val="24"/>
          <w:szCs w:val="24"/>
        </w:rPr>
        <w:t>ПРН13. Надавати консультації з питань інноваційних технологій в агрономії.</w:t>
      </w:r>
    </w:p>
    <w:p w14:paraId="2920916D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88"/>
        <w:gridCol w:w="2529"/>
        <w:gridCol w:w="1471"/>
        <w:gridCol w:w="1559"/>
      </w:tblGrid>
      <w:tr w:rsidR="008970D0" w:rsidRPr="00C44B38" w14:paraId="0DFF0534" w14:textId="77777777" w:rsidTr="00004585">
        <w:tc>
          <w:tcPr>
            <w:tcW w:w="1898" w:type="dxa"/>
            <w:vAlign w:val="center"/>
          </w:tcPr>
          <w:p w14:paraId="6177B88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  <w:vAlign w:val="center"/>
          </w:tcPr>
          <w:p w14:paraId="48EFA44E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2C7F2F2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529" w:type="dxa"/>
            <w:vAlign w:val="center"/>
          </w:tcPr>
          <w:p w14:paraId="2641F8A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71" w:type="dxa"/>
            <w:vAlign w:val="center"/>
          </w:tcPr>
          <w:p w14:paraId="4BED5C6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59" w:type="dxa"/>
            <w:vAlign w:val="center"/>
          </w:tcPr>
          <w:p w14:paraId="6BFE188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C44B38" w14:paraId="798EAD71" w14:textId="77777777" w:rsidTr="005A4770">
        <w:tc>
          <w:tcPr>
            <w:tcW w:w="9345" w:type="dxa"/>
            <w:gridSpan w:val="5"/>
          </w:tcPr>
          <w:p w14:paraId="0B77449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C44B38" w14:paraId="3D101B50" w14:textId="77777777" w:rsidTr="005A4770">
        <w:tc>
          <w:tcPr>
            <w:tcW w:w="9345" w:type="dxa"/>
            <w:gridSpan w:val="5"/>
          </w:tcPr>
          <w:p w14:paraId="71A0B36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004585" w:rsidRPr="00C44B38" w14:paraId="37829E65" w14:textId="77777777" w:rsidTr="00004585">
        <w:tc>
          <w:tcPr>
            <w:tcW w:w="1898" w:type="dxa"/>
          </w:tcPr>
          <w:p w14:paraId="1DC11E44" w14:textId="131FB622" w:rsidR="00004585" w:rsidRPr="00004C5C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Модуль1. </w:t>
            </w:r>
            <w:r w:rsidRPr="00C14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004C5C">
              <w:rPr>
                <w:rFonts w:ascii="Times New Roman" w:hAnsi="Times New Roman"/>
                <w:bCs/>
                <w:sz w:val="24"/>
                <w:szCs w:val="24"/>
              </w:rPr>
              <w:t xml:space="preserve"> Інноваційні технології в рослинництві. Розвиток та умови їх реалізації.</w:t>
            </w:r>
          </w:p>
        </w:tc>
        <w:tc>
          <w:tcPr>
            <w:tcW w:w="1888" w:type="dxa"/>
          </w:tcPr>
          <w:p w14:paraId="637ED5EE" w14:textId="0EA3CE08" w:rsidR="00004585" w:rsidRPr="008B05B1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05B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2529" w:type="dxa"/>
            <w:vMerge w:val="restart"/>
            <w:vAlign w:val="center"/>
          </w:tcPr>
          <w:p w14:paraId="3D10DC76" w14:textId="77777777" w:rsidR="00004585" w:rsidRPr="00206CED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CED">
              <w:rPr>
                <w:rFonts w:ascii="Times New Roman" w:hAnsi="Times New Roman"/>
                <w:sz w:val="24"/>
                <w:szCs w:val="24"/>
              </w:rPr>
              <w:t>інформацією про становлення</w:t>
            </w:r>
          </w:p>
          <w:p w14:paraId="4E466742" w14:textId="77777777" w:rsidR="00004585" w:rsidRPr="002D1F8F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ED">
              <w:rPr>
                <w:rFonts w:ascii="Times New Roman" w:hAnsi="Times New Roman"/>
                <w:sz w:val="24"/>
                <w:szCs w:val="24"/>
              </w:rPr>
              <w:t>інновацій</w:t>
            </w:r>
            <w:r w:rsidRPr="004B418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F8F">
              <w:rPr>
                <w:rFonts w:ascii="Times New Roman" w:hAnsi="Times New Roman"/>
                <w:sz w:val="24"/>
                <w:szCs w:val="24"/>
              </w:rPr>
              <w:t>ресурсне</w:t>
            </w:r>
          </w:p>
          <w:p w14:paraId="7DF426B7" w14:textId="77777777" w:rsidR="00004585" w:rsidRPr="002D1F8F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8F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2D1F8F">
              <w:rPr>
                <w:rFonts w:ascii="Times New Roman" w:hAnsi="Times New Roman"/>
                <w:sz w:val="24"/>
                <w:szCs w:val="24"/>
              </w:rPr>
              <w:t>агротехнологій</w:t>
            </w:r>
            <w:proofErr w:type="spellEnd"/>
            <w:r w:rsidRPr="002D1F8F">
              <w:rPr>
                <w:rFonts w:ascii="Times New Roman" w:hAnsi="Times New Roman"/>
                <w:sz w:val="24"/>
                <w:szCs w:val="24"/>
              </w:rPr>
              <w:t xml:space="preserve"> і</w:t>
            </w:r>
          </w:p>
          <w:p w14:paraId="390B79C0" w14:textId="77777777" w:rsidR="00004585" w:rsidRPr="00F6229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8F">
              <w:rPr>
                <w:rFonts w:ascii="Times New Roman" w:hAnsi="Times New Roman"/>
                <w:sz w:val="24"/>
                <w:szCs w:val="24"/>
              </w:rPr>
              <w:t>господарства в цілому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62293">
              <w:rPr>
                <w:rFonts w:ascii="Times New Roman" w:hAnsi="Times New Roman"/>
                <w:sz w:val="24"/>
                <w:szCs w:val="24"/>
              </w:rPr>
              <w:t>розуміти суть</w:t>
            </w:r>
          </w:p>
          <w:p w14:paraId="509ECE5D" w14:textId="77777777" w:rsidR="00004585" w:rsidRPr="00F6229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293">
              <w:rPr>
                <w:rFonts w:ascii="Times New Roman" w:hAnsi="Times New Roman"/>
                <w:sz w:val="24"/>
                <w:szCs w:val="24"/>
              </w:rPr>
              <w:t>ресурсоощадних</w:t>
            </w:r>
            <w:proofErr w:type="spellEnd"/>
            <w:r w:rsidRPr="00F62293">
              <w:rPr>
                <w:rFonts w:ascii="Times New Roman" w:hAnsi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62293">
              <w:rPr>
                <w:rFonts w:ascii="Times New Roman" w:hAnsi="Times New Roman"/>
                <w:sz w:val="24"/>
                <w:szCs w:val="24"/>
              </w:rPr>
              <w:t>про сучасні</w:t>
            </w:r>
          </w:p>
          <w:p w14:paraId="0361E833" w14:textId="77777777" w:rsidR="00004585" w:rsidRPr="00610E7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293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0E73">
              <w:rPr>
                <w:rFonts w:ascii="Times New Roman" w:hAnsi="Times New Roman"/>
                <w:sz w:val="24"/>
                <w:szCs w:val="24"/>
              </w:rPr>
              <w:t>інноваційні підходи в</w:t>
            </w:r>
          </w:p>
          <w:p w14:paraId="694860D7" w14:textId="3348E71E" w:rsidR="00004585" w:rsidRPr="001F0F0A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73">
              <w:rPr>
                <w:rFonts w:ascii="Times New Roman" w:hAnsi="Times New Roman"/>
                <w:sz w:val="24"/>
                <w:szCs w:val="24"/>
              </w:rPr>
              <w:t>застосуванні агрохімікатів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F0F0A">
              <w:rPr>
                <w:rFonts w:ascii="Times New Roman" w:hAnsi="Times New Roman"/>
                <w:sz w:val="24"/>
                <w:szCs w:val="24"/>
              </w:rPr>
              <w:t>інноваційн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18B809ED" w14:textId="6F54E91C" w:rsidR="00004585" w:rsidRPr="001F0F0A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0A">
              <w:rPr>
                <w:rFonts w:ascii="Times New Roman" w:hAnsi="Times New Roman"/>
                <w:sz w:val="24"/>
                <w:szCs w:val="24"/>
              </w:rPr>
              <w:t>підход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0F0A">
              <w:rPr>
                <w:rFonts w:ascii="Times New Roman" w:hAnsi="Times New Roman"/>
                <w:sz w:val="24"/>
                <w:szCs w:val="24"/>
              </w:rPr>
              <w:t xml:space="preserve"> при вирощуванні</w:t>
            </w:r>
          </w:p>
          <w:p w14:paraId="7DF8C048" w14:textId="2AC3C9FF" w:rsidR="00004585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польових</w:t>
            </w:r>
            <w:r w:rsidRPr="001F0F0A"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  <w:p w14:paraId="1F1ECB44" w14:textId="77777777" w:rsidR="00004585" w:rsidRPr="00610E7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Вміт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2D1F8F">
              <w:rPr>
                <w:rFonts w:ascii="Times New Roman" w:hAnsi="Times New Roman"/>
                <w:sz w:val="24"/>
                <w:szCs w:val="24"/>
              </w:rPr>
              <w:t>аналізувати ресурси</w:t>
            </w:r>
            <w:r w:rsidRPr="008970D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E73">
              <w:rPr>
                <w:rFonts w:ascii="Times New Roman" w:hAnsi="Times New Roman"/>
                <w:sz w:val="24"/>
                <w:szCs w:val="24"/>
              </w:rPr>
              <w:t>аналізувати склад,</w:t>
            </w:r>
          </w:p>
          <w:p w14:paraId="7B68B83B" w14:textId="77777777" w:rsidR="00004585" w:rsidRPr="00610E7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73">
              <w:rPr>
                <w:rFonts w:ascii="Times New Roman" w:hAnsi="Times New Roman"/>
                <w:sz w:val="24"/>
                <w:szCs w:val="24"/>
              </w:rPr>
              <w:t>структуру і функції</w:t>
            </w:r>
          </w:p>
          <w:p w14:paraId="7B70A90A" w14:textId="77777777" w:rsidR="00004585" w:rsidRPr="00610E73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E73">
              <w:rPr>
                <w:rFonts w:ascii="Times New Roman" w:hAnsi="Times New Roman"/>
                <w:sz w:val="24"/>
                <w:szCs w:val="24"/>
              </w:rPr>
              <w:t>агротехнологій</w:t>
            </w:r>
            <w:proofErr w:type="spellEnd"/>
            <w:r w:rsidRPr="00610E73">
              <w:rPr>
                <w:rFonts w:ascii="Times New Roman" w:hAnsi="Times New Roman"/>
                <w:sz w:val="24"/>
                <w:szCs w:val="24"/>
              </w:rPr>
              <w:t xml:space="preserve"> та окремих</w:t>
            </w:r>
          </w:p>
          <w:p w14:paraId="00A03061" w14:textId="07794FBA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73">
              <w:rPr>
                <w:rFonts w:ascii="Times New Roman" w:hAnsi="Times New Roman"/>
                <w:sz w:val="24"/>
                <w:szCs w:val="24"/>
              </w:rPr>
              <w:t>технологічних етапів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D0">
              <w:rPr>
                <w:rFonts w:ascii="Times New Roman" w:hAnsi="Times New Roman"/>
                <w:sz w:val="24"/>
                <w:szCs w:val="24"/>
              </w:rPr>
              <w:t>планувати виробництво</w:t>
            </w:r>
          </w:p>
          <w:p w14:paraId="1C6CAC58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якісної, екологічно безпечної</w:t>
            </w:r>
          </w:p>
          <w:p w14:paraId="101C5ACE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продукції з мінімальними</w:t>
            </w:r>
          </w:p>
          <w:p w14:paraId="2AD43D9B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енерговитратами на одиницю</w:t>
            </w:r>
          </w:p>
          <w:p w14:paraId="26FF3A79" w14:textId="40CED980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продукції;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D0">
              <w:rPr>
                <w:rFonts w:ascii="Times New Roman" w:hAnsi="Times New Roman"/>
                <w:sz w:val="24"/>
                <w:szCs w:val="24"/>
              </w:rPr>
              <w:t>запобігати втратам врожаю</w:t>
            </w:r>
          </w:p>
          <w:p w14:paraId="28730704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під час його вирощування,</w:t>
            </w:r>
          </w:p>
          <w:p w14:paraId="54A98EF1" w14:textId="4503DCE1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lastRenderedPageBreak/>
              <w:t>збирання і зберігання;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D0">
              <w:rPr>
                <w:rFonts w:ascii="Times New Roman" w:hAnsi="Times New Roman"/>
                <w:sz w:val="24"/>
                <w:szCs w:val="24"/>
              </w:rPr>
              <w:t>користуватися оперативною</w:t>
            </w:r>
          </w:p>
          <w:p w14:paraId="07DD8646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інформацією для своєчасного</w:t>
            </w:r>
          </w:p>
          <w:p w14:paraId="5874F349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і якісного проведення</w:t>
            </w:r>
          </w:p>
          <w:p w14:paraId="19A618C7" w14:textId="77777777" w:rsidR="00004585" w:rsidRPr="008970D0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комплексу</w:t>
            </w:r>
          </w:p>
          <w:p w14:paraId="63B5DF06" w14:textId="43D18B84" w:rsidR="00004585" w:rsidRPr="00C44B38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0">
              <w:rPr>
                <w:rFonts w:ascii="Times New Roman" w:hAnsi="Times New Roman"/>
                <w:sz w:val="24"/>
                <w:szCs w:val="24"/>
              </w:rPr>
              <w:t>сільськогосподарських робіт</w:t>
            </w:r>
          </w:p>
          <w:p w14:paraId="25E87AF6" w14:textId="52144902" w:rsidR="00004585" w:rsidRPr="00C44B38" w:rsidRDefault="00004585" w:rsidP="0000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Використовуват</w:t>
            </w:r>
            <w:r>
              <w:rPr>
                <w:rFonts w:ascii="Times New Roman" w:hAnsi="Times New Roman"/>
                <w:sz w:val="24"/>
                <w:szCs w:val="24"/>
              </w:rPr>
              <w:t>и набуті знання та навички на виробництві під час проходження практик</w:t>
            </w:r>
          </w:p>
          <w:p w14:paraId="62C1E803" w14:textId="77777777" w:rsidR="00004585" w:rsidRPr="00C44B38" w:rsidRDefault="00004585" w:rsidP="00004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тощо</w:t>
            </w:r>
          </w:p>
        </w:tc>
        <w:tc>
          <w:tcPr>
            <w:tcW w:w="1471" w:type="dxa"/>
            <w:vMerge w:val="restart"/>
          </w:tcPr>
          <w:p w14:paraId="43EEA138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393B2AF9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1C124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D5B76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7DC00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263E2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764A3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8FD96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66AB6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363E2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6C2751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16418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CE0F3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18843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31684D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D145C" w14:textId="77777777" w:rsidR="00004585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C907CF" w14:textId="257F3F11" w:rsidR="00004585" w:rsidRPr="00C44B38" w:rsidRDefault="00004585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Здача </w:t>
            </w:r>
            <w:r>
              <w:rPr>
                <w:rFonts w:ascii="Times New Roman" w:hAnsi="Times New Roman"/>
                <w:sz w:val="24"/>
                <w:szCs w:val="24"/>
              </w:rPr>
              <w:t>практичної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 роботи.</w:t>
            </w:r>
          </w:p>
          <w:p w14:paraId="56F011F6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Написання</w:t>
            </w:r>
          </w:p>
          <w:p w14:paraId="52EDFCA2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тестів,</w:t>
            </w:r>
          </w:p>
          <w:p w14:paraId="0F01ACC5" w14:textId="4BBD6C35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модулів,</w:t>
            </w:r>
          </w:p>
          <w:p w14:paraId="4E4DB3D8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підготовка</w:t>
            </w:r>
          </w:p>
          <w:p w14:paraId="15F93ABD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презентацій,</w:t>
            </w:r>
          </w:p>
          <w:p w14:paraId="154F3343" w14:textId="6CD12E68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рефератів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E5993" w14:textId="09A9A220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Розв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4164CB">
              <w:rPr>
                <w:rFonts w:ascii="Times New Roman" w:hAnsi="Times New Roman"/>
                <w:sz w:val="24"/>
                <w:szCs w:val="24"/>
              </w:rPr>
              <w:t>язання</w:t>
            </w:r>
          </w:p>
          <w:p w14:paraId="166F13C7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ситуаційних</w:t>
            </w:r>
          </w:p>
          <w:p w14:paraId="3E5675B0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завдань та</w:t>
            </w:r>
          </w:p>
          <w:p w14:paraId="15EDA3DA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прийняття</w:t>
            </w:r>
          </w:p>
          <w:p w14:paraId="58B39D8A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правильних</w:t>
            </w:r>
          </w:p>
          <w:p w14:paraId="7DAF8B93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рішень</w:t>
            </w:r>
          </w:p>
          <w:p w14:paraId="528A7B71" w14:textId="77777777" w:rsidR="00004585" w:rsidRPr="004164CB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164CB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4164CB">
              <w:rPr>
                <w:rFonts w:ascii="Times New Roman" w:hAnsi="Times New Roman"/>
                <w:sz w:val="24"/>
                <w:szCs w:val="24"/>
              </w:rPr>
              <w:t>. в</w:t>
            </w:r>
          </w:p>
          <w:p w14:paraId="7FE179FE" w14:textId="25AE6D67" w:rsidR="00004585" w:rsidRPr="00C44B38" w:rsidRDefault="00004585" w:rsidP="004164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4CB">
              <w:rPr>
                <w:rFonts w:ascii="Times New Roman" w:hAnsi="Times New Roman"/>
                <w:sz w:val="24"/>
                <w:szCs w:val="24"/>
              </w:rPr>
              <w:t>elearn</w:t>
            </w:r>
            <w:proofErr w:type="spellEnd"/>
            <w:r w:rsidRPr="004164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6D42BD52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98C087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9AA220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472D83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81FF9E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5D677B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7ACE42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831BAB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F80BEB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80C9D8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D7A2B4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DF9EBC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D94137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A77FF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EEE1AD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9DF308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FE8B88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5BA488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42F1F0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2F4583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D667B5" w14:textId="77777777" w:rsidR="00004585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587D2C" w14:textId="3A8A6877" w:rsidR="00004585" w:rsidRPr="00E03E80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Письмовий</w:t>
            </w:r>
          </w:p>
          <w:p w14:paraId="2DC6BCDB" w14:textId="2DB65D5C" w:rsidR="00004585" w:rsidRPr="00E03E80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екзамен</w:t>
            </w: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C47D60E" w14:textId="77777777" w:rsidR="00004585" w:rsidRPr="00E03E80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оцінювання</w:t>
            </w:r>
          </w:p>
          <w:p w14:paraId="2AEBAF47" w14:textId="77777777" w:rsidR="00004585" w:rsidRPr="00E03E80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на лекціях</w:t>
            </w:r>
          </w:p>
          <w:p w14:paraId="2EB0089E" w14:textId="77777777" w:rsidR="00004585" w:rsidRPr="00E03E80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та під час</w:t>
            </w:r>
          </w:p>
          <w:p w14:paraId="08120CD3" w14:textId="3247565D" w:rsidR="00004585" w:rsidRPr="00C44B38" w:rsidRDefault="00004585" w:rsidP="0099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80">
              <w:rPr>
                <w:rFonts w:ascii="Times New Roman" w:hAnsi="Times New Roman"/>
                <w:bCs/>
                <w:sz w:val="24"/>
                <w:szCs w:val="24"/>
              </w:rPr>
              <w:t>занять</w:t>
            </w:r>
          </w:p>
        </w:tc>
      </w:tr>
      <w:tr w:rsidR="00004585" w:rsidRPr="00C44B38" w14:paraId="6DBD0CD0" w14:textId="77777777" w:rsidTr="00004585">
        <w:tc>
          <w:tcPr>
            <w:tcW w:w="1898" w:type="dxa"/>
          </w:tcPr>
          <w:p w14:paraId="290354D2" w14:textId="4E5F7621" w:rsidR="00004585" w:rsidRPr="00C44B38" w:rsidRDefault="00004585" w:rsidP="004A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2.</w:t>
            </w:r>
            <w:r w:rsidRPr="00BE7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05B1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Ресурсне забезпечення </w:t>
            </w:r>
            <w:proofErr w:type="spellStart"/>
            <w:r w:rsidRPr="008B05B1">
              <w:rPr>
                <w:rFonts w:ascii="Times New Roman" w:hAnsi="Times New Roman"/>
                <w:bCs/>
                <w:sz w:val="24"/>
                <w:szCs w:val="24"/>
              </w:rPr>
              <w:t>агротехнологій</w:t>
            </w:r>
            <w:proofErr w:type="spellEnd"/>
            <w:r w:rsidRPr="008B05B1">
              <w:rPr>
                <w:rFonts w:ascii="Times New Roman" w:hAnsi="Times New Roman"/>
                <w:bCs/>
                <w:sz w:val="24"/>
                <w:szCs w:val="24"/>
              </w:rPr>
              <w:t xml:space="preserve"> у рослинництві.</w:t>
            </w:r>
          </w:p>
        </w:tc>
        <w:tc>
          <w:tcPr>
            <w:tcW w:w="1888" w:type="dxa"/>
          </w:tcPr>
          <w:p w14:paraId="7FD9C4BE" w14:textId="395A09ED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605D9FA9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02C3134E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C842F3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5149A730" w14:textId="77777777" w:rsidTr="00004585">
        <w:tc>
          <w:tcPr>
            <w:tcW w:w="1898" w:type="dxa"/>
          </w:tcPr>
          <w:p w14:paraId="08A182AC" w14:textId="2AE57F1B" w:rsidR="00004585" w:rsidRPr="00C44B38" w:rsidRDefault="00004585" w:rsidP="004A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</w:t>
            </w:r>
            <w:r w:rsidRPr="005404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6D5">
              <w:rPr>
                <w:rFonts w:ascii="Times New Roman" w:hAnsi="Times New Roman"/>
                <w:bCs/>
                <w:sz w:val="24"/>
                <w:szCs w:val="24"/>
              </w:rPr>
              <w:t>Ресурсоощадні</w:t>
            </w:r>
            <w:proofErr w:type="spellEnd"/>
            <w:r w:rsidRPr="005C76D5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технології вирощування.</w:t>
            </w:r>
          </w:p>
        </w:tc>
        <w:tc>
          <w:tcPr>
            <w:tcW w:w="1888" w:type="dxa"/>
          </w:tcPr>
          <w:p w14:paraId="371EC4BF" w14:textId="4E3A58BA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326E9912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57F31E88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E71CD4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7C75087F" w14:textId="77777777" w:rsidTr="00004585">
        <w:tc>
          <w:tcPr>
            <w:tcW w:w="1898" w:type="dxa"/>
          </w:tcPr>
          <w:p w14:paraId="4BA413BB" w14:textId="06D8E878" w:rsidR="00004585" w:rsidRPr="00C44B38" w:rsidRDefault="00004585" w:rsidP="004A5F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6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</w:t>
            </w:r>
            <w:r w:rsidRPr="00A84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C8D">
              <w:rPr>
                <w:rFonts w:ascii="Times New Roman" w:hAnsi="Times New Roman"/>
                <w:bCs/>
                <w:sz w:val="24"/>
                <w:szCs w:val="24"/>
              </w:rPr>
              <w:t>Сучасні технології вирощування в галузі рослинництва.</w:t>
            </w:r>
          </w:p>
        </w:tc>
        <w:tc>
          <w:tcPr>
            <w:tcW w:w="1888" w:type="dxa"/>
          </w:tcPr>
          <w:p w14:paraId="7095DAB3" w14:textId="65073362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3FF40934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1011D341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E22368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1E0B7E1D" w14:textId="77777777" w:rsidTr="00004585">
        <w:tc>
          <w:tcPr>
            <w:tcW w:w="1898" w:type="dxa"/>
          </w:tcPr>
          <w:p w14:paraId="119FC2CB" w14:textId="3AAB5F31" w:rsidR="00004585" w:rsidRPr="00C44B38" w:rsidRDefault="00004585" w:rsidP="004A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</w:t>
            </w:r>
            <w:r w:rsidRPr="004A5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21D6">
              <w:rPr>
                <w:rFonts w:ascii="Times New Roman" w:hAnsi="Times New Roman"/>
                <w:bCs/>
                <w:sz w:val="24"/>
                <w:szCs w:val="24"/>
              </w:rPr>
              <w:t>Перспективні інноваційні напрямки застосування пестицидів у рослинництві.</w:t>
            </w:r>
          </w:p>
        </w:tc>
        <w:tc>
          <w:tcPr>
            <w:tcW w:w="1888" w:type="dxa"/>
          </w:tcPr>
          <w:p w14:paraId="39009DDE" w14:textId="3D4C2BDE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67B5295C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2C0094DA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5B2E49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1167F295" w14:textId="77777777" w:rsidTr="00004585">
        <w:tc>
          <w:tcPr>
            <w:tcW w:w="1898" w:type="dxa"/>
          </w:tcPr>
          <w:p w14:paraId="671C3B43" w14:textId="542D41D0" w:rsidR="00004585" w:rsidRPr="00C44B38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</w:t>
            </w:r>
            <w:r w:rsidRPr="00327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9FC">
              <w:rPr>
                <w:rFonts w:ascii="Times New Roman" w:hAnsi="Times New Roman"/>
                <w:bCs/>
                <w:sz w:val="24"/>
                <w:szCs w:val="24"/>
              </w:rPr>
              <w:t>Бульбоплоди. Загальна характеристика та особливості в управлінні її вирощування.</w:t>
            </w:r>
          </w:p>
        </w:tc>
        <w:tc>
          <w:tcPr>
            <w:tcW w:w="1888" w:type="dxa"/>
          </w:tcPr>
          <w:p w14:paraId="411A5B92" w14:textId="45D9264E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2B37CEE6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170925C0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F9E235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4287CBBC" w14:textId="77777777" w:rsidTr="00004585">
        <w:tc>
          <w:tcPr>
            <w:tcW w:w="1898" w:type="dxa"/>
          </w:tcPr>
          <w:p w14:paraId="119DDEA0" w14:textId="137A40CE" w:rsidR="00004585" w:rsidRPr="00C44B38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7.</w:t>
            </w:r>
            <w:r w:rsidRPr="00151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FDC">
              <w:rPr>
                <w:rFonts w:ascii="Times New Roman" w:hAnsi="Times New Roman"/>
                <w:bCs/>
                <w:sz w:val="24"/>
                <w:szCs w:val="24"/>
              </w:rPr>
              <w:t xml:space="preserve">Інноваційні елементи в </w:t>
            </w:r>
            <w:r w:rsidRPr="00843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технологіях вирощування зернових культур. Пшениця.</w:t>
            </w:r>
          </w:p>
        </w:tc>
        <w:tc>
          <w:tcPr>
            <w:tcW w:w="1888" w:type="dxa"/>
          </w:tcPr>
          <w:p w14:paraId="707263EF" w14:textId="48EDCA8F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2/2</w:t>
            </w:r>
          </w:p>
        </w:tc>
        <w:tc>
          <w:tcPr>
            <w:tcW w:w="2529" w:type="dxa"/>
            <w:vMerge/>
          </w:tcPr>
          <w:p w14:paraId="6F70B06C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512D0EF4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A379E3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57D1167D" w14:textId="77777777" w:rsidTr="00004585">
        <w:tc>
          <w:tcPr>
            <w:tcW w:w="1898" w:type="dxa"/>
          </w:tcPr>
          <w:p w14:paraId="07381E5A" w14:textId="77777777" w:rsidR="00004585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</w:p>
          <w:p w14:paraId="31B509B1" w14:textId="14767859" w:rsidR="00004585" w:rsidRPr="00C44B38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B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8.</w:t>
            </w:r>
            <w:r w:rsidRPr="00A61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4903">
              <w:rPr>
                <w:rFonts w:ascii="Times New Roman" w:hAnsi="Times New Roman"/>
                <w:bCs/>
                <w:sz w:val="24"/>
                <w:szCs w:val="24"/>
              </w:rPr>
              <w:t xml:space="preserve">Інновації у вирощуванні озимого жита та </w:t>
            </w:r>
            <w:proofErr w:type="spellStart"/>
            <w:r w:rsidRPr="00774903">
              <w:rPr>
                <w:rFonts w:ascii="Times New Roman" w:hAnsi="Times New Roman"/>
                <w:bCs/>
                <w:sz w:val="24"/>
                <w:szCs w:val="24"/>
              </w:rPr>
              <w:t>тритикале</w:t>
            </w:r>
            <w:proofErr w:type="spellEnd"/>
            <w:r w:rsidRPr="007749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09419B7A" w14:textId="4083603A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34F6586F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69AB6E3E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B12B25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2467F61D" w14:textId="77777777" w:rsidTr="00004585">
        <w:tc>
          <w:tcPr>
            <w:tcW w:w="1898" w:type="dxa"/>
          </w:tcPr>
          <w:p w14:paraId="11058BF9" w14:textId="60703C67" w:rsidR="00004585" w:rsidRPr="00C44B38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9.</w:t>
            </w:r>
            <w:r w:rsidRPr="004C1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E1B">
              <w:rPr>
                <w:rFonts w:ascii="Times New Roman" w:hAnsi="Times New Roman"/>
                <w:bCs/>
                <w:sz w:val="24"/>
                <w:szCs w:val="24"/>
              </w:rPr>
              <w:t>Стан і перспективи інновацій у вирощуванні кукурудзи.</w:t>
            </w:r>
          </w:p>
        </w:tc>
        <w:tc>
          <w:tcPr>
            <w:tcW w:w="1888" w:type="dxa"/>
          </w:tcPr>
          <w:p w14:paraId="1CD7945B" w14:textId="7D114E82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15632E6E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18F8F91C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79596A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25C1E01B" w14:textId="77777777" w:rsidTr="00004585">
        <w:tc>
          <w:tcPr>
            <w:tcW w:w="1898" w:type="dxa"/>
          </w:tcPr>
          <w:p w14:paraId="1430359E" w14:textId="6AA8E05B" w:rsidR="00004585" w:rsidRPr="004C1AAF" w:rsidRDefault="00004585" w:rsidP="004C1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1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2761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2761F1">
              <w:rPr>
                <w:rFonts w:ascii="Times New Roman" w:hAnsi="Times New Roman"/>
                <w:bCs/>
                <w:sz w:val="24"/>
                <w:szCs w:val="24"/>
              </w:rPr>
              <w:t>Стан і перспективи інновацій у вирощуванні кукурудзи.</w:t>
            </w:r>
          </w:p>
        </w:tc>
        <w:tc>
          <w:tcPr>
            <w:tcW w:w="1888" w:type="dxa"/>
          </w:tcPr>
          <w:p w14:paraId="1885A94B" w14:textId="6BBE1FB0" w:rsidR="00004585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5ABC733E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0A9DF8EE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3690C" w14:textId="77777777" w:rsidR="00004585" w:rsidRPr="00C44B38" w:rsidRDefault="00004585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6D95A93E" w14:textId="77777777" w:rsidTr="00004585">
        <w:tc>
          <w:tcPr>
            <w:tcW w:w="1898" w:type="dxa"/>
          </w:tcPr>
          <w:p w14:paraId="65414F9A" w14:textId="219DAD49" w:rsidR="00004585" w:rsidRPr="004C1AAF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10. </w:t>
            </w:r>
            <w:r w:rsidRPr="00801CFF">
              <w:rPr>
                <w:rFonts w:ascii="Times New Roman" w:hAnsi="Times New Roman"/>
                <w:bCs/>
                <w:sz w:val="24"/>
                <w:szCs w:val="24"/>
              </w:rPr>
              <w:t>Інноваційні елементи в технологіях вирощування зернових бобових культур. Горох.</w:t>
            </w:r>
          </w:p>
        </w:tc>
        <w:tc>
          <w:tcPr>
            <w:tcW w:w="1888" w:type="dxa"/>
          </w:tcPr>
          <w:p w14:paraId="1597C308" w14:textId="332D07CE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7A21B596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7A4037B8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69458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28BEA059" w14:textId="77777777" w:rsidTr="00004585">
        <w:tc>
          <w:tcPr>
            <w:tcW w:w="1898" w:type="dxa"/>
          </w:tcPr>
          <w:p w14:paraId="51DAE6BD" w14:textId="1276CC69" w:rsidR="00004585" w:rsidRPr="004C1AAF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3101DB">
              <w:rPr>
                <w:rFonts w:ascii="Times New Roman" w:hAnsi="Times New Roman"/>
                <w:bCs/>
                <w:sz w:val="24"/>
                <w:szCs w:val="24"/>
              </w:rPr>
              <w:t>Впровадження інновацій за вирощування сої.</w:t>
            </w:r>
          </w:p>
        </w:tc>
        <w:tc>
          <w:tcPr>
            <w:tcW w:w="1888" w:type="dxa"/>
          </w:tcPr>
          <w:p w14:paraId="55D2CAC2" w14:textId="6DFBB215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12B9561C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6B293DA5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EDC1A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02913277" w14:textId="77777777" w:rsidTr="00004585">
        <w:tc>
          <w:tcPr>
            <w:tcW w:w="1898" w:type="dxa"/>
          </w:tcPr>
          <w:p w14:paraId="7354981C" w14:textId="2A4DB972" w:rsidR="00004585" w:rsidRPr="004C1AAF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616297">
              <w:rPr>
                <w:rFonts w:ascii="Times New Roman" w:hAnsi="Times New Roman"/>
                <w:bCs/>
                <w:sz w:val="24"/>
                <w:szCs w:val="24"/>
              </w:rPr>
              <w:t>Інновації в технологіях вирощування соняшника.</w:t>
            </w:r>
          </w:p>
        </w:tc>
        <w:tc>
          <w:tcPr>
            <w:tcW w:w="1888" w:type="dxa"/>
          </w:tcPr>
          <w:p w14:paraId="0F5C5240" w14:textId="207E85F7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63CC2043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28FEA154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FD813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62B3054C" w14:textId="77777777" w:rsidTr="00004585">
        <w:tc>
          <w:tcPr>
            <w:tcW w:w="1898" w:type="dxa"/>
          </w:tcPr>
          <w:p w14:paraId="5A00405C" w14:textId="13206FDD" w:rsidR="00004585" w:rsidRPr="004C1AAF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90794B">
              <w:rPr>
                <w:rFonts w:ascii="Times New Roman" w:hAnsi="Times New Roman"/>
                <w:bCs/>
                <w:sz w:val="24"/>
                <w:szCs w:val="24"/>
              </w:rPr>
              <w:t>Впровадження інноваційних елементів  в технології вирощування ріпаку озимого.</w:t>
            </w:r>
          </w:p>
        </w:tc>
        <w:tc>
          <w:tcPr>
            <w:tcW w:w="1888" w:type="dxa"/>
          </w:tcPr>
          <w:p w14:paraId="56B1EAC1" w14:textId="0F6CD3D3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0287C615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2DC6D08C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B5830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495DED74" w14:textId="77777777" w:rsidTr="00004585">
        <w:tc>
          <w:tcPr>
            <w:tcW w:w="1898" w:type="dxa"/>
          </w:tcPr>
          <w:p w14:paraId="29FB7B23" w14:textId="5D41EE39" w:rsidR="00004585" w:rsidRPr="004C1AAF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990E88">
              <w:rPr>
                <w:rFonts w:ascii="Times New Roman" w:hAnsi="Times New Roman"/>
                <w:bCs/>
                <w:sz w:val="24"/>
                <w:szCs w:val="24"/>
              </w:rPr>
              <w:t xml:space="preserve">Інноваційні технології вирощування </w:t>
            </w:r>
            <w:proofErr w:type="spellStart"/>
            <w:r w:rsidRPr="00990E88">
              <w:rPr>
                <w:rFonts w:ascii="Times New Roman" w:hAnsi="Times New Roman"/>
                <w:bCs/>
                <w:sz w:val="24"/>
                <w:szCs w:val="24"/>
              </w:rPr>
              <w:t>корене</w:t>
            </w:r>
            <w:proofErr w:type="spellEnd"/>
            <w:r w:rsidRPr="00990E88">
              <w:rPr>
                <w:rFonts w:ascii="Times New Roman" w:hAnsi="Times New Roman"/>
                <w:bCs/>
                <w:sz w:val="24"/>
                <w:szCs w:val="24"/>
              </w:rPr>
              <w:t>- та бульбоплодів. Цукрові буряки та картопля.</w:t>
            </w:r>
          </w:p>
        </w:tc>
        <w:tc>
          <w:tcPr>
            <w:tcW w:w="1888" w:type="dxa"/>
          </w:tcPr>
          <w:p w14:paraId="2FAFBECA" w14:textId="734D2560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04371365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4FEFAC28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C69A7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585" w:rsidRPr="00C44B38" w14:paraId="3ABDC310" w14:textId="77777777" w:rsidTr="00004585">
        <w:tc>
          <w:tcPr>
            <w:tcW w:w="1898" w:type="dxa"/>
          </w:tcPr>
          <w:p w14:paraId="267E4051" w14:textId="7F9519AD" w:rsidR="00004585" w:rsidRPr="00D64727" w:rsidRDefault="00004585" w:rsidP="00276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D64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1E22B5">
              <w:rPr>
                <w:rFonts w:ascii="Times New Roman" w:hAnsi="Times New Roman"/>
                <w:bCs/>
                <w:sz w:val="24"/>
                <w:szCs w:val="24"/>
              </w:rPr>
              <w:t>Сучасний стан та перспективи виробництва рослинної сировини для отримання альтернативного біопалива.</w:t>
            </w:r>
          </w:p>
        </w:tc>
        <w:tc>
          <w:tcPr>
            <w:tcW w:w="1888" w:type="dxa"/>
          </w:tcPr>
          <w:p w14:paraId="5476316D" w14:textId="5EB52452" w:rsidR="00004585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529" w:type="dxa"/>
            <w:vMerge/>
          </w:tcPr>
          <w:p w14:paraId="5552FFCF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6C2C808A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C0DE5" w14:textId="77777777" w:rsidR="00004585" w:rsidRPr="00C44B38" w:rsidRDefault="00004585" w:rsidP="00276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4F7" w:rsidRPr="00C44B38" w14:paraId="21913751" w14:textId="77777777" w:rsidTr="00004585">
        <w:tc>
          <w:tcPr>
            <w:tcW w:w="7786" w:type="dxa"/>
            <w:gridSpan w:val="4"/>
          </w:tcPr>
          <w:p w14:paraId="39F1DEF9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59" w:type="dxa"/>
          </w:tcPr>
          <w:p w14:paraId="0F03D864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970D0" w:rsidRPr="00C44B38" w14:paraId="3F24AB69" w14:textId="77777777" w:rsidTr="00004585">
        <w:tc>
          <w:tcPr>
            <w:tcW w:w="1898" w:type="dxa"/>
          </w:tcPr>
          <w:p w14:paraId="5B03E0B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888" w:type="dxa"/>
          </w:tcPr>
          <w:p w14:paraId="3ED182F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14:paraId="069ACC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7BA7D54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D3059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A034F7" w:rsidRPr="00C44B38" w14:paraId="204824C4" w14:textId="77777777" w:rsidTr="00004585">
        <w:tc>
          <w:tcPr>
            <w:tcW w:w="7786" w:type="dxa"/>
            <w:gridSpan w:val="4"/>
          </w:tcPr>
          <w:p w14:paraId="7CD0B654" w14:textId="77777777" w:rsidR="00A034F7" w:rsidRPr="00C44B38" w:rsidRDefault="00A034F7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59" w:type="dxa"/>
          </w:tcPr>
          <w:p w14:paraId="6DEFB6E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0AB7484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B78F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BB08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70EF47D6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3E9B1345" w14:textId="77777777" w:rsidTr="00C44B38">
        <w:tc>
          <w:tcPr>
            <w:tcW w:w="2660" w:type="dxa"/>
          </w:tcPr>
          <w:p w14:paraId="26A3CA1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BDC544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034F7" w:rsidRPr="00C44B38" w14:paraId="76783186" w14:textId="77777777" w:rsidTr="00C44B38">
        <w:tc>
          <w:tcPr>
            <w:tcW w:w="2660" w:type="dxa"/>
          </w:tcPr>
          <w:p w14:paraId="5E3F1D39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DA3F844" w14:textId="40CC525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180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</w:p>
        </w:tc>
      </w:tr>
      <w:tr w:rsidR="00A034F7" w:rsidRPr="00C44B38" w14:paraId="576664A1" w14:textId="77777777" w:rsidTr="00C44B38">
        <w:tc>
          <w:tcPr>
            <w:tcW w:w="2660" w:type="dxa"/>
          </w:tcPr>
          <w:p w14:paraId="7C10E64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1B7E8B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0E2F5347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A75A7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05D9C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6B34109F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5B165883" w14:textId="77777777" w:rsidTr="00C44B38">
        <w:tc>
          <w:tcPr>
            <w:tcW w:w="2376" w:type="dxa"/>
            <w:vMerge w:val="restart"/>
          </w:tcPr>
          <w:p w14:paraId="476E93A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782268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6E7739C" w14:textId="77777777" w:rsidTr="00C44B38">
        <w:tc>
          <w:tcPr>
            <w:tcW w:w="2376" w:type="dxa"/>
            <w:vMerge/>
          </w:tcPr>
          <w:p w14:paraId="034E851E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655761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47A1027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4F57276F" w14:textId="77777777" w:rsidTr="00C44B38">
        <w:tc>
          <w:tcPr>
            <w:tcW w:w="2376" w:type="dxa"/>
          </w:tcPr>
          <w:p w14:paraId="784AD0E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93C44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481100C4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17B799F8" w14:textId="77777777" w:rsidTr="00C44B38">
        <w:tc>
          <w:tcPr>
            <w:tcW w:w="2376" w:type="dxa"/>
          </w:tcPr>
          <w:p w14:paraId="5D90AB0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11FF413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0875512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3898B998" w14:textId="77777777" w:rsidTr="00C44B38">
        <w:tc>
          <w:tcPr>
            <w:tcW w:w="2376" w:type="dxa"/>
          </w:tcPr>
          <w:p w14:paraId="799A6D2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45B2606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7CE838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C5A84CF" w14:textId="77777777" w:rsidTr="00C44B38">
        <w:tc>
          <w:tcPr>
            <w:tcW w:w="2376" w:type="dxa"/>
          </w:tcPr>
          <w:p w14:paraId="5614D71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788D0D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56447C1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57A5C0FB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AAEDD" w14:textId="77777777" w:rsidR="008C5E05" w:rsidRDefault="008C5E05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0CE9377A" w14:textId="68B8A624" w:rsidR="00A034F7" w:rsidRPr="007A22D4" w:rsidRDefault="007A22D4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 w:rsidR="00B41ADA"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14:paraId="1B0B3428" w14:textId="77777777" w:rsidR="007B4018" w:rsidRPr="007B4018" w:rsidRDefault="007B4018" w:rsidP="007B4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 література</w:t>
      </w:r>
    </w:p>
    <w:p w14:paraId="3FE23BF0" w14:textId="77777777" w:rsidR="0083774B" w:rsidRPr="0083774B" w:rsidRDefault="0083774B" w:rsidP="008377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Науково-практичні рекомендації «Технології вирощування рицини, сої, соняшнику, катрану, чуфи, ріпаку озимого та ярого. Технологічні карти». Автори розробки: </w:t>
      </w:r>
      <w:proofErr w:type="spellStart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>Каленська</w:t>
      </w:r>
      <w:proofErr w:type="spellEnd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та інші. К. 2022.</w:t>
      </w:r>
    </w:p>
    <w:p w14:paraId="18ACF54D" w14:textId="77777777" w:rsidR="007B4018" w:rsidRPr="007B4018" w:rsidRDefault="007B4018" w:rsidP="007B401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Каленська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С.М.,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Рахметов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Д.Б., Єременко О.А.,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Makareviciene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V., Новицька Н.В.,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Юник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Гарбар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Антал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Гончар Л.М., Мазуренко Б.О.,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Гордина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Н.  Біологічна сировина для виробництва паливно-мастильних матеріалів. К.: 2021. 354 с.</w:t>
      </w:r>
    </w:p>
    <w:p w14:paraId="1E672282" w14:textId="075E0491" w:rsidR="007B4018" w:rsidRPr="0083774B" w:rsidRDefault="007B4018" w:rsidP="0083774B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Петриченко В.Ф.,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Лихочвор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Рослинництво. Нові технології вирощування польових культур. Львів: НВФ «Українські технології». 2020. 806 с.</w:t>
      </w:r>
    </w:p>
    <w:p w14:paraId="1D2A788E" w14:textId="77777777" w:rsidR="007B4018" w:rsidRPr="007B4018" w:rsidRDefault="007B4018" w:rsidP="007B4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b/>
          <w:sz w:val="24"/>
          <w:szCs w:val="24"/>
          <w:lang w:eastAsia="ru-RU"/>
        </w:rPr>
        <w:t>Додаткова література</w:t>
      </w:r>
    </w:p>
    <w:p w14:paraId="4EDDED57" w14:textId="77777777" w:rsidR="007B4018" w:rsidRPr="007B4018" w:rsidRDefault="007B4018" w:rsidP="007B401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Державний реєстр сортів рослин, придатних для вирощування в Україні. К. 2022. 232 с.</w:t>
      </w:r>
    </w:p>
    <w:p w14:paraId="32E702E4" w14:textId="77777777" w:rsidR="007B4018" w:rsidRPr="007B4018" w:rsidRDefault="007B4018" w:rsidP="007B401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Єрмакова Л.М.,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Пророченко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Т.І.</w:t>
      </w:r>
      <w:r w:rsidRPr="007B4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4018">
        <w:rPr>
          <w:rFonts w:ascii="Times New Roman" w:eastAsia="Times New Roman" w:hAnsi="Times New Roman"/>
          <w:bCs/>
          <w:sz w:val="24"/>
          <w:szCs w:val="24"/>
          <w:lang w:eastAsia="ru-RU"/>
        </w:rPr>
        <w:t>Монографія .</w:t>
      </w: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Продуктивність ріпаку ярого залежно від елементів технології вирощування в Правобережному Лісостепу України. К.: ФОП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Ямчинський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2019. 14,7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ум.д.а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FE4B30" w14:textId="77777777" w:rsidR="007B4018" w:rsidRPr="007B4018" w:rsidRDefault="007B4018" w:rsidP="007B401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Науково-практичні рекомендації «Технології вирощування малопоширених олійних культур».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Каленська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С.М.,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Рахмєтов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Д.Б., Гончар Л.М.,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Юник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Мазуренко Б.О.,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Гарбар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Столярчук Т.А.,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Гордина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Н.Ю. К. 2021.</w:t>
      </w:r>
    </w:p>
    <w:p w14:paraId="6F3AB949" w14:textId="77777777" w:rsidR="0083774B" w:rsidRDefault="007B4018" w:rsidP="008377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Науково-практичні рекомендації «Технології вирощування рицини, сої, соняшнику, катрану, чуфи, ріпаку озимого та ярого. Технологічні карти». Автори розробки: </w:t>
      </w:r>
      <w:proofErr w:type="spellStart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>Каленська</w:t>
      </w:r>
      <w:proofErr w:type="spellEnd"/>
      <w:r w:rsidRPr="007B4018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та інші. К. 2022.</w:t>
      </w:r>
    </w:p>
    <w:p w14:paraId="6F9EDBAD" w14:textId="0AA71B33" w:rsidR="0083774B" w:rsidRDefault="0083774B" w:rsidP="008377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Прокопенко O. M. Рослинництво України 2019. Статистичний журнал України, 2020. 183 с.  [Електронний ресурс]. URL: </w:t>
      </w:r>
      <w:hyperlink r:id="rId8" w:history="1">
        <w:r w:rsidRPr="005D0C7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http://www.ukrstat.gov.ua/druk/publicat/kat_u/2020/zb/04/zb_rosl_2019.pdf</w:t>
        </w:r>
      </w:hyperlink>
    </w:p>
    <w:p w14:paraId="0405F153" w14:textId="7E5B0770" w:rsidR="0083774B" w:rsidRDefault="0083774B" w:rsidP="008377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>АПК-</w:t>
      </w:r>
      <w:proofErr w:type="spellStart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>Інформ</w:t>
      </w:r>
      <w:proofErr w:type="spellEnd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. Україна може залишитися світовим лідером з експорту соняшнику в новому сезоні – 2022/23. 2023. [Електронний ресурс]. Режим доступу до джерела : </w:t>
      </w:r>
      <w:hyperlink r:id="rId9" w:history="1">
        <w:r w:rsidRPr="005D0C7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https://www.apk-inform.com/uk/news/1529131</w:t>
        </w:r>
      </w:hyperlink>
    </w:p>
    <w:p w14:paraId="58490B96" w14:textId="07D72455" w:rsidR="0083774B" w:rsidRDefault="0083774B" w:rsidP="008377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Гаркавенко Ю. Олійний прогноз. Агробізнес сьогодні. 2016. № 10 (209). [Електронний ресурс]. </w:t>
      </w:r>
      <w:hyperlink r:id="rId10" w:history="1">
        <w:r w:rsidRPr="005D0C7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URL:http://www.аgrоbusіnеss.cоm.uа/cоmpоnеnt/cоntеnt/аrtіclе/428.html?еd=39/</w:t>
        </w:r>
      </w:hyperlink>
    </w:p>
    <w:p w14:paraId="298C339F" w14:textId="7398C651" w:rsidR="0083774B" w:rsidRPr="0083774B" w:rsidRDefault="0083774B" w:rsidP="008377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>Юник</w:t>
      </w:r>
      <w:proofErr w:type="spellEnd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 А., </w:t>
      </w:r>
      <w:proofErr w:type="spellStart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>Гурнак</w:t>
      </w:r>
      <w:proofErr w:type="spellEnd"/>
      <w:r w:rsidRPr="0083774B">
        <w:rPr>
          <w:rFonts w:ascii="Times New Roman" w:eastAsia="Times New Roman" w:hAnsi="Times New Roman"/>
          <w:sz w:val="24"/>
          <w:szCs w:val="24"/>
          <w:lang w:eastAsia="ru-RU"/>
        </w:rPr>
        <w:t xml:space="preserve"> В. Ранньовесняний догляд за посівами ріпаку озимого. Агробізнес сьогодні. 2022. [Електронний ресурс]. URL </w:t>
      </w:r>
      <w:hyperlink r:id="rId11" w:history="1">
        <w:r w:rsidRPr="005D0C7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http://agro-business.com.ua/agro/ahronomiia-sohodni/item/24432-rannovesnianyi-dohliad-za-posivamy-ripaku-ozymoho.html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83774B" w:rsidRPr="0083774B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BCC"/>
    <w:multiLevelType w:val="hybridMultilevel"/>
    <w:tmpl w:val="0422DF42"/>
    <w:lvl w:ilvl="0" w:tplc="A0789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587C53"/>
    <w:multiLevelType w:val="hybridMultilevel"/>
    <w:tmpl w:val="A69ADF82"/>
    <w:lvl w:ilvl="0" w:tplc="DEA04D30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ED11EE3"/>
    <w:multiLevelType w:val="hybridMultilevel"/>
    <w:tmpl w:val="647ED622"/>
    <w:lvl w:ilvl="0" w:tplc="9B96597E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E40CF6"/>
    <w:multiLevelType w:val="hybridMultilevel"/>
    <w:tmpl w:val="F86E4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1638">
    <w:abstractNumId w:val="1"/>
  </w:num>
  <w:num w:numId="2" w16cid:durableId="1012336609">
    <w:abstractNumId w:val="3"/>
  </w:num>
  <w:num w:numId="3" w16cid:durableId="1870681516">
    <w:abstractNumId w:val="0"/>
  </w:num>
  <w:num w:numId="4" w16cid:durableId="194938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04585"/>
    <w:rsid w:val="00004C5C"/>
    <w:rsid w:val="00011632"/>
    <w:rsid w:val="00027BE9"/>
    <w:rsid w:val="00061C1C"/>
    <w:rsid w:val="000A7F58"/>
    <w:rsid w:val="000D78F4"/>
    <w:rsid w:val="00130933"/>
    <w:rsid w:val="001431F8"/>
    <w:rsid w:val="00151025"/>
    <w:rsid w:val="001805C5"/>
    <w:rsid w:val="001E1F55"/>
    <w:rsid w:val="001E22B5"/>
    <w:rsid w:val="001E7ECD"/>
    <w:rsid w:val="001F0F0A"/>
    <w:rsid w:val="0020200E"/>
    <w:rsid w:val="00206CED"/>
    <w:rsid w:val="00211636"/>
    <w:rsid w:val="002171BC"/>
    <w:rsid w:val="002179B4"/>
    <w:rsid w:val="00244DD0"/>
    <w:rsid w:val="00246136"/>
    <w:rsid w:val="002761F1"/>
    <w:rsid w:val="00292628"/>
    <w:rsid w:val="002D1F8F"/>
    <w:rsid w:val="003101DB"/>
    <w:rsid w:val="003279FC"/>
    <w:rsid w:val="003C55E2"/>
    <w:rsid w:val="004164CB"/>
    <w:rsid w:val="004A5F68"/>
    <w:rsid w:val="004B3014"/>
    <w:rsid w:val="004B4189"/>
    <w:rsid w:val="004C1AAF"/>
    <w:rsid w:val="00532C24"/>
    <w:rsid w:val="00540428"/>
    <w:rsid w:val="00542C8D"/>
    <w:rsid w:val="00544D46"/>
    <w:rsid w:val="00581698"/>
    <w:rsid w:val="005A4770"/>
    <w:rsid w:val="005A4ED8"/>
    <w:rsid w:val="005C76D5"/>
    <w:rsid w:val="005D323C"/>
    <w:rsid w:val="00610E73"/>
    <w:rsid w:val="00616297"/>
    <w:rsid w:val="00654D54"/>
    <w:rsid w:val="0066212A"/>
    <w:rsid w:val="006B4624"/>
    <w:rsid w:val="006B4819"/>
    <w:rsid w:val="007404CB"/>
    <w:rsid w:val="00774903"/>
    <w:rsid w:val="007962C8"/>
    <w:rsid w:val="007A22D4"/>
    <w:rsid w:val="007B4018"/>
    <w:rsid w:val="007D1C56"/>
    <w:rsid w:val="007D1E87"/>
    <w:rsid w:val="00801CFF"/>
    <w:rsid w:val="0081739A"/>
    <w:rsid w:val="0083181E"/>
    <w:rsid w:val="0083774B"/>
    <w:rsid w:val="00843FDC"/>
    <w:rsid w:val="00856131"/>
    <w:rsid w:val="008921D6"/>
    <w:rsid w:val="008927AA"/>
    <w:rsid w:val="008970D0"/>
    <w:rsid w:val="008A0914"/>
    <w:rsid w:val="008B05B1"/>
    <w:rsid w:val="008C5E05"/>
    <w:rsid w:val="0090794B"/>
    <w:rsid w:val="009107BC"/>
    <w:rsid w:val="00920F5F"/>
    <w:rsid w:val="00925E1B"/>
    <w:rsid w:val="00927D24"/>
    <w:rsid w:val="00990E88"/>
    <w:rsid w:val="0099463F"/>
    <w:rsid w:val="009D67D5"/>
    <w:rsid w:val="009E0079"/>
    <w:rsid w:val="009F2296"/>
    <w:rsid w:val="00A00F8B"/>
    <w:rsid w:val="00A034F7"/>
    <w:rsid w:val="00A20E40"/>
    <w:rsid w:val="00A61B51"/>
    <w:rsid w:val="00A71D92"/>
    <w:rsid w:val="00A77058"/>
    <w:rsid w:val="00A846EE"/>
    <w:rsid w:val="00A956CB"/>
    <w:rsid w:val="00A96EF1"/>
    <w:rsid w:val="00B41ADA"/>
    <w:rsid w:val="00BD1FFC"/>
    <w:rsid w:val="00BE701E"/>
    <w:rsid w:val="00C0002D"/>
    <w:rsid w:val="00C14C8A"/>
    <w:rsid w:val="00C44B38"/>
    <w:rsid w:val="00C950A5"/>
    <w:rsid w:val="00CA7C62"/>
    <w:rsid w:val="00D156B5"/>
    <w:rsid w:val="00D66495"/>
    <w:rsid w:val="00D67612"/>
    <w:rsid w:val="00D84DF2"/>
    <w:rsid w:val="00DA73F5"/>
    <w:rsid w:val="00DD7841"/>
    <w:rsid w:val="00E03E80"/>
    <w:rsid w:val="00EA77DC"/>
    <w:rsid w:val="00EC07A1"/>
    <w:rsid w:val="00ED0427"/>
    <w:rsid w:val="00ED3451"/>
    <w:rsid w:val="00F507D1"/>
    <w:rsid w:val="00F62293"/>
    <w:rsid w:val="00F82151"/>
    <w:rsid w:val="00F85057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3DFEE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locked/>
    <w:rsid w:val="007A22D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22D4"/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41ADA"/>
    <w:pPr>
      <w:ind w:left="720"/>
      <w:contextualSpacing/>
    </w:pPr>
  </w:style>
  <w:style w:type="paragraph" w:styleId="a7">
    <w:name w:val="Title"/>
    <w:basedOn w:val="a"/>
    <w:link w:val="a8"/>
    <w:qFormat/>
    <w:locked/>
    <w:rsid w:val="000D78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 Знак"/>
    <w:basedOn w:val="a0"/>
    <w:link w:val="a7"/>
    <w:rsid w:val="000D78F4"/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styleId="a9">
    <w:name w:val="Hyperlink"/>
    <w:basedOn w:val="a0"/>
    <w:uiPriority w:val="99"/>
    <w:unhideWhenUsed/>
    <w:rsid w:val="008173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druk/publicat/kat_u/2020/zb/04/zb_rosl_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9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liiyunik@gmail.com" TargetMode="External"/><Relationship Id="rId11" Type="http://schemas.openxmlformats.org/officeDocument/2006/relationships/hyperlink" Target="http://agro-business.com.ua/agro/ahronomiia-sohodni/item/24432-rannovesnianyi-dohliad-za-posivamy-ripaku-ozymoho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URL:http://www.&#1072;gr&#1086;bus&#1110;n&#1077;ss.c&#1086;m.u&#1072;/c&#1086;mp&#1086;n&#1077;nt/c&#1086;nt&#1077;nt/&#1072;rt&#1110;cl&#1077;/428.html?&#1077;d=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k-inform.com/uk/news/1529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8851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Любов Гончар</cp:lastModifiedBy>
  <cp:revision>2</cp:revision>
  <dcterms:created xsi:type="dcterms:W3CDTF">2023-09-12T12:50:00Z</dcterms:created>
  <dcterms:modified xsi:type="dcterms:W3CDTF">2023-09-12T12:50:00Z</dcterms:modified>
</cp:coreProperties>
</file>