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0C" w:rsidRPr="0005540C" w:rsidRDefault="0005540C" w:rsidP="0005540C">
      <w:pPr>
        <w:spacing w:before="100" w:beforeAutospacing="1" w:after="100" w:afterAutospacing="1" w:line="240" w:lineRule="auto"/>
        <w:ind w:firstLine="708"/>
        <w:jc w:val="center"/>
        <w:rPr>
          <w:rFonts w:ascii="Times New Roman" w:eastAsia="Times New Roman" w:hAnsi="Times New Roman" w:cs="Times New Roman"/>
          <w:b/>
          <w:sz w:val="24"/>
          <w:szCs w:val="24"/>
          <w:lang w:eastAsia="uk-UA"/>
        </w:rPr>
      </w:pPr>
      <w:r w:rsidRPr="0005540C">
        <w:rPr>
          <w:rFonts w:ascii="Times New Roman" w:eastAsia="Times New Roman" w:hAnsi="Times New Roman" w:cs="Times New Roman"/>
          <w:b/>
          <w:sz w:val="24"/>
          <w:szCs w:val="24"/>
          <w:lang w:eastAsia="uk-UA"/>
        </w:rPr>
        <w:t>АЛГОРИТМ ДІЙ ПРИ НЕЩАСНОМУ ВИПАДКУ НА ПІДПРИЄМСТВІ</w:t>
      </w:r>
    </w:p>
    <w:p w:rsidR="00B43A23" w:rsidRPr="00B43A23" w:rsidRDefault="00B43A23" w:rsidP="00B43A23">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Порядок розслідування та обліку нещасних випадків, професійних захворювань та аварій на виробництві, який затверджений постановою Кабінету Міністрів України від 17 квітня 2019 р. № 337, визначає процедуру проведення розслідування та обліку нещасних випадків, професійних захворювань та аварій на виробництві, що сталися з працівниками на підприємствах, в установах та організаціях незалежно від форми власності.</w:t>
      </w:r>
    </w:p>
    <w:p w:rsidR="00B43A23" w:rsidRPr="00B43A23" w:rsidRDefault="00B43A23" w:rsidP="00B43A23">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 xml:space="preserve">Потерпілий або працівник, який виявив нещасний випадок, гостре професійне захворювання (отруєння), чи інша особа </w:t>
      </w:r>
      <w:r>
        <w:rPr>
          <w:rFonts w:ascii="Times New Roman" w:eastAsia="Times New Roman" w:hAnsi="Times New Roman" w:cs="Times New Roman"/>
          <w:sz w:val="24"/>
          <w:szCs w:val="24"/>
          <w:lang w:eastAsia="uk-UA"/>
        </w:rPr>
        <w:t>–</w:t>
      </w:r>
      <w:r w:rsidRPr="00B43A23">
        <w:rPr>
          <w:rFonts w:ascii="Times New Roman" w:eastAsia="Times New Roman" w:hAnsi="Times New Roman" w:cs="Times New Roman"/>
          <w:sz w:val="24"/>
          <w:szCs w:val="24"/>
          <w:lang w:eastAsia="uk-UA"/>
        </w:rPr>
        <w:t xml:space="preserve"> свідок нещасного випадку повинні вжити всіх можливих заходів, необхідних для надання допомоги потерпілому та негайно повідомити про нещасний випадок безпосередньому керівникові робіт, службі охорони праці підприємства або іншій уповноваженій особі підприємства. Безпосередній керівник робіт чи інша уповноважена особа підприємства зобов’язані:</w:t>
      </w:r>
    </w:p>
    <w:p w:rsidR="00B43A23" w:rsidRPr="00B43A23" w:rsidRDefault="00B43A23" w:rsidP="00B43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 xml:space="preserve">терміново організувати надання першої </w:t>
      </w:r>
      <w:proofErr w:type="spellStart"/>
      <w:r w:rsidRPr="00B43A23">
        <w:rPr>
          <w:rFonts w:ascii="Times New Roman" w:eastAsia="Times New Roman" w:hAnsi="Times New Roman" w:cs="Times New Roman"/>
          <w:sz w:val="24"/>
          <w:szCs w:val="24"/>
          <w:lang w:eastAsia="uk-UA"/>
        </w:rPr>
        <w:t>домедичної</w:t>
      </w:r>
      <w:proofErr w:type="spellEnd"/>
      <w:r w:rsidRPr="00B43A23">
        <w:rPr>
          <w:rFonts w:ascii="Times New Roman" w:eastAsia="Times New Roman" w:hAnsi="Times New Roman" w:cs="Times New Roman"/>
          <w:sz w:val="24"/>
          <w:szCs w:val="24"/>
          <w:lang w:eastAsia="uk-UA"/>
        </w:rPr>
        <w:t xml:space="preserve"> допомоги потерпілому та забезпечити у разі потреби його направлення до закладу охорони здоров’я;</w:t>
      </w:r>
    </w:p>
    <w:p w:rsidR="00B43A23" w:rsidRPr="00B43A23" w:rsidRDefault="00B43A23" w:rsidP="00B43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негайно повідомити роботодавцеві про те, що сталося;</w:t>
      </w:r>
    </w:p>
    <w:p w:rsidR="00B43A23" w:rsidRPr="00B43A23" w:rsidRDefault="00B43A23" w:rsidP="00B43A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зберегти до прибуття комісії з розслідування (спеціального розслідування) нещасного випадку, гострого професійного захворювання (отруєння) обстановку на робочому місці, машини, механізми, обладнання, устаткування у такому стані, в якому вони були на момент нещасного випадку, якщо це не загрожує життю та здоров’ю інших працівників і не призведе до більш тяжких наслідків або порушення виробничих процесів.</w:t>
      </w:r>
    </w:p>
    <w:p w:rsidR="00B43A23" w:rsidRPr="00B43A23" w:rsidRDefault="00B43A23" w:rsidP="00B43A23">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 xml:space="preserve">У разі отримання інформації про нещасний випадок роботодавець зобов’язаний протягом </w:t>
      </w:r>
      <w:r w:rsidRPr="00B43A23">
        <w:rPr>
          <w:rFonts w:ascii="Times New Roman" w:eastAsia="Times New Roman" w:hAnsi="Times New Roman" w:cs="Times New Roman"/>
          <w:b/>
          <w:bCs/>
          <w:sz w:val="24"/>
          <w:szCs w:val="24"/>
          <w:lang w:eastAsia="uk-UA"/>
        </w:rPr>
        <w:t>двох годин</w:t>
      </w:r>
      <w:r w:rsidRPr="00B43A23">
        <w:rPr>
          <w:rFonts w:ascii="Times New Roman" w:eastAsia="Times New Roman" w:hAnsi="Times New Roman" w:cs="Times New Roman"/>
          <w:sz w:val="24"/>
          <w:szCs w:val="24"/>
          <w:lang w:eastAsia="uk-UA"/>
        </w:rPr>
        <w:t xml:space="preserve"> </w:t>
      </w:r>
      <w:r w:rsidRPr="00B43A23">
        <w:rPr>
          <w:rFonts w:ascii="Times New Roman" w:eastAsia="Times New Roman" w:hAnsi="Times New Roman" w:cs="Times New Roman"/>
          <w:b/>
          <w:bCs/>
          <w:sz w:val="24"/>
          <w:szCs w:val="24"/>
          <w:lang w:eastAsia="uk-UA"/>
        </w:rPr>
        <w:t xml:space="preserve">повідомити Управління </w:t>
      </w:r>
      <w:proofErr w:type="spellStart"/>
      <w:r w:rsidRPr="00B43A23">
        <w:rPr>
          <w:rFonts w:ascii="Times New Roman" w:eastAsia="Times New Roman" w:hAnsi="Times New Roman" w:cs="Times New Roman"/>
          <w:b/>
          <w:bCs/>
          <w:sz w:val="24"/>
          <w:szCs w:val="24"/>
          <w:lang w:eastAsia="uk-UA"/>
        </w:rPr>
        <w:t>Держпраці</w:t>
      </w:r>
      <w:proofErr w:type="spellEnd"/>
      <w:r w:rsidRPr="00B43A23">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b/>
          <w:bCs/>
          <w:sz w:val="24"/>
          <w:szCs w:val="24"/>
          <w:lang w:eastAsia="uk-UA"/>
        </w:rPr>
        <w:t xml:space="preserve">ПФУ </w:t>
      </w:r>
      <w:r w:rsidRPr="00B43A23">
        <w:rPr>
          <w:rFonts w:ascii="Times New Roman" w:eastAsia="Times New Roman" w:hAnsi="Times New Roman" w:cs="Times New Roman"/>
          <w:bCs/>
          <w:sz w:val="24"/>
          <w:szCs w:val="24"/>
          <w:lang w:eastAsia="uk-UA"/>
        </w:rPr>
        <w:t>(Фонд соціального</w:t>
      </w:r>
      <w:r>
        <w:rPr>
          <w:rFonts w:ascii="Times New Roman" w:eastAsia="Times New Roman" w:hAnsi="Times New Roman" w:cs="Times New Roman"/>
          <w:bCs/>
          <w:sz w:val="24"/>
          <w:szCs w:val="24"/>
          <w:lang w:eastAsia="uk-UA"/>
        </w:rPr>
        <w:t xml:space="preserve"> </w:t>
      </w:r>
      <w:r w:rsidRPr="00B43A23">
        <w:rPr>
          <w:rFonts w:ascii="Times New Roman" w:eastAsia="Times New Roman" w:hAnsi="Times New Roman" w:cs="Times New Roman"/>
          <w:bCs/>
          <w:sz w:val="24"/>
          <w:szCs w:val="24"/>
          <w:lang w:eastAsia="uk-UA"/>
        </w:rPr>
        <w:t>страхування)</w:t>
      </w:r>
      <w:r w:rsidRPr="00B43A23">
        <w:rPr>
          <w:rFonts w:ascii="Times New Roman" w:eastAsia="Times New Roman" w:hAnsi="Times New Roman" w:cs="Times New Roman"/>
          <w:b/>
          <w:bCs/>
          <w:sz w:val="24"/>
          <w:szCs w:val="24"/>
          <w:lang w:eastAsia="uk-UA"/>
        </w:rPr>
        <w:t xml:space="preserve"> </w:t>
      </w:r>
      <w:r w:rsidRPr="00B43A23">
        <w:rPr>
          <w:rFonts w:ascii="Times New Roman" w:eastAsia="Times New Roman" w:hAnsi="Times New Roman" w:cs="Times New Roman"/>
          <w:sz w:val="24"/>
          <w:szCs w:val="24"/>
          <w:lang w:eastAsia="uk-UA"/>
        </w:rPr>
        <w:t xml:space="preserve">з використанням засобів зв’язку та </w:t>
      </w:r>
      <w:r w:rsidRPr="00B43A23">
        <w:rPr>
          <w:rFonts w:ascii="Times New Roman" w:eastAsia="Times New Roman" w:hAnsi="Times New Roman" w:cs="Times New Roman"/>
          <w:b/>
          <w:bCs/>
          <w:sz w:val="24"/>
          <w:szCs w:val="24"/>
          <w:lang w:eastAsia="uk-UA"/>
        </w:rPr>
        <w:t>не пізніше наступного робочого дня надати на паперовому носії повідомлення</w:t>
      </w:r>
      <w:r w:rsidRPr="00B43A23">
        <w:rPr>
          <w:rFonts w:ascii="Times New Roman" w:eastAsia="Times New Roman" w:hAnsi="Times New Roman" w:cs="Times New Roman"/>
          <w:sz w:val="24"/>
          <w:szCs w:val="24"/>
          <w:lang w:eastAsia="uk-UA"/>
        </w:rPr>
        <w:t>.</w:t>
      </w:r>
    </w:p>
    <w:p w:rsidR="00B43A23" w:rsidRPr="00B43A23" w:rsidRDefault="00B43A23" w:rsidP="00B43A23">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 xml:space="preserve">У разі настання нещасного випадку з особами, </w:t>
      </w:r>
      <w:r w:rsidRPr="00B43A23">
        <w:rPr>
          <w:rFonts w:ascii="Times New Roman" w:eastAsia="Times New Roman" w:hAnsi="Times New Roman" w:cs="Times New Roman"/>
          <w:b/>
          <w:bCs/>
          <w:sz w:val="24"/>
          <w:szCs w:val="24"/>
          <w:lang w:eastAsia="uk-UA"/>
        </w:rPr>
        <w:t>які працюють на умовах цивільно-правового договору,</w:t>
      </w:r>
      <w:r w:rsidRPr="00B43A23">
        <w:rPr>
          <w:rFonts w:ascii="Times New Roman" w:eastAsia="Times New Roman" w:hAnsi="Times New Roman" w:cs="Times New Roman"/>
          <w:sz w:val="24"/>
          <w:szCs w:val="24"/>
          <w:lang w:eastAsia="uk-UA"/>
        </w:rPr>
        <w:t xml:space="preserve"> на інших підставах, передбачених законом, фізичними особами-підприємцями, особами, які провадять незалежну професійну діяльність, членами фермерського господарства, особами, які фактично допущені до роботи без оформлення трудового договору, повідомлення про нещасний випадок </w:t>
      </w:r>
      <w:r w:rsidRPr="00B43A23">
        <w:rPr>
          <w:rFonts w:ascii="Times New Roman" w:eastAsia="Times New Roman" w:hAnsi="Times New Roman" w:cs="Times New Roman"/>
          <w:b/>
          <w:bCs/>
          <w:sz w:val="24"/>
          <w:szCs w:val="24"/>
          <w:lang w:eastAsia="uk-UA"/>
        </w:rPr>
        <w:t>надає керівник підприємства, в інтересах якого виконувалися роботи,</w:t>
      </w:r>
      <w:r w:rsidRPr="00B43A23">
        <w:rPr>
          <w:rFonts w:ascii="Times New Roman" w:eastAsia="Times New Roman" w:hAnsi="Times New Roman" w:cs="Times New Roman"/>
          <w:sz w:val="24"/>
          <w:szCs w:val="24"/>
          <w:lang w:eastAsia="uk-UA"/>
        </w:rPr>
        <w:t xml:space="preserve"> або представник орендодавця, балансоутримувача тощо, на території якого стався нещасний випадок.</w:t>
      </w:r>
    </w:p>
    <w:p w:rsidR="00B43A23" w:rsidRPr="00B43A23" w:rsidRDefault="00B43A23" w:rsidP="0005540C">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b/>
          <w:bCs/>
          <w:sz w:val="24"/>
          <w:szCs w:val="24"/>
          <w:lang w:eastAsia="uk-UA"/>
        </w:rPr>
        <w:t>Повідомлення про нещасний випадок надається за місцем настання нещасного випадку</w:t>
      </w:r>
      <w:r w:rsidRPr="00B43A23">
        <w:rPr>
          <w:rFonts w:ascii="Times New Roman" w:eastAsia="Times New Roman" w:hAnsi="Times New Roman" w:cs="Times New Roman"/>
          <w:sz w:val="24"/>
          <w:szCs w:val="24"/>
          <w:lang w:eastAsia="uk-UA"/>
        </w:rPr>
        <w:t xml:space="preserve">, а у разі настання </w:t>
      </w:r>
      <w:r w:rsidRPr="00B43A23">
        <w:rPr>
          <w:rFonts w:ascii="Times New Roman" w:eastAsia="Times New Roman" w:hAnsi="Times New Roman" w:cs="Times New Roman"/>
          <w:b/>
          <w:bCs/>
          <w:sz w:val="24"/>
          <w:szCs w:val="24"/>
          <w:lang w:eastAsia="uk-UA"/>
        </w:rPr>
        <w:t>нещасного випадку внаслідок події</w:t>
      </w:r>
      <w:r w:rsidRPr="00B43A23">
        <w:rPr>
          <w:rFonts w:ascii="Times New Roman" w:eastAsia="Times New Roman" w:hAnsi="Times New Roman" w:cs="Times New Roman"/>
          <w:sz w:val="24"/>
          <w:szCs w:val="24"/>
          <w:lang w:eastAsia="uk-UA"/>
        </w:rPr>
        <w:t xml:space="preserve"> (аварії, катастрофи тощо) під час руху транспортних засобів усіх видів </w:t>
      </w:r>
      <w:r w:rsidR="0005540C">
        <w:rPr>
          <w:rFonts w:ascii="Times New Roman" w:eastAsia="Times New Roman" w:hAnsi="Times New Roman" w:cs="Times New Roman"/>
          <w:sz w:val="24"/>
          <w:szCs w:val="24"/>
          <w:lang w:eastAsia="uk-UA"/>
        </w:rPr>
        <w:t>–</w:t>
      </w:r>
      <w:r w:rsidRPr="00B43A23">
        <w:rPr>
          <w:rFonts w:ascii="Times New Roman" w:eastAsia="Times New Roman" w:hAnsi="Times New Roman" w:cs="Times New Roman"/>
          <w:sz w:val="24"/>
          <w:szCs w:val="24"/>
          <w:lang w:eastAsia="uk-UA"/>
        </w:rPr>
        <w:t xml:space="preserve"> за місцем реєстрації підприємства (установи, організації):</w:t>
      </w:r>
    </w:p>
    <w:p w:rsidR="00B43A23" w:rsidRPr="00B43A23" w:rsidRDefault="00B43A23" w:rsidP="00B43A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 xml:space="preserve">територіальному органові </w:t>
      </w:r>
      <w:proofErr w:type="spellStart"/>
      <w:r w:rsidRPr="00B43A23">
        <w:rPr>
          <w:rFonts w:ascii="Times New Roman" w:eastAsia="Times New Roman" w:hAnsi="Times New Roman" w:cs="Times New Roman"/>
          <w:sz w:val="24"/>
          <w:szCs w:val="24"/>
          <w:lang w:eastAsia="uk-UA"/>
        </w:rPr>
        <w:t>Держпраці</w:t>
      </w:r>
      <w:proofErr w:type="spellEnd"/>
      <w:r w:rsidRPr="00B43A23">
        <w:rPr>
          <w:rFonts w:ascii="Times New Roman" w:eastAsia="Times New Roman" w:hAnsi="Times New Roman" w:cs="Times New Roman"/>
          <w:sz w:val="24"/>
          <w:szCs w:val="24"/>
          <w:lang w:eastAsia="uk-UA"/>
        </w:rPr>
        <w:t>;</w:t>
      </w:r>
    </w:p>
    <w:p w:rsidR="00B43A23" w:rsidRPr="00B43A23" w:rsidRDefault="00B43A23" w:rsidP="00B43A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робочому органові Фонду;</w:t>
      </w:r>
    </w:p>
    <w:p w:rsidR="00B43A23" w:rsidRPr="00B43A23" w:rsidRDefault="00B43A23" w:rsidP="00B43A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керівникові підприємства, на території якого стався нещасний випадок, якщо потерпілий є працівником іншого підприємства;</w:t>
      </w:r>
    </w:p>
    <w:p w:rsidR="00B43A23" w:rsidRPr="00B43A23" w:rsidRDefault="00B43A23" w:rsidP="00B43A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 xml:space="preserve">керівникові первинної організації профспілки незалежно від членства потерпілого в профспілці, а у разі відсутності профспілки </w:t>
      </w:r>
      <w:r w:rsidR="0005540C">
        <w:rPr>
          <w:rFonts w:ascii="Times New Roman" w:eastAsia="Times New Roman" w:hAnsi="Times New Roman" w:cs="Times New Roman"/>
          <w:sz w:val="24"/>
          <w:szCs w:val="24"/>
          <w:lang w:eastAsia="uk-UA"/>
        </w:rPr>
        <w:t>–</w:t>
      </w:r>
      <w:r w:rsidRPr="00B43A23">
        <w:rPr>
          <w:rFonts w:ascii="Times New Roman" w:eastAsia="Times New Roman" w:hAnsi="Times New Roman" w:cs="Times New Roman"/>
          <w:sz w:val="24"/>
          <w:szCs w:val="24"/>
          <w:lang w:eastAsia="uk-UA"/>
        </w:rPr>
        <w:t xml:space="preserve"> уповноваженій найманими працівниками особі з питань охорони праці;</w:t>
      </w:r>
    </w:p>
    <w:p w:rsidR="00B43A23" w:rsidRPr="00B43A23" w:rsidRDefault="00B43A23" w:rsidP="00B43A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уповноваженому органові чи наглядовій раді підприємства (у разі її утворення);</w:t>
      </w:r>
    </w:p>
    <w:p w:rsidR="00B43A23" w:rsidRPr="00B43A23" w:rsidRDefault="00B43A23" w:rsidP="00B43A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органові ДСНС у разі, коли нещасний випадок стався внаслідок пожежі.</w:t>
      </w:r>
    </w:p>
    <w:p w:rsidR="00B43A23" w:rsidRPr="00B43A23" w:rsidRDefault="00B43A23" w:rsidP="00B43A23">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lastRenderedPageBreak/>
        <w:t xml:space="preserve">Розслідування (спеціальне розслідування) проводиться у разі настання нещасного, у тому числі про які своєчасно не повідомлено роботодавцю чи внаслідок яких втрата працездатності потерпілого настала не одразу. Строк давності для розслідування нещасних випадків на виробництві </w:t>
      </w:r>
      <w:r w:rsidRPr="00B43A23">
        <w:rPr>
          <w:rFonts w:ascii="Times New Roman" w:eastAsia="Times New Roman" w:hAnsi="Times New Roman" w:cs="Times New Roman"/>
          <w:b/>
          <w:bCs/>
          <w:sz w:val="24"/>
          <w:szCs w:val="24"/>
          <w:lang w:eastAsia="uk-UA"/>
        </w:rPr>
        <w:t>становить три роки з дня їх настання</w:t>
      </w:r>
      <w:r w:rsidRPr="00B43A23">
        <w:rPr>
          <w:rFonts w:ascii="Times New Roman" w:eastAsia="Times New Roman" w:hAnsi="Times New Roman" w:cs="Times New Roman"/>
          <w:sz w:val="24"/>
          <w:szCs w:val="24"/>
          <w:lang w:eastAsia="uk-UA"/>
        </w:rPr>
        <w:t>. У разі встановлення факту нещасного випадку рішенням суду розслідування проводиться незалежно від дати їх настання.</w:t>
      </w:r>
    </w:p>
    <w:p w:rsidR="00B43A23" w:rsidRPr="00B43A23" w:rsidRDefault="00B43A23" w:rsidP="00B43A23">
      <w:pPr>
        <w:spacing w:before="100" w:beforeAutospacing="1" w:after="100" w:afterAutospacing="1" w:line="240" w:lineRule="auto"/>
        <w:jc w:val="both"/>
        <w:rPr>
          <w:rFonts w:ascii="Times New Roman" w:eastAsia="Times New Roman" w:hAnsi="Times New Roman" w:cs="Times New Roman"/>
          <w:b/>
          <w:bCs/>
          <w:sz w:val="24"/>
          <w:szCs w:val="24"/>
          <w:lang w:eastAsia="uk-UA"/>
        </w:rPr>
      </w:pPr>
      <w:r w:rsidRPr="00B43A23">
        <w:rPr>
          <w:rFonts w:ascii="Times New Roman" w:eastAsia="Times New Roman" w:hAnsi="Times New Roman" w:cs="Times New Roman"/>
          <w:b/>
          <w:bCs/>
          <w:sz w:val="24"/>
          <w:szCs w:val="24"/>
          <w:lang w:eastAsia="uk-UA"/>
        </w:rPr>
        <w:t>Спеціальному розслідуванню підлягають:</w:t>
      </w:r>
      <w:bookmarkStart w:id="0" w:name="_GoBack"/>
      <w:bookmarkEnd w:id="0"/>
    </w:p>
    <w:p w:rsidR="00B43A23" w:rsidRPr="00B43A23" w:rsidRDefault="000C6D2F" w:rsidP="000C6D2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нещасні </w:t>
      </w:r>
      <w:r w:rsidR="00B43A23" w:rsidRPr="00B43A23">
        <w:rPr>
          <w:rFonts w:ascii="Times New Roman" w:eastAsia="Times New Roman" w:hAnsi="Times New Roman" w:cs="Times New Roman"/>
          <w:sz w:val="24"/>
          <w:szCs w:val="24"/>
          <w:lang w:eastAsia="uk-UA"/>
        </w:rPr>
        <w:t>випадки із смертельними наслідками;</w:t>
      </w:r>
      <w:r w:rsidR="00B43A23" w:rsidRPr="00B43A23">
        <w:rPr>
          <w:rFonts w:ascii="Times New Roman" w:eastAsia="Times New Roman" w:hAnsi="Times New Roman" w:cs="Times New Roman"/>
          <w:sz w:val="24"/>
          <w:szCs w:val="24"/>
          <w:lang w:eastAsia="uk-UA"/>
        </w:rPr>
        <w:br/>
        <w:t>2) групові нещасні випадки;</w:t>
      </w:r>
      <w:r w:rsidR="00B43A23" w:rsidRPr="00B43A23">
        <w:rPr>
          <w:rFonts w:ascii="Times New Roman" w:eastAsia="Times New Roman" w:hAnsi="Times New Roman" w:cs="Times New Roman"/>
          <w:sz w:val="24"/>
          <w:szCs w:val="24"/>
          <w:lang w:eastAsia="uk-UA"/>
        </w:rPr>
        <w:br/>
        <w:t>3) випадки смерті працівників під час виконання ними трудових обов’язків;</w:t>
      </w:r>
      <w:r w:rsidR="00B43A23" w:rsidRPr="00B43A23">
        <w:rPr>
          <w:rFonts w:ascii="Times New Roman" w:eastAsia="Times New Roman" w:hAnsi="Times New Roman" w:cs="Times New Roman"/>
          <w:sz w:val="24"/>
          <w:szCs w:val="24"/>
          <w:lang w:eastAsia="uk-UA"/>
        </w:rPr>
        <w:br/>
        <w:t>4) гострі професійні захворювання, що призвели до тяжких чи смертельних наслідків;</w:t>
      </w:r>
      <w:r w:rsidR="00B43A23" w:rsidRPr="00B43A23">
        <w:rPr>
          <w:rFonts w:ascii="Times New Roman" w:eastAsia="Times New Roman" w:hAnsi="Times New Roman" w:cs="Times New Roman"/>
          <w:sz w:val="24"/>
          <w:szCs w:val="24"/>
          <w:lang w:eastAsia="uk-UA"/>
        </w:rPr>
        <w:br/>
        <w:t>5) нещасні випадки, факт настання яких встановлено у судовому порядку, а підприємство, на якому вони сталися, ліквідовано без правонаступника;</w:t>
      </w:r>
      <w:r w:rsidR="00B43A23" w:rsidRPr="00B43A23">
        <w:rPr>
          <w:rFonts w:ascii="Times New Roman" w:eastAsia="Times New Roman" w:hAnsi="Times New Roman" w:cs="Times New Roman"/>
          <w:sz w:val="24"/>
          <w:szCs w:val="24"/>
          <w:lang w:eastAsia="uk-UA"/>
        </w:rPr>
        <w:br/>
        <w:t>6) нещасні випадки, що спричинили тяжкі наслідки, у тому числі з можливою інвалідністю потерпілого;</w:t>
      </w:r>
      <w:r w:rsidR="00B43A23" w:rsidRPr="00B43A23">
        <w:rPr>
          <w:rFonts w:ascii="Times New Roman" w:eastAsia="Times New Roman" w:hAnsi="Times New Roman" w:cs="Times New Roman"/>
          <w:sz w:val="24"/>
          <w:szCs w:val="24"/>
          <w:lang w:eastAsia="uk-UA"/>
        </w:rPr>
        <w:br/>
        <w:t>7) випадки зникнення працівника під час виконання трудових обов’язків;</w:t>
      </w:r>
      <w:r w:rsidR="00B43A23" w:rsidRPr="00B43A23">
        <w:rPr>
          <w:rFonts w:ascii="Times New Roman" w:eastAsia="Times New Roman" w:hAnsi="Times New Roman" w:cs="Times New Roman"/>
          <w:sz w:val="24"/>
          <w:szCs w:val="24"/>
          <w:lang w:eastAsia="uk-UA"/>
        </w:rPr>
        <w:br/>
        <w:t>8) нещасні випадки з особами, які працюють на умовах цивільно-правового договору, на інших підставах, передбачених законом, фізичними особами-підприємцями, особами, які провадять незалежну професійну діяльність, членами фермерського господарства;</w:t>
      </w:r>
      <w:r w:rsidR="00B43A23" w:rsidRPr="00B43A23">
        <w:rPr>
          <w:rFonts w:ascii="Times New Roman" w:eastAsia="Times New Roman" w:hAnsi="Times New Roman" w:cs="Times New Roman"/>
          <w:sz w:val="24"/>
          <w:szCs w:val="24"/>
          <w:lang w:eastAsia="uk-UA"/>
        </w:rPr>
        <w:br/>
        <w:t>9) нещасні випадки, що сталися з особами, фактично допущеними до роботи без оформлення трудового договору.</w:t>
      </w:r>
    </w:p>
    <w:p w:rsidR="00B43A23" w:rsidRPr="00B43A23" w:rsidRDefault="00B43A23" w:rsidP="00B43A23">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 xml:space="preserve">Факт перебування потерпілого у трудових відносинах з роботодавцем, якщо працівник фактично допущений до роботи без оформлення трудового договору (контракту), встановлюється посадовими особами </w:t>
      </w:r>
      <w:proofErr w:type="spellStart"/>
      <w:r w:rsidRPr="00B43A23">
        <w:rPr>
          <w:rFonts w:ascii="Times New Roman" w:eastAsia="Times New Roman" w:hAnsi="Times New Roman" w:cs="Times New Roman"/>
          <w:sz w:val="24"/>
          <w:szCs w:val="24"/>
          <w:lang w:eastAsia="uk-UA"/>
        </w:rPr>
        <w:t>Держпраці</w:t>
      </w:r>
      <w:proofErr w:type="spellEnd"/>
      <w:r w:rsidRPr="00B43A23">
        <w:rPr>
          <w:rFonts w:ascii="Times New Roman" w:eastAsia="Times New Roman" w:hAnsi="Times New Roman" w:cs="Times New Roman"/>
          <w:sz w:val="24"/>
          <w:szCs w:val="24"/>
          <w:lang w:eastAsia="uk-UA"/>
        </w:rPr>
        <w:t xml:space="preserve"> або її територіального органу чи у судовому порядку.</w:t>
      </w:r>
    </w:p>
    <w:p w:rsidR="00B43A23" w:rsidRPr="00B43A23" w:rsidRDefault="00B43A23" w:rsidP="00B43A23">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Віднесення нещасних випадків до таких, що спричинили тяжкі наслідки, у тому числі з можливою інвалідністю потерпілого, здійснюється на підставі висновку про ступінь тяжкості травми згідно з Класифікатором розподілу травм за ступенем тяжкості, затвердженим МОЗ.</w:t>
      </w:r>
    </w:p>
    <w:p w:rsidR="00B43A23" w:rsidRPr="00B43A23" w:rsidRDefault="00B43A23" w:rsidP="00B43A23">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Розслідування нещасного випадку та/або гострого професійного захворювання (отруєння) комісією підприємства (установи, організації) проводиться протягом п’яти робочих днів з дня утворення комісії. Спеціальне розслідування нещасного випадку та/або гострого професійного захворювання (отруєння) проводиться протягом 15 робочих днів.</w:t>
      </w:r>
    </w:p>
    <w:p w:rsidR="00B43A23" w:rsidRPr="00B43A23" w:rsidRDefault="00B43A23" w:rsidP="00B43A23">
      <w:pPr>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sz w:val="24"/>
          <w:szCs w:val="24"/>
          <w:lang w:eastAsia="uk-UA"/>
        </w:rPr>
        <w:t>Потерпілий, члени його сім’ї або уповноважена ними особа не входять до складу комісії, але мають право одержувати від голови комісії інформацію про хід проведення розслідування, ознайомлюватися з матеріалами розслідування, отримувати витяги та копії з них, вносити пропозиції, подавати документи щодо нещасного випадку та/або гострого професійного захворювання (отруєння), надавати відповідні пояснення.</w:t>
      </w:r>
    </w:p>
    <w:p w:rsidR="00B43A23" w:rsidRPr="00B43A23" w:rsidRDefault="00B43A23" w:rsidP="00B43A23">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43A23">
        <w:rPr>
          <w:rFonts w:ascii="Times New Roman" w:eastAsia="Times New Roman" w:hAnsi="Times New Roman" w:cs="Times New Roman"/>
          <w:b/>
          <w:bCs/>
          <w:sz w:val="24"/>
          <w:szCs w:val="24"/>
          <w:lang w:eastAsia="uk-UA"/>
        </w:rPr>
        <w:t xml:space="preserve">Джерело: </w:t>
      </w:r>
      <w:hyperlink r:id="rId5" w:tgtFrame="_blank" w:history="1">
        <w:r w:rsidRPr="00B43A23">
          <w:rPr>
            <w:rFonts w:ascii="Times New Roman" w:eastAsia="Times New Roman" w:hAnsi="Times New Roman" w:cs="Times New Roman"/>
            <w:color w:val="0000FF"/>
            <w:sz w:val="24"/>
            <w:szCs w:val="24"/>
            <w:u w:val="single"/>
            <w:lang w:eastAsia="uk-UA"/>
          </w:rPr>
          <w:t xml:space="preserve">Управління </w:t>
        </w:r>
        <w:proofErr w:type="spellStart"/>
        <w:r w:rsidRPr="00B43A23">
          <w:rPr>
            <w:rFonts w:ascii="Times New Roman" w:eastAsia="Times New Roman" w:hAnsi="Times New Roman" w:cs="Times New Roman"/>
            <w:color w:val="0000FF"/>
            <w:sz w:val="24"/>
            <w:szCs w:val="24"/>
            <w:u w:val="single"/>
            <w:lang w:eastAsia="uk-UA"/>
          </w:rPr>
          <w:t>Держпраці</w:t>
        </w:r>
        <w:proofErr w:type="spellEnd"/>
      </w:hyperlink>
    </w:p>
    <w:sectPr w:rsidR="00B43A23" w:rsidRPr="00B43A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5020D"/>
    <w:multiLevelType w:val="multilevel"/>
    <w:tmpl w:val="A236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61737"/>
    <w:multiLevelType w:val="multilevel"/>
    <w:tmpl w:val="85CE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3A"/>
    <w:rsid w:val="0005540C"/>
    <w:rsid w:val="000C6D2F"/>
    <w:rsid w:val="0049253A"/>
    <w:rsid w:val="00B43A23"/>
    <w:rsid w:val="00E242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E79E"/>
  <w15:chartTrackingRefBased/>
  <w15:docId w15:val="{8BFD4BEB-2F0E-4013-A54A-722ACD0D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A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indent1">
    <w:name w:val="rteindent1"/>
    <w:basedOn w:val="a"/>
    <w:rsid w:val="00B43A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43A23"/>
    <w:rPr>
      <w:b/>
      <w:bCs/>
    </w:rPr>
  </w:style>
  <w:style w:type="character" w:styleId="a5">
    <w:name w:val="Hyperlink"/>
    <w:basedOn w:val="a0"/>
    <w:uiPriority w:val="99"/>
    <w:semiHidden/>
    <w:unhideWhenUsed/>
    <w:rsid w:val="00B43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3853">
      <w:bodyDiv w:val="1"/>
      <w:marLeft w:val="0"/>
      <w:marRight w:val="0"/>
      <w:marTop w:val="0"/>
      <w:marBottom w:val="0"/>
      <w:divBdr>
        <w:top w:val="none" w:sz="0" w:space="0" w:color="auto"/>
        <w:left w:val="none" w:sz="0" w:space="0" w:color="auto"/>
        <w:bottom w:val="none" w:sz="0" w:space="0" w:color="auto"/>
        <w:right w:val="none" w:sz="0" w:space="0" w:color="auto"/>
      </w:divBdr>
      <w:divsChild>
        <w:div w:id="1565484275">
          <w:marLeft w:val="0"/>
          <w:marRight w:val="0"/>
          <w:marTop w:val="0"/>
          <w:marBottom w:val="0"/>
          <w:divBdr>
            <w:top w:val="none" w:sz="0" w:space="0" w:color="auto"/>
            <w:left w:val="none" w:sz="0" w:space="0" w:color="auto"/>
            <w:bottom w:val="none" w:sz="0" w:space="0" w:color="auto"/>
            <w:right w:val="none" w:sz="0" w:space="0" w:color="auto"/>
          </w:divBdr>
        </w:div>
        <w:div w:id="151730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dsp.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3711</Words>
  <Characters>2116</Characters>
  <Application>Microsoft Office Word</Application>
  <DocSecurity>0</DocSecurity>
  <Lines>17</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2023-12-21T10:22:00Z</dcterms:created>
  <dcterms:modified xsi:type="dcterms:W3CDTF">2023-12-21T10:27:00Z</dcterms:modified>
</cp:coreProperties>
</file>