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22D7" w14:textId="47620C85" w:rsidR="00D152EB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178734DE" w14:textId="77777777" w:rsidR="00B35A26" w:rsidRDefault="00B35A26" w:rsidP="00D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04AFD4" w14:textId="77777777" w:rsidR="00B35A26" w:rsidRPr="0044230C" w:rsidRDefault="00B35A26" w:rsidP="00D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437E36" w14:textId="18DC9793" w:rsidR="0021039E" w:rsidRPr="0021039E" w:rsidRDefault="00D152EB" w:rsidP="002103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4230C">
        <w:rPr>
          <w:rFonts w:ascii="Times New Roman" w:hAnsi="Times New Roman"/>
          <w:sz w:val="28"/>
          <w:szCs w:val="28"/>
        </w:rPr>
        <w:t>Кафедра</w:t>
      </w:r>
      <w:r w:rsidR="002103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39E" w:rsidRPr="0021039E">
        <w:rPr>
          <w:rFonts w:ascii="Times New Roman" w:eastAsia="Calibri" w:hAnsi="Times New Roman"/>
          <w:sz w:val="28"/>
          <w:szCs w:val="28"/>
        </w:rPr>
        <w:t xml:space="preserve">ветеринарної </w:t>
      </w:r>
      <w:proofErr w:type="spellStart"/>
      <w:r w:rsidR="0021039E" w:rsidRPr="0021039E">
        <w:rPr>
          <w:rFonts w:ascii="Times New Roman" w:eastAsia="Calibri" w:hAnsi="Times New Roman"/>
          <w:sz w:val="28"/>
          <w:szCs w:val="28"/>
          <w:lang w:val="ru-RU"/>
        </w:rPr>
        <w:t>хірургії</w:t>
      </w:r>
      <w:proofErr w:type="spellEnd"/>
      <w:r w:rsidR="0021039E" w:rsidRPr="0021039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21039E" w:rsidRPr="0021039E">
        <w:rPr>
          <w:rFonts w:ascii="Times New Roman" w:eastAsia="Calibri" w:hAnsi="Times New Roman"/>
          <w:sz w:val="28"/>
          <w:szCs w:val="28"/>
          <w:lang w:val="ru-RU"/>
        </w:rPr>
        <w:t>ім</w:t>
      </w:r>
      <w:proofErr w:type="spellEnd"/>
      <w:r w:rsidR="0021039E" w:rsidRPr="0021039E">
        <w:rPr>
          <w:rFonts w:ascii="Times New Roman" w:eastAsia="Calibri" w:hAnsi="Times New Roman"/>
          <w:sz w:val="28"/>
          <w:szCs w:val="28"/>
          <w:lang w:val="ru-RU"/>
        </w:rPr>
        <w:t xml:space="preserve">. акад. І.О. </w:t>
      </w:r>
      <w:proofErr w:type="spellStart"/>
      <w:r w:rsidR="0021039E" w:rsidRPr="0021039E">
        <w:rPr>
          <w:rFonts w:ascii="Times New Roman" w:eastAsia="Calibri" w:hAnsi="Times New Roman"/>
          <w:sz w:val="28"/>
          <w:szCs w:val="28"/>
          <w:lang w:val="ru-RU"/>
        </w:rPr>
        <w:t>Поваженка</w:t>
      </w:r>
      <w:proofErr w:type="spellEnd"/>
    </w:p>
    <w:p w14:paraId="2E277D4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3BFCF6B6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</w:t>
      </w:r>
    </w:p>
    <w:p w14:paraId="7291849F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9C62A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   “</w:t>
      </w:r>
      <w:r w:rsidRPr="0044230C">
        <w:rPr>
          <w:rFonts w:ascii="Times New Roman" w:hAnsi="Times New Roman"/>
          <w:b/>
          <w:sz w:val="28"/>
          <w:szCs w:val="28"/>
        </w:rPr>
        <w:t>ЗАТВЕРДЖУЮ</w:t>
      </w:r>
      <w:r w:rsidRPr="0044230C">
        <w:rPr>
          <w:rFonts w:ascii="Times New Roman" w:hAnsi="Times New Roman"/>
          <w:sz w:val="28"/>
          <w:szCs w:val="28"/>
        </w:rPr>
        <w:t>”</w:t>
      </w:r>
    </w:p>
    <w:p w14:paraId="4D542395" w14:textId="17B49E25" w:rsidR="00D152EB" w:rsidRPr="0044230C" w:rsidRDefault="00D152EB" w:rsidP="00D152EB">
      <w:pPr>
        <w:spacing w:after="0" w:line="240" w:lineRule="auto"/>
        <w:ind w:right="21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Декан факультету </w:t>
      </w:r>
    </w:p>
    <w:p w14:paraId="2FE5DB4E" w14:textId="4C54A428" w:rsidR="00D152EB" w:rsidRPr="0044230C" w:rsidRDefault="0021039E" w:rsidP="002103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039E">
        <w:rPr>
          <w:rFonts w:ascii="Times New Roman" w:hAnsi="Times New Roman"/>
          <w:sz w:val="28"/>
          <w:szCs w:val="28"/>
        </w:rPr>
        <w:t>Микола ЦВІЛІХОВСЬКИЙ</w:t>
      </w:r>
      <w:r w:rsidR="00D152EB" w:rsidRPr="0044230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201B0073" w14:textId="45A614A0" w:rsidR="00D152EB" w:rsidRPr="0044230C" w:rsidRDefault="00671C2C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="00D152EB" w:rsidRPr="0044230C">
        <w:rPr>
          <w:rFonts w:ascii="Times New Roman" w:hAnsi="Times New Roman"/>
          <w:sz w:val="28"/>
          <w:szCs w:val="28"/>
        </w:rPr>
        <w:t>”_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травня</w:t>
      </w:r>
      <w:proofErr w:type="spellEnd"/>
      <w:r w:rsidR="00D152EB" w:rsidRPr="0044230C">
        <w:rPr>
          <w:rFonts w:ascii="Times New Roman" w:hAnsi="Times New Roman"/>
          <w:sz w:val="28"/>
          <w:szCs w:val="28"/>
        </w:rPr>
        <w:t>_20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="00D152EB" w:rsidRPr="0044230C">
        <w:rPr>
          <w:rFonts w:ascii="Times New Roman" w:hAnsi="Times New Roman"/>
          <w:sz w:val="28"/>
          <w:szCs w:val="28"/>
        </w:rPr>
        <w:t>р.</w:t>
      </w:r>
    </w:p>
    <w:p w14:paraId="46ED0FB2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800A4A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   “</w:t>
      </w:r>
      <w:r w:rsidRPr="0044230C">
        <w:rPr>
          <w:rFonts w:ascii="Times New Roman" w:hAnsi="Times New Roman"/>
          <w:b/>
          <w:sz w:val="28"/>
          <w:szCs w:val="28"/>
        </w:rPr>
        <w:t>СХВАЛЕНО</w:t>
      </w:r>
      <w:r w:rsidRPr="0044230C">
        <w:rPr>
          <w:rFonts w:ascii="Times New Roman" w:hAnsi="Times New Roman"/>
          <w:sz w:val="28"/>
          <w:szCs w:val="28"/>
        </w:rPr>
        <w:t>”</w:t>
      </w:r>
      <w:r w:rsidRPr="0044230C">
        <w:rPr>
          <w:rFonts w:ascii="Times New Roman" w:hAnsi="Times New Roman"/>
          <w:b/>
          <w:sz w:val="28"/>
          <w:szCs w:val="28"/>
        </w:rPr>
        <w:t xml:space="preserve">  </w:t>
      </w:r>
    </w:p>
    <w:p w14:paraId="712866CE" w14:textId="3FA4E5FC" w:rsidR="0021039E" w:rsidRPr="0021039E" w:rsidRDefault="00D152EB" w:rsidP="0021039E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  <w:lang w:val="ru-RU"/>
        </w:rPr>
      </w:pPr>
      <w:r w:rsidRPr="0044230C">
        <w:rPr>
          <w:rFonts w:ascii="Times New Roman" w:hAnsi="Times New Roman"/>
          <w:sz w:val="28"/>
          <w:szCs w:val="28"/>
        </w:rPr>
        <w:t>на засіданні кафедри</w:t>
      </w:r>
      <w:r w:rsidR="002103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71C2C">
        <w:rPr>
          <w:rFonts w:ascii="Times New Roman" w:hAnsi="Times New Roman"/>
          <w:sz w:val="28"/>
          <w:szCs w:val="28"/>
          <w:lang w:val="ru-RU"/>
        </w:rPr>
        <w:t>ветеринарної</w:t>
      </w:r>
      <w:proofErr w:type="spellEnd"/>
      <w:r w:rsidR="00671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71C2C">
        <w:rPr>
          <w:rFonts w:ascii="Times New Roman" w:hAnsi="Times New Roman"/>
          <w:sz w:val="28"/>
          <w:szCs w:val="28"/>
          <w:lang w:val="ru-RU"/>
        </w:rPr>
        <w:t>хірургії</w:t>
      </w:r>
      <w:proofErr w:type="spellEnd"/>
      <w:r w:rsidR="00671C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65F57AB" w14:textId="35FCE240" w:rsidR="00D152EB" w:rsidRPr="0021039E" w:rsidRDefault="0021039E" w:rsidP="0021039E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1039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21039E">
        <w:rPr>
          <w:rFonts w:ascii="Times New Roman" w:hAnsi="Times New Roman"/>
          <w:sz w:val="28"/>
          <w:szCs w:val="28"/>
          <w:lang w:val="ru-RU"/>
        </w:rPr>
        <w:t xml:space="preserve">. акад. І.О. </w:t>
      </w:r>
      <w:proofErr w:type="spellStart"/>
      <w:r w:rsidRPr="0021039E">
        <w:rPr>
          <w:rFonts w:ascii="Times New Roman" w:hAnsi="Times New Roman"/>
          <w:sz w:val="28"/>
          <w:szCs w:val="28"/>
          <w:lang w:val="ru-RU"/>
        </w:rPr>
        <w:t>Поваженка</w:t>
      </w:r>
      <w:proofErr w:type="spellEnd"/>
    </w:p>
    <w:p w14:paraId="32B3108A" w14:textId="49BE723F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Протокол №</w:t>
      </w:r>
      <w:r w:rsidR="00671C2C">
        <w:rPr>
          <w:rFonts w:ascii="Times New Roman" w:hAnsi="Times New Roman"/>
          <w:sz w:val="28"/>
          <w:szCs w:val="28"/>
          <w:lang w:val="ru-RU"/>
        </w:rPr>
        <w:t>12</w:t>
      </w:r>
      <w:r w:rsidRPr="0044230C">
        <w:rPr>
          <w:rFonts w:ascii="Times New Roman" w:hAnsi="Times New Roman"/>
          <w:sz w:val="28"/>
          <w:szCs w:val="28"/>
        </w:rPr>
        <w:t>_ від “</w:t>
      </w:r>
      <w:r w:rsidR="00671C2C">
        <w:rPr>
          <w:rFonts w:ascii="Times New Roman" w:hAnsi="Times New Roman"/>
          <w:sz w:val="28"/>
          <w:szCs w:val="28"/>
          <w:lang w:val="ru-RU"/>
        </w:rPr>
        <w:t>16</w:t>
      </w:r>
      <w:r w:rsidRPr="0044230C">
        <w:rPr>
          <w:rFonts w:ascii="Times New Roman" w:hAnsi="Times New Roman"/>
          <w:sz w:val="28"/>
          <w:szCs w:val="28"/>
        </w:rPr>
        <w:t>”</w:t>
      </w:r>
      <w:r w:rsidR="00671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71C2C">
        <w:rPr>
          <w:rFonts w:ascii="Times New Roman" w:hAnsi="Times New Roman"/>
          <w:sz w:val="28"/>
          <w:szCs w:val="28"/>
          <w:lang w:val="ru-RU"/>
        </w:rPr>
        <w:t>травня</w:t>
      </w:r>
      <w:proofErr w:type="spellEnd"/>
      <w:r w:rsidR="00671C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20</w:t>
      </w:r>
      <w:r w:rsidR="00977042">
        <w:rPr>
          <w:rFonts w:ascii="Times New Roman" w:hAnsi="Times New Roman"/>
          <w:sz w:val="28"/>
          <w:szCs w:val="28"/>
          <w:lang w:val="ru-RU"/>
        </w:rPr>
        <w:t>24</w:t>
      </w:r>
      <w:r w:rsidRPr="0044230C">
        <w:rPr>
          <w:rFonts w:ascii="Times New Roman" w:hAnsi="Times New Roman"/>
          <w:sz w:val="28"/>
          <w:szCs w:val="28"/>
        </w:rPr>
        <w:t xml:space="preserve"> р.                                                  </w:t>
      </w:r>
    </w:p>
    <w:p w14:paraId="1A8E5AAC" w14:textId="77777777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Завідувач кафедри</w:t>
      </w:r>
    </w:p>
    <w:p w14:paraId="62393879" w14:textId="3884B589" w:rsidR="00D152EB" w:rsidRPr="0044230C" w:rsidRDefault="0021039E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softHyphen/>
        <w:t>________________</w:t>
      </w:r>
      <w:r w:rsidRPr="0021039E">
        <w:rPr>
          <w:rFonts w:ascii="Times New Roman" w:hAnsi="Times New Roman"/>
          <w:sz w:val="28"/>
          <w:szCs w:val="28"/>
        </w:rPr>
        <w:t>Микола МАЛЮК</w:t>
      </w:r>
      <w:r w:rsidR="00D152EB" w:rsidRPr="0044230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48385871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</w:p>
    <w:p w14:paraId="34A5C2C4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”</w:t>
      </w:r>
      <w:r w:rsidRPr="0044230C">
        <w:rPr>
          <w:rFonts w:ascii="Times New Roman" w:hAnsi="Times New Roman"/>
          <w:b/>
          <w:sz w:val="28"/>
          <w:szCs w:val="28"/>
        </w:rPr>
        <w:t xml:space="preserve">РОЗГЛЯНУТО </w:t>
      </w:r>
      <w:r w:rsidRPr="0044230C">
        <w:rPr>
          <w:rFonts w:ascii="Times New Roman" w:hAnsi="Times New Roman"/>
          <w:sz w:val="28"/>
          <w:szCs w:val="28"/>
        </w:rPr>
        <w:t>”</w:t>
      </w:r>
      <w:r w:rsidRPr="0044230C">
        <w:rPr>
          <w:rFonts w:ascii="Times New Roman" w:hAnsi="Times New Roman"/>
          <w:b/>
          <w:sz w:val="28"/>
          <w:szCs w:val="28"/>
        </w:rPr>
        <w:t xml:space="preserve">  </w:t>
      </w:r>
    </w:p>
    <w:p w14:paraId="7F1934FF" w14:textId="7EC73F22" w:rsidR="00060B54" w:rsidRDefault="00D152EB" w:rsidP="00060B54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Гарант ОП</w:t>
      </w:r>
      <w:r w:rsidR="00060B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0B54" w:rsidRPr="00060B54">
        <w:rPr>
          <w:rFonts w:ascii="Times New Roman" w:hAnsi="Times New Roman"/>
          <w:sz w:val="28"/>
          <w:szCs w:val="28"/>
        </w:rPr>
        <w:t>«Ветеринарна медицина»</w:t>
      </w:r>
    </w:p>
    <w:p w14:paraId="5A7BF51F" w14:textId="72068495" w:rsidR="00D152EB" w:rsidRPr="0044230C" w:rsidRDefault="00D152EB" w:rsidP="00060B54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Гарант ОП</w:t>
      </w:r>
    </w:p>
    <w:p w14:paraId="60778D10" w14:textId="45A926FB" w:rsidR="00D152EB" w:rsidRPr="0044230C" w:rsidRDefault="00D152EB" w:rsidP="00D152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____________  </w:t>
      </w:r>
      <w:r w:rsidR="0021039E" w:rsidRPr="0021039E">
        <w:rPr>
          <w:rFonts w:ascii="Times New Roman" w:hAnsi="Times New Roman"/>
          <w:sz w:val="28"/>
          <w:szCs w:val="28"/>
        </w:rPr>
        <w:t>Наталія ГРУШАНСЬКА</w:t>
      </w:r>
      <w:r w:rsidRPr="0044230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656B80BE" w14:textId="77777777" w:rsidR="00D152EB" w:rsidRPr="0044230C" w:rsidRDefault="00D152EB" w:rsidP="00D152EB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6836E25F" w14:textId="77777777" w:rsidR="00D152EB" w:rsidRPr="0044230C" w:rsidRDefault="00D152EB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РОБОЧА ПРОГРАМА </w:t>
      </w:r>
    </w:p>
    <w:p w14:paraId="1C973F30" w14:textId="77777777" w:rsidR="00D152EB" w:rsidRPr="0044230C" w:rsidRDefault="00D152EB" w:rsidP="00D152E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 НАВЧАЛЬНОЇ ДИСЦИПЛІНИ </w:t>
      </w:r>
    </w:p>
    <w:p w14:paraId="3B79B95F" w14:textId="1571849F" w:rsidR="00060B54" w:rsidRPr="00060B54" w:rsidRDefault="00060B54" w:rsidP="0067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B54">
        <w:rPr>
          <w:rFonts w:ascii="Times New Roman" w:hAnsi="Times New Roman"/>
          <w:sz w:val="28"/>
          <w:szCs w:val="28"/>
        </w:rPr>
        <w:t xml:space="preserve">«Ветеринарні превентивні технології незаразних </w:t>
      </w:r>
      <w:proofErr w:type="spellStart"/>
      <w:r w:rsidRPr="00060B54">
        <w:rPr>
          <w:rFonts w:ascii="Times New Roman" w:hAnsi="Times New Roman"/>
          <w:sz w:val="28"/>
          <w:szCs w:val="28"/>
        </w:rPr>
        <w:t>хвороб</w:t>
      </w:r>
      <w:proofErr w:type="spellEnd"/>
      <w:r w:rsidRPr="00060B54">
        <w:rPr>
          <w:rFonts w:ascii="Times New Roman" w:hAnsi="Times New Roman"/>
          <w:sz w:val="28"/>
          <w:szCs w:val="28"/>
        </w:rPr>
        <w:t xml:space="preserve"> коней»</w:t>
      </w:r>
    </w:p>
    <w:p w14:paraId="47C93DCA" w14:textId="77777777" w:rsidR="00060B54" w:rsidRPr="00060B54" w:rsidRDefault="00060B54" w:rsidP="00060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B54">
        <w:rPr>
          <w:rFonts w:ascii="Times New Roman" w:hAnsi="Times New Roman"/>
          <w:sz w:val="28"/>
          <w:szCs w:val="28"/>
        </w:rPr>
        <w:t xml:space="preserve"> </w:t>
      </w:r>
    </w:p>
    <w:p w14:paraId="06EB816A" w14:textId="061EA723" w:rsidR="00060B54" w:rsidRPr="00060B54" w:rsidRDefault="00060B54" w:rsidP="00060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B54">
        <w:rPr>
          <w:rFonts w:ascii="Times New Roman" w:hAnsi="Times New Roman"/>
          <w:sz w:val="28"/>
          <w:szCs w:val="28"/>
        </w:rPr>
        <w:t xml:space="preserve">  </w:t>
      </w:r>
    </w:p>
    <w:p w14:paraId="221B8595" w14:textId="4737F40F" w:rsidR="00D152EB" w:rsidRPr="00060B54" w:rsidRDefault="00D152EB" w:rsidP="00060B5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4230C">
        <w:rPr>
          <w:rFonts w:ascii="Times New Roman" w:hAnsi="Times New Roman"/>
          <w:sz w:val="28"/>
          <w:szCs w:val="28"/>
        </w:rPr>
        <w:t>Галузь знань</w:t>
      </w:r>
      <w:r w:rsidR="00060B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0B54" w:rsidRPr="00060B54">
        <w:rPr>
          <w:rFonts w:ascii="Times New Roman" w:hAnsi="Times New Roman"/>
          <w:sz w:val="28"/>
          <w:szCs w:val="28"/>
        </w:rPr>
        <w:t xml:space="preserve">«Ветеринарна </w:t>
      </w:r>
      <w:r w:rsidR="00060B54">
        <w:rPr>
          <w:rFonts w:ascii="Times New Roman" w:hAnsi="Times New Roman"/>
          <w:sz w:val="28"/>
          <w:szCs w:val="28"/>
          <w:lang w:val="ru-RU"/>
        </w:rPr>
        <w:t>медицина»</w:t>
      </w:r>
    </w:p>
    <w:p w14:paraId="14E0711C" w14:textId="18FBD20B" w:rsidR="00D152EB" w:rsidRPr="0044230C" w:rsidRDefault="00D152EB" w:rsidP="00060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60B54">
        <w:rPr>
          <w:rFonts w:ascii="Times New Roman" w:hAnsi="Times New Roman"/>
          <w:sz w:val="28"/>
          <w:szCs w:val="28"/>
        </w:rPr>
        <w:t xml:space="preserve">пеціальність  </w:t>
      </w:r>
      <w:r w:rsidR="00060B54" w:rsidRPr="00060B54">
        <w:rPr>
          <w:rFonts w:ascii="Times New Roman" w:hAnsi="Times New Roman"/>
          <w:sz w:val="28"/>
          <w:szCs w:val="28"/>
        </w:rPr>
        <w:t>211 «Ветеринарна медицина»</w:t>
      </w:r>
      <w:bookmarkStart w:id="0" w:name="_GoBack"/>
      <w:bookmarkEnd w:id="0"/>
    </w:p>
    <w:p w14:paraId="015FF9B2" w14:textId="2FF3107B" w:rsidR="00D152EB" w:rsidRPr="00060B54" w:rsidRDefault="00D152EB" w:rsidP="00060B5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44230C">
        <w:rPr>
          <w:rFonts w:ascii="Times New Roman" w:hAnsi="Times New Roman"/>
          <w:sz w:val="28"/>
          <w:szCs w:val="28"/>
        </w:rPr>
        <w:t>світня програма</w:t>
      </w:r>
      <w:r w:rsidR="00060B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0B54" w:rsidRPr="00060B54">
        <w:rPr>
          <w:rFonts w:ascii="Times New Roman" w:hAnsi="Times New Roman"/>
          <w:sz w:val="28"/>
          <w:szCs w:val="28"/>
        </w:rPr>
        <w:t>−    «Ветеринарна медицина»</w:t>
      </w:r>
    </w:p>
    <w:p w14:paraId="59FACFD2" w14:textId="08A3F713" w:rsidR="00D152EB" w:rsidRPr="0044230C" w:rsidRDefault="00D152EB" w:rsidP="00D15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Факультет (ННІ</w:t>
      </w:r>
      <w:r w:rsidR="00060B54">
        <w:rPr>
          <w:rFonts w:ascii="Times New Roman" w:hAnsi="Times New Roman"/>
          <w:sz w:val="28"/>
          <w:szCs w:val="28"/>
          <w:lang w:val="ru-RU"/>
        </w:rPr>
        <w:t>)</w:t>
      </w:r>
      <w:r w:rsidR="00060B54" w:rsidRPr="00060B54">
        <w:rPr>
          <w:rFonts w:ascii="Times New Roman" w:hAnsi="Times New Roman"/>
          <w:sz w:val="28"/>
          <w:szCs w:val="28"/>
        </w:rPr>
        <w:t xml:space="preserve"> ветеринарної медицини  </w:t>
      </w:r>
    </w:p>
    <w:p w14:paraId="489AB9FE" w14:textId="77777777" w:rsidR="00060B54" w:rsidRPr="00060B54" w:rsidRDefault="00D152EB" w:rsidP="00060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Розробники: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60B54" w:rsidRPr="00060B54">
        <w:rPr>
          <w:rFonts w:ascii="Times New Roman" w:hAnsi="Times New Roman"/>
          <w:sz w:val="28"/>
          <w:szCs w:val="28"/>
        </w:rPr>
        <w:t>Шупик</w:t>
      </w:r>
      <w:proofErr w:type="spellEnd"/>
      <w:r w:rsidR="00060B54" w:rsidRPr="00060B54">
        <w:rPr>
          <w:rFonts w:ascii="Times New Roman" w:hAnsi="Times New Roman"/>
          <w:sz w:val="28"/>
          <w:szCs w:val="28"/>
        </w:rPr>
        <w:t xml:space="preserve"> О.В. , </w:t>
      </w:r>
      <w:proofErr w:type="spellStart"/>
      <w:r w:rsidR="00060B54" w:rsidRPr="00060B54">
        <w:rPr>
          <w:rFonts w:ascii="Times New Roman" w:hAnsi="Times New Roman"/>
          <w:sz w:val="28"/>
          <w:szCs w:val="28"/>
        </w:rPr>
        <w:t>к.вет.н</w:t>
      </w:r>
      <w:proofErr w:type="spellEnd"/>
      <w:r w:rsidR="00060B54" w:rsidRPr="00060B54">
        <w:rPr>
          <w:rFonts w:ascii="Times New Roman" w:hAnsi="Times New Roman"/>
          <w:sz w:val="28"/>
          <w:szCs w:val="28"/>
        </w:rPr>
        <w:t xml:space="preserve">, ст. викладач;  </w:t>
      </w:r>
      <w:proofErr w:type="spellStart"/>
      <w:r w:rsidR="00060B54" w:rsidRPr="00060B54">
        <w:rPr>
          <w:rFonts w:ascii="Times New Roman" w:hAnsi="Times New Roman"/>
          <w:sz w:val="28"/>
          <w:szCs w:val="28"/>
        </w:rPr>
        <w:t>Климчук</w:t>
      </w:r>
      <w:proofErr w:type="spellEnd"/>
      <w:r w:rsidR="00060B54" w:rsidRPr="00060B54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060B54" w:rsidRPr="00060B54">
        <w:rPr>
          <w:rFonts w:ascii="Times New Roman" w:hAnsi="Times New Roman"/>
          <w:sz w:val="28"/>
          <w:szCs w:val="28"/>
        </w:rPr>
        <w:t>к.вет.н</w:t>
      </w:r>
      <w:proofErr w:type="spellEnd"/>
      <w:r w:rsidR="00060B54" w:rsidRPr="00060B54">
        <w:rPr>
          <w:rFonts w:ascii="Times New Roman" w:hAnsi="Times New Roman"/>
          <w:sz w:val="28"/>
          <w:szCs w:val="28"/>
        </w:rPr>
        <w:t>, доцент</w:t>
      </w:r>
    </w:p>
    <w:p w14:paraId="02D11320" w14:textId="5FCBFDDD" w:rsidR="00D152EB" w:rsidRPr="0044230C" w:rsidRDefault="00D152EB" w:rsidP="00060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75B2A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D11800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929C42" w14:textId="32AC6D5B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</w:t>
      </w:r>
      <w:r w:rsidR="00060B54">
        <w:rPr>
          <w:rFonts w:ascii="Times New Roman" w:hAnsi="Times New Roman"/>
          <w:sz w:val="28"/>
          <w:szCs w:val="28"/>
          <w:lang w:val="ru-RU"/>
        </w:rPr>
        <w:t>24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</w:p>
    <w:p w14:paraId="708144CC" w14:textId="115162F1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br w:type="page"/>
      </w:r>
      <w:r w:rsidRPr="0044230C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 навчальної дисципліни </w:t>
      </w:r>
      <w:r w:rsidR="002F68ED" w:rsidRPr="002F68ED">
        <w:rPr>
          <w:rFonts w:ascii="Times New Roman" w:hAnsi="Times New Roman"/>
          <w:sz w:val="28"/>
          <w:szCs w:val="28"/>
          <w:lang w:eastAsia="zh-CN"/>
        </w:rPr>
        <w:t>«ВЕТЕРИНАРНІ   ПРЕВЕНТИВНІ ТЕХНОЛОГІЇ НЕЗАРАЗНИХ ХВОРОБ КОНЕЙ»</w:t>
      </w:r>
    </w:p>
    <w:p w14:paraId="2A39487D" w14:textId="01B2864B" w:rsidR="00D152EB" w:rsidRPr="008C7F76" w:rsidRDefault="00D152EB" w:rsidP="00D152EB">
      <w:pPr>
        <w:spacing w:after="0" w:line="240" w:lineRule="auto"/>
        <w:ind w:left="4820"/>
        <w:rPr>
          <w:rFonts w:ascii="Times New Roman" w:hAnsi="Times New Roman"/>
          <w:i/>
          <w:iCs/>
          <w:sz w:val="20"/>
          <w:szCs w:val="20"/>
        </w:rPr>
      </w:pPr>
      <w:r w:rsidRPr="0044230C"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2631"/>
        <w:gridCol w:w="2795"/>
      </w:tblGrid>
      <w:tr w:rsidR="00D152EB" w:rsidRPr="0044230C" w14:paraId="52818AF0" w14:textId="77777777" w:rsidTr="00F06471">
        <w:tc>
          <w:tcPr>
            <w:tcW w:w="9628" w:type="dxa"/>
            <w:gridSpan w:val="3"/>
            <w:shd w:val="clear" w:color="auto" w:fill="auto"/>
          </w:tcPr>
          <w:p w14:paraId="729EA485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1A7C9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  <w:p w14:paraId="522AE43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0097D087" w14:textId="77777777" w:rsidTr="00F06471">
        <w:tc>
          <w:tcPr>
            <w:tcW w:w="4202" w:type="dxa"/>
            <w:shd w:val="clear" w:color="auto" w:fill="auto"/>
          </w:tcPr>
          <w:p w14:paraId="4EBBF02E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1AF9EA22" w14:textId="24879814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="00F06471">
              <w:rPr>
                <w:rFonts w:ascii="Times New Roman" w:hAnsi="Times New Roman"/>
                <w:i/>
                <w:sz w:val="28"/>
                <w:szCs w:val="28"/>
              </w:rPr>
              <w:t>агістр</w:t>
            </w:r>
          </w:p>
        </w:tc>
      </w:tr>
      <w:tr w:rsidR="00D152EB" w:rsidRPr="0044230C" w14:paraId="7E693380" w14:textId="77777777" w:rsidTr="00F06471">
        <w:tc>
          <w:tcPr>
            <w:tcW w:w="4202" w:type="dxa"/>
            <w:shd w:val="clear" w:color="auto" w:fill="auto"/>
          </w:tcPr>
          <w:p w14:paraId="5B278B08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170D9065" w14:textId="7B7420E9" w:rsidR="00D152EB" w:rsidRPr="0044230C" w:rsidRDefault="00F06471" w:rsidP="00B35A2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6471">
              <w:rPr>
                <w:rFonts w:ascii="Times New Roman" w:hAnsi="Times New Roman"/>
                <w:i/>
                <w:sz w:val="28"/>
                <w:szCs w:val="28"/>
              </w:rPr>
              <w:t>211 «Ветеринарна медицина»</w:t>
            </w:r>
          </w:p>
        </w:tc>
      </w:tr>
      <w:tr w:rsidR="00D152EB" w:rsidRPr="0044230C" w14:paraId="388D5688" w14:textId="77777777" w:rsidTr="00F06471">
        <w:tc>
          <w:tcPr>
            <w:tcW w:w="4202" w:type="dxa"/>
            <w:shd w:val="clear" w:color="auto" w:fill="auto"/>
          </w:tcPr>
          <w:p w14:paraId="24E9BA46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359BE42D" w14:textId="62A9CDDA" w:rsidR="00D152EB" w:rsidRPr="0044230C" w:rsidRDefault="00F06471" w:rsidP="00B35A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6471">
              <w:rPr>
                <w:rFonts w:ascii="Times New Roman" w:hAnsi="Times New Roman"/>
                <w:i/>
                <w:sz w:val="28"/>
                <w:szCs w:val="28"/>
              </w:rPr>
              <w:t>Ветеринарна медицина</w:t>
            </w:r>
          </w:p>
        </w:tc>
      </w:tr>
      <w:tr w:rsidR="00D152EB" w:rsidRPr="0044230C" w14:paraId="50106429" w14:textId="77777777" w:rsidTr="00F06471">
        <w:tc>
          <w:tcPr>
            <w:tcW w:w="9628" w:type="dxa"/>
            <w:gridSpan w:val="3"/>
            <w:shd w:val="clear" w:color="auto" w:fill="auto"/>
          </w:tcPr>
          <w:p w14:paraId="213D847D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D152EB" w:rsidRPr="0044230C" w14:paraId="10EAD57C" w14:textId="77777777" w:rsidTr="00F06471">
        <w:tc>
          <w:tcPr>
            <w:tcW w:w="4202" w:type="dxa"/>
            <w:shd w:val="clear" w:color="auto" w:fill="auto"/>
          </w:tcPr>
          <w:p w14:paraId="1FDF4DF1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54BDD03F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бов’язкова / вибіркова</w:t>
            </w:r>
          </w:p>
        </w:tc>
      </w:tr>
      <w:tr w:rsidR="00D152EB" w:rsidRPr="0044230C" w14:paraId="3E14E30A" w14:textId="77777777" w:rsidTr="00F06471">
        <w:tc>
          <w:tcPr>
            <w:tcW w:w="4202" w:type="dxa"/>
            <w:shd w:val="clear" w:color="auto" w:fill="auto"/>
          </w:tcPr>
          <w:p w14:paraId="1C0CAC4C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2D3AA691" w14:textId="0827CCDC" w:rsidR="00D152EB" w:rsidRPr="00F06471" w:rsidRDefault="00F06471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</w:tr>
      <w:tr w:rsidR="00D152EB" w:rsidRPr="0044230C" w14:paraId="576EF999" w14:textId="77777777" w:rsidTr="00F06471">
        <w:tc>
          <w:tcPr>
            <w:tcW w:w="4202" w:type="dxa"/>
            <w:shd w:val="clear" w:color="auto" w:fill="auto"/>
          </w:tcPr>
          <w:p w14:paraId="4256D2B8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17DEBFC0" w14:textId="02FC585C" w:rsidR="00D152EB" w:rsidRPr="00F06471" w:rsidRDefault="00F06471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D152EB" w:rsidRPr="0044230C" w14:paraId="700DA837" w14:textId="77777777" w:rsidTr="00F06471">
        <w:tc>
          <w:tcPr>
            <w:tcW w:w="4202" w:type="dxa"/>
            <w:shd w:val="clear" w:color="auto" w:fill="auto"/>
          </w:tcPr>
          <w:p w14:paraId="576A3C0C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218E6D8E" w14:textId="3102776C" w:rsidR="00D152EB" w:rsidRPr="00F06471" w:rsidRDefault="00F06471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D152EB" w:rsidRPr="0044230C" w14:paraId="6280C653" w14:textId="77777777" w:rsidTr="00F06471">
        <w:tc>
          <w:tcPr>
            <w:tcW w:w="4202" w:type="dxa"/>
            <w:shd w:val="clear" w:color="auto" w:fill="auto"/>
          </w:tcPr>
          <w:p w14:paraId="56FB38B2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7EBAE219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09BF1283" w14:textId="77777777" w:rsidTr="00F06471">
        <w:tc>
          <w:tcPr>
            <w:tcW w:w="4202" w:type="dxa"/>
            <w:shd w:val="clear" w:color="auto" w:fill="auto"/>
          </w:tcPr>
          <w:p w14:paraId="01455811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426" w:type="dxa"/>
            <w:gridSpan w:val="2"/>
            <w:shd w:val="clear" w:color="auto" w:fill="auto"/>
          </w:tcPr>
          <w:p w14:paraId="5C502598" w14:textId="63EA4DB0" w:rsidR="00D152EB" w:rsidRPr="0044230C" w:rsidRDefault="00D152EB" w:rsidP="00F064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кзамен </w:t>
            </w:r>
          </w:p>
        </w:tc>
      </w:tr>
      <w:tr w:rsidR="00D152EB" w:rsidRPr="0044230C" w14:paraId="5F407862" w14:textId="77777777" w:rsidTr="00F06471">
        <w:tc>
          <w:tcPr>
            <w:tcW w:w="9628" w:type="dxa"/>
            <w:gridSpan w:val="3"/>
            <w:shd w:val="clear" w:color="auto" w:fill="auto"/>
          </w:tcPr>
          <w:p w14:paraId="0235E5D0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Показники навчальної дисципліни</w:t>
            </w:r>
          </w:p>
          <w:p w14:paraId="68BE1535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 xml:space="preserve"> для денної та заочної форм здобуття вищої освіти</w:t>
            </w:r>
          </w:p>
        </w:tc>
      </w:tr>
      <w:tr w:rsidR="00D152EB" w:rsidRPr="0044230C" w14:paraId="51F85D21" w14:textId="77777777" w:rsidTr="00F06471">
        <w:tc>
          <w:tcPr>
            <w:tcW w:w="4202" w:type="dxa"/>
            <w:shd w:val="clear" w:color="auto" w:fill="auto"/>
          </w:tcPr>
          <w:p w14:paraId="4757282F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14:paraId="75AD7215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енна форма здобуття вищої освіти</w:t>
            </w:r>
          </w:p>
        </w:tc>
        <w:tc>
          <w:tcPr>
            <w:tcW w:w="2795" w:type="dxa"/>
            <w:shd w:val="clear" w:color="auto" w:fill="auto"/>
          </w:tcPr>
          <w:p w14:paraId="19FE75C2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>аочна форма здобуття вищої освіти</w:t>
            </w:r>
          </w:p>
        </w:tc>
      </w:tr>
      <w:tr w:rsidR="00F06471" w:rsidRPr="0044230C" w14:paraId="530B6D1F" w14:textId="77777777" w:rsidTr="00F06471">
        <w:tc>
          <w:tcPr>
            <w:tcW w:w="4202" w:type="dxa"/>
            <w:shd w:val="clear" w:color="auto" w:fill="auto"/>
          </w:tcPr>
          <w:p w14:paraId="4019AA08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Курс (рік підготовки)</w:t>
            </w:r>
          </w:p>
        </w:tc>
        <w:tc>
          <w:tcPr>
            <w:tcW w:w="2631" w:type="dxa"/>
            <w:shd w:val="clear" w:color="auto" w:fill="auto"/>
          </w:tcPr>
          <w:p w14:paraId="339CD617" w14:textId="1E236C9F" w:rsidR="00F06471" w:rsidRPr="00F06471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FA63" w14:textId="654B8E38" w:rsidR="00F06471" w:rsidRPr="0044230C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 має</w:t>
            </w:r>
          </w:p>
        </w:tc>
      </w:tr>
      <w:tr w:rsidR="00F06471" w:rsidRPr="0044230C" w14:paraId="594DD7E7" w14:textId="77777777" w:rsidTr="00F06471">
        <w:tc>
          <w:tcPr>
            <w:tcW w:w="4202" w:type="dxa"/>
            <w:shd w:val="clear" w:color="auto" w:fill="auto"/>
          </w:tcPr>
          <w:p w14:paraId="78663133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631" w:type="dxa"/>
            <w:shd w:val="clear" w:color="auto" w:fill="auto"/>
          </w:tcPr>
          <w:p w14:paraId="037A63CC" w14:textId="192B2C15" w:rsidR="00F06471" w:rsidRPr="00F06471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3CBD" w14:textId="1E9BF6A7" w:rsidR="00F06471" w:rsidRPr="0044230C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 має</w:t>
            </w:r>
          </w:p>
        </w:tc>
      </w:tr>
      <w:tr w:rsidR="00F06471" w:rsidRPr="0044230C" w14:paraId="74A9B9AF" w14:textId="77777777" w:rsidTr="00F06471">
        <w:tc>
          <w:tcPr>
            <w:tcW w:w="4202" w:type="dxa"/>
            <w:shd w:val="clear" w:color="auto" w:fill="auto"/>
          </w:tcPr>
          <w:p w14:paraId="1A60B06E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2631" w:type="dxa"/>
            <w:shd w:val="clear" w:color="auto" w:fill="auto"/>
          </w:tcPr>
          <w:p w14:paraId="0A5D3AF0" w14:textId="1DC21158" w:rsidR="00F06471" w:rsidRPr="0044230C" w:rsidRDefault="00F06471" w:rsidP="00F0647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30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CDE6" w14:textId="4A6C1E7B" w:rsidR="00F06471" w:rsidRPr="0044230C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 має</w:t>
            </w:r>
          </w:p>
        </w:tc>
      </w:tr>
      <w:tr w:rsidR="00F06471" w:rsidRPr="0044230C" w14:paraId="4EABFCC2" w14:textId="77777777" w:rsidTr="00F06471">
        <w:tc>
          <w:tcPr>
            <w:tcW w:w="4202" w:type="dxa"/>
            <w:shd w:val="clear" w:color="auto" w:fill="auto"/>
          </w:tcPr>
          <w:p w14:paraId="2E455334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2631" w:type="dxa"/>
            <w:shd w:val="clear" w:color="auto" w:fill="auto"/>
          </w:tcPr>
          <w:p w14:paraId="3495C9A2" w14:textId="56DCA0CD" w:rsidR="00F06471" w:rsidRPr="0044230C" w:rsidRDefault="00F06471" w:rsidP="00F0647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1A39" w14:textId="3E4E6FCF" w:rsidR="00F06471" w:rsidRPr="0044230C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 має</w:t>
            </w:r>
          </w:p>
        </w:tc>
      </w:tr>
      <w:tr w:rsidR="00F06471" w:rsidRPr="0044230C" w14:paraId="6D2A2975" w14:textId="77777777" w:rsidTr="00F06471">
        <w:tc>
          <w:tcPr>
            <w:tcW w:w="4202" w:type="dxa"/>
            <w:shd w:val="clear" w:color="auto" w:fill="auto"/>
          </w:tcPr>
          <w:p w14:paraId="370C88A7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2631" w:type="dxa"/>
            <w:shd w:val="clear" w:color="auto" w:fill="auto"/>
          </w:tcPr>
          <w:p w14:paraId="76E330E7" w14:textId="050A5CCF" w:rsidR="00F06471" w:rsidRPr="0044230C" w:rsidRDefault="00F06471" w:rsidP="00F0647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30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FDA4" w14:textId="1F2537E3" w:rsidR="00F06471" w:rsidRPr="0044230C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 має</w:t>
            </w:r>
          </w:p>
        </w:tc>
      </w:tr>
      <w:tr w:rsidR="00F06471" w:rsidRPr="0044230C" w14:paraId="271DF770" w14:textId="77777777" w:rsidTr="00F06471">
        <w:tc>
          <w:tcPr>
            <w:tcW w:w="4202" w:type="dxa"/>
            <w:shd w:val="clear" w:color="auto" w:fill="auto"/>
          </w:tcPr>
          <w:p w14:paraId="05856624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631" w:type="dxa"/>
            <w:shd w:val="clear" w:color="auto" w:fill="auto"/>
          </w:tcPr>
          <w:p w14:paraId="69AC37A3" w14:textId="58AC9442" w:rsidR="00F06471" w:rsidRPr="0044230C" w:rsidRDefault="00F06471" w:rsidP="00F0647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65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49C6" w14:textId="6556C8FB" w:rsidR="00F06471" w:rsidRPr="0044230C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 має</w:t>
            </w:r>
          </w:p>
        </w:tc>
      </w:tr>
      <w:tr w:rsidR="00F06471" w:rsidRPr="0044230C" w14:paraId="03F0EB44" w14:textId="77777777" w:rsidTr="00F06471">
        <w:tc>
          <w:tcPr>
            <w:tcW w:w="4202" w:type="dxa"/>
            <w:shd w:val="clear" w:color="auto" w:fill="auto"/>
          </w:tcPr>
          <w:p w14:paraId="43AA5A9B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31" w:type="dxa"/>
            <w:shd w:val="clear" w:color="auto" w:fill="auto"/>
          </w:tcPr>
          <w:p w14:paraId="7962BAC1" w14:textId="175DA8EC" w:rsidR="00F06471" w:rsidRPr="0044230C" w:rsidRDefault="00F06471" w:rsidP="00F064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4    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  <w:p w14:paraId="5BA38522" w14:textId="77777777" w:rsidR="00F06471" w:rsidRPr="0044230C" w:rsidRDefault="00F06471" w:rsidP="00F06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4F7B" w14:textId="4D694263" w:rsidR="00F06471" w:rsidRPr="0044230C" w:rsidRDefault="00F06471" w:rsidP="00F06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Не має</w:t>
            </w:r>
          </w:p>
        </w:tc>
      </w:tr>
    </w:tbl>
    <w:p w14:paraId="4C7E516A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bookmarkStart w:id="1" w:name="_Hlk160101106"/>
      <w:r w:rsidRPr="0044230C">
        <w:rPr>
          <w:rFonts w:ascii="Times New Roman" w:hAnsi="Times New Roman" w:cs="Times New Roman"/>
          <w:sz w:val="28"/>
          <w:szCs w:val="28"/>
          <w:lang w:val="uk-UA"/>
        </w:rPr>
        <w:t>Мета, завдання, компетентності та програмні результати навчальної дисципліни</w:t>
      </w:r>
    </w:p>
    <w:bookmarkEnd w:id="1"/>
    <w:p w14:paraId="0D0E834F" w14:textId="017A8A2B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 xml:space="preserve">   Мета дисципліни - «Превентивні технології забезпечення здоров'я коней» – удосконалення та поглиблення теоретичних знань і практичних навичок із профілактики та ранньої діагностики хірургічних </w:t>
      </w:r>
      <w:proofErr w:type="spellStart"/>
      <w:r w:rsidRPr="0068602C">
        <w:rPr>
          <w:rFonts w:ascii="Times New Roman" w:hAnsi="Times New Roman"/>
          <w:sz w:val="28"/>
          <w:szCs w:val="28"/>
        </w:rPr>
        <w:t>хвороб</w:t>
      </w:r>
      <w:proofErr w:type="spellEnd"/>
      <w:r w:rsidRPr="0068602C">
        <w:rPr>
          <w:rFonts w:ascii="Times New Roman" w:hAnsi="Times New Roman"/>
          <w:sz w:val="28"/>
          <w:szCs w:val="28"/>
        </w:rPr>
        <w:t xml:space="preserve"> коней, вивчення їх етіології, патогенезу, симптомів, перебігу, прогнозу і особливо диференційної діагностики; організації профілактичних і лікувальних заходів залежно від конкретних умов утримання, годівлі та експлуатації тварин.</w:t>
      </w:r>
    </w:p>
    <w:p w14:paraId="00D02D18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 xml:space="preserve">   Метою дисципліни є формування фахівця, здатного виконувати не лише складні оперативні втручання, але й вміти організовувати і проводити необхідні профілактичні та лікувальні заходи. Навчити студента самостійно приймати відповідальні рішення та нести за них особисту відповідальність</w:t>
      </w:r>
    </w:p>
    <w:p w14:paraId="4D5E9875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lastRenderedPageBreak/>
        <w:t>Завдання: вивчення дисципліни «Превентивні технології забезпечення здоров’я коней»:</w:t>
      </w:r>
    </w:p>
    <w:p w14:paraId="410B96D3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1.</w:t>
      </w:r>
      <w:r w:rsidRPr="0068602C">
        <w:rPr>
          <w:rFonts w:ascii="Times New Roman" w:hAnsi="Times New Roman"/>
          <w:sz w:val="28"/>
          <w:szCs w:val="28"/>
        </w:rPr>
        <w:tab/>
        <w:t>поглиблене вивчення топографічної анатомії коней;</w:t>
      </w:r>
    </w:p>
    <w:p w14:paraId="74A5E52E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2.</w:t>
      </w:r>
      <w:r w:rsidRPr="0068602C">
        <w:rPr>
          <w:rFonts w:ascii="Times New Roman" w:hAnsi="Times New Roman"/>
          <w:sz w:val="28"/>
          <w:szCs w:val="28"/>
        </w:rPr>
        <w:tab/>
        <w:t xml:space="preserve">техніка безпеки при роботі з кіньми: фіксація, повали, медикаментозне заспокоєння та </w:t>
      </w:r>
      <w:proofErr w:type="spellStart"/>
      <w:r w:rsidRPr="0068602C">
        <w:rPr>
          <w:rFonts w:ascii="Times New Roman" w:hAnsi="Times New Roman"/>
          <w:sz w:val="28"/>
          <w:szCs w:val="28"/>
        </w:rPr>
        <w:t>знерухомлення</w:t>
      </w:r>
      <w:proofErr w:type="spellEnd"/>
      <w:r w:rsidRPr="0068602C">
        <w:rPr>
          <w:rFonts w:ascii="Times New Roman" w:hAnsi="Times New Roman"/>
          <w:sz w:val="28"/>
          <w:szCs w:val="28"/>
        </w:rPr>
        <w:t>;</w:t>
      </w:r>
    </w:p>
    <w:p w14:paraId="1B560F52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3.</w:t>
      </w:r>
      <w:r w:rsidRPr="0068602C">
        <w:rPr>
          <w:rFonts w:ascii="Times New Roman" w:hAnsi="Times New Roman"/>
          <w:sz w:val="28"/>
          <w:szCs w:val="28"/>
        </w:rPr>
        <w:tab/>
        <w:t>профілактика хірургічної інфекції: підготовка рук хірурга та операційного поля, стерилізація інструментів, шовного матеріалу і хірургічної білизни, безумовне дотримання під час роботи з твариною вимог антисептики й асептики;</w:t>
      </w:r>
    </w:p>
    <w:p w14:paraId="4F968F22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4.</w:t>
      </w:r>
      <w:r w:rsidRPr="0068602C">
        <w:rPr>
          <w:rFonts w:ascii="Times New Roman" w:hAnsi="Times New Roman"/>
          <w:sz w:val="28"/>
          <w:szCs w:val="28"/>
        </w:rPr>
        <w:tab/>
        <w:t>вивчення лікарських засобів, які застосовуються у ветеринарній хірургії при хворобах коней;</w:t>
      </w:r>
    </w:p>
    <w:p w14:paraId="5DFDFD17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5.</w:t>
      </w:r>
      <w:r w:rsidRPr="0068602C">
        <w:rPr>
          <w:rFonts w:ascii="Times New Roman" w:hAnsi="Times New Roman"/>
          <w:sz w:val="28"/>
          <w:szCs w:val="28"/>
        </w:rPr>
        <w:tab/>
        <w:t xml:space="preserve">підготовка коней до операції, </w:t>
      </w:r>
      <w:proofErr w:type="spellStart"/>
      <w:r w:rsidRPr="0068602C">
        <w:rPr>
          <w:rFonts w:ascii="Times New Roman" w:hAnsi="Times New Roman"/>
          <w:sz w:val="28"/>
          <w:szCs w:val="28"/>
        </w:rPr>
        <w:t>інтра</w:t>
      </w:r>
      <w:proofErr w:type="spellEnd"/>
      <w:r w:rsidRPr="0068602C">
        <w:rPr>
          <w:rFonts w:ascii="Times New Roman" w:hAnsi="Times New Roman"/>
          <w:sz w:val="28"/>
          <w:szCs w:val="28"/>
        </w:rPr>
        <w:t>–   та післяопераційне лікування тварини;</w:t>
      </w:r>
    </w:p>
    <w:p w14:paraId="73E35137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6.</w:t>
      </w:r>
      <w:r w:rsidRPr="0068602C">
        <w:rPr>
          <w:rFonts w:ascii="Times New Roman" w:hAnsi="Times New Roman"/>
          <w:sz w:val="28"/>
          <w:szCs w:val="28"/>
        </w:rPr>
        <w:tab/>
        <w:t>застосування загального та місцевого знеболення та новокаїнових блокад і інших методів патогенетичної терапії при роботі з кіньми;</w:t>
      </w:r>
    </w:p>
    <w:p w14:paraId="72AFA077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7.</w:t>
      </w:r>
      <w:r w:rsidRPr="0068602C">
        <w:rPr>
          <w:rFonts w:ascii="Times New Roman" w:hAnsi="Times New Roman"/>
          <w:sz w:val="28"/>
          <w:szCs w:val="28"/>
        </w:rPr>
        <w:tab/>
        <w:t xml:space="preserve">здійснення ін’єкцій, </w:t>
      </w:r>
      <w:proofErr w:type="spellStart"/>
      <w:r w:rsidRPr="0068602C">
        <w:rPr>
          <w:rFonts w:ascii="Times New Roman" w:hAnsi="Times New Roman"/>
          <w:sz w:val="28"/>
          <w:szCs w:val="28"/>
        </w:rPr>
        <w:t>інфузій</w:t>
      </w:r>
      <w:proofErr w:type="spellEnd"/>
      <w:r w:rsidRPr="0068602C">
        <w:rPr>
          <w:rFonts w:ascii="Times New Roman" w:hAnsi="Times New Roman"/>
          <w:sz w:val="28"/>
          <w:szCs w:val="28"/>
        </w:rPr>
        <w:t>, пункцій у коней;</w:t>
      </w:r>
    </w:p>
    <w:p w14:paraId="56ABEE3D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8.</w:t>
      </w:r>
      <w:r w:rsidRPr="0068602C">
        <w:rPr>
          <w:rFonts w:ascii="Times New Roman" w:hAnsi="Times New Roman"/>
          <w:sz w:val="28"/>
          <w:szCs w:val="28"/>
        </w:rPr>
        <w:tab/>
        <w:t xml:space="preserve">техніка проведення різних оперативних </w:t>
      </w:r>
      <w:proofErr w:type="spellStart"/>
      <w:r w:rsidRPr="0068602C">
        <w:rPr>
          <w:rFonts w:ascii="Times New Roman" w:hAnsi="Times New Roman"/>
          <w:sz w:val="28"/>
          <w:szCs w:val="28"/>
        </w:rPr>
        <w:t>втручань</w:t>
      </w:r>
      <w:proofErr w:type="spellEnd"/>
      <w:r w:rsidRPr="0068602C">
        <w:rPr>
          <w:rFonts w:ascii="Times New Roman" w:hAnsi="Times New Roman"/>
          <w:sz w:val="28"/>
          <w:szCs w:val="28"/>
        </w:rPr>
        <w:t xml:space="preserve"> у коней;</w:t>
      </w:r>
    </w:p>
    <w:p w14:paraId="1CDF817D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9.</w:t>
      </w:r>
      <w:r w:rsidRPr="0068602C">
        <w:rPr>
          <w:rFonts w:ascii="Times New Roman" w:hAnsi="Times New Roman"/>
          <w:sz w:val="28"/>
          <w:szCs w:val="28"/>
        </w:rPr>
        <w:tab/>
        <w:t xml:space="preserve">вивчення загальних закономірностей розвитку хірургічної патології: біології ранового процесу, запалення, некрозу, виразки, нориці, гангрени, флегмони, доброякісних та злоякісних пухлин, дерматитів, </w:t>
      </w:r>
      <w:proofErr w:type="spellStart"/>
      <w:r w:rsidRPr="0068602C">
        <w:rPr>
          <w:rFonts w:ascii="Times New Roman" w:hAnsi="Times New Roman"/>
          <w:sz w:val="28"/>
          <w:szCs w:val="28"/>
        </w:rPr>
        <w:t>міозитів</w:t>
      </w:r>
      <w:proofErr w:type="spellEnd"/>
      <w:r w:rsidRPr="006860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602C">
        <w:rPr>
          <w:rFonts w:ascii="Times New Roman" w:hAnsi="Times New Roman"/>
          <w:sz w:val="28"/>
          <w:szCs w:val="28"/>
        </w:rPr>
        <w:t>тендовагінітів</w:t>
      </w:r>
      <w:proofErr w:type="spellEnd"/>
      <w:r w:rsidRPr="006860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602C">
        <w:rPr>
          <w:rFonts w:ascii="Times New Roman" w:hAnsi="Times New Roman"/>
          <w:sz w:val="28"/>
          <w:szCs w:val="28"/>
        </w:rPr>
        <w:t>бурситів</w:t>
      </w:r>
      <w:proofErr w:type="spellEnd"/>
      <w:r w:rsidRPr="006860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602C">
        <w:rPr>
          <w:rFonts w:ascii="Times New Roman" w:hAnsi="Times New Roman"/>
          <w:sz w:val="28"/>
          <w:szCs w:val="28"/>
        </w:rPr>
        <w:t>хвороб</w:t>
      </w:r>
      <w:proofErr w:type="spellEnd"/>
      <w:r w:rsidRPr="0068602C">
        <w:rPr>
          <w:rFonts w:ascii="Times New Roman" w:hAnsi="Times New Roman"/>
          <w:sz w:val="28"/>
          <w:szCs w:val="28"/>
        </w:rPr>
        <w:t xml:space="preserve"> кісток та суглобів; патології артеріальної, венозної, лімфатичної та нервової систем; травматизму коней;</w:t>
      </w:r>
    </w:p>
    <w:p w14:paraId="45775E65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10.</w:t>
      </w:r>
      <w:r w:rsidRPr="0068602C">
        <w:rPr>
          <w:rFonts w:ascii="Times New Roman" w:hAnsi="Times New Roman"/>
          <w:sz w:val="28"/>
          <w:szCs w:val="28"/>
        </w:rPr>
        <w:tab/>
        <w:t>вивчення етіології, патогенезу, діагностики, клінічної картини, лікування, прогнозу та закінчення захворювань по ділянках тіла у коней;</w:t>
      </w:r>
    </w:p>
    <w:p w14:paraId="0F6D1532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11.</w:t>
      </w:r>
      <w:r w:rsidRPr="0068602C">
        <w:rPr>
          <w:rFonts w:ascii="Times New Roman" w:hAnsi="Times New Roman"/>
          <w:sz w:val="28"/>
          <w:szCs w:val="28"/>
        </w:rPr>
        <w:tab/>
        <w:t>теоретичне обґрунтування організації і техніки проведення хірургічної диспансеризації та масових операцій коней в умовах виробництва;</w:t>
      </w:r>
    </w:p>
    <w:p w14:paraId="72AE0205" w14:textId="66D2E419" w:rsidR="00D152EB" w:rsidRPr="0044230C" w:rsidRDefault="0068602C" w:rsidP="0068602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12.</w:t>
      </w:r>
      <w:r w:rsidRPr="0068602C">
        <w:rPr>
          <w:rFonts w:ascii="Times New Roman" w:hAnsi="Times New Roman"/>
          <w:sz w:val="28"/>
          <w:szCs w:val="28"/>
        </w:rPr>
        <w:tab/>
        <w:t>вивчення ветеринарної андрології, офтальмології та ортопедії.</w:t>
      </w:r>
      <w:r w:rsidR="00D152EB" w:rsidRPr="0044230C">
        <w:rPr>
          <w:rFonts w:ascii="Times New Roman" w:hAnsi="Times New Roman"/>
          <w:bCs/>
          <w:iCs/>
          <w:sz w:val="28"/>
          <w:szCs w:val="28"/>
        </w:rPr>
        <w:tab/>
      </w:r>
      <w:r w:rsidR="00D152EB" w:rsidRPr="0044230C">
        <w:rPr>
          <w:rFonts w:ascii="Times New Roman" w:hAnsi="Times New Roman"/>
          <w:bCs/>
          <w:iCs/>
          <w:sz w:val="28"/>
          <w:szCs w:val="28"/>
        </w:rPr>
        <w:tab/>
      </w:r>
      <w:r w:rsidR="00D152EB" w:rsidRPr="0044230C">
        <w:rPr>
          <w:rFonts w:ascii="Times New Roman" w:hAnsi="Times New Roman"/>
          <w:b/>
          <w:i/>
          <w:sz w:val="28"/>
          <w:szCs w:val="28"/>
        </w:rPr>
        <w:t xml:space="preserve">Набуття </w:t>
      </w:r>
      <w:proofErr w:type="spellStart"/>
      <w:r w:rsidR="00D152EB" w:rsidRPr="0044230C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="00D152EB" w:rsidRPr="0044230C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18908184" w14:textId="321CF9A9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230C">
        <w:rPr>
          <w:rFonts w:ascii="Times New Roman" w:hAnsi="Times New Roman"/>
          <w:iCs/>
          <w:sz w:val="28"/>
          <w:szCs w:val="28"/>
        </w:rPr>
        <w:t>інтегральна компетентність (ІК):</w:t>
      </w:r>
      <w:r w:rsidR="0068602C" w:rsidRPr="0068602C">
        <w:t xml:space="preserve"> </w:t>
      </w:r>
      <w:r w:rsidR="0068602C" w:rsidRPr="0068602C">
        <w:rPr>
          <w:rFonts w:ascii="Times New Roman" w:hAnsi="Times New Roman"/>
          <w:iCs/>
          <w:sz w:val="28"/>
          <w:szCs w:val="28"/>
        </w:rPr>
        <w:t xml:space="preserve">здатність розв’язувати спеціалізовані задачі і проблеми у професійній діяльності в галузі ветеринарна медицина за напрямком «Превентивні технології забезпечення здоров’я коней» </w:t>
      </w:r>
    </w:p>
    <w:p w14:paraId="486A3F2A" w14:textId="5A1EDCB2" w:rsidR="0068602C" w:rsidRPr="0068602C" w:rsidRDefault="00D152EB" w:rsidP="006860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230C">
        <w:rPr>
          <w:rFonts w:ascii="Times New Roman" w:hAnsi="Times New Roman"/>
          <w:iCs/>
          <w:sz w:val="28"/>
          <w:szCs w:val="28"/>
        </w:rPr>
        <w:t>загальні компетентності (ЗК):</w:t>
      </w:r>
      <w:r w:rsidR="0068602C" w:rsidRPr="0068602C">
        <w:t xml:space="preserve"> </w:t>
      </w:r>
      <w:r w:rsidR="0068602C" w:rsidRPr="0068602C">
        <w:rPr>
          <w:rFonts w:ascii="Times New Roman" w:hAnsi="Times New Roman"/>
          <w:iCs/>
          <w:sz w:val="28"/>
          <w:szCs w:val="28"/>
        </w:rPr>
        <w:t>ЗК2. Здатність застосовувати знання у практичних ситуаціях.</w:t>
      </w:r>
    </w:p>
    <w:p w14:paraId="2F060853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602C">
        <w:rPr>
          <w:rFonts w:ascii="Times New Roman" w:hAnsi="Times New Roman"/>
          <w:iCs/>
          <w:sz w:val="28"/>
          <w:szCs w:val="28"/>
        </w:rPr>
        <w:t>ЗК3. Знання та розуміння предметної галузі та професії.</w:t>
      </w:r>
    </w:p>
    <w:p w14:paraId="157A185E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602C">
        <w:rPr>
          <w:rFonts w:ascii="Times New Roman" w:hAnsi="Times New Roman"/>
          <w:iCs/>
          <w:sz w:val="28"/>
          <w:szCs w:val="28"/>
        </w:rPr>
        <w:t>ЗК7. Здатність проведення досліджень на відповідному рівні.</w:t>
      </w:r>
    </w:p>
    <w:p w14:paraId="7AC556A1" w14:textId="0E0222C0" w:rsidR="00D152EB" w:rsidRPr="0044230C" w:rsidRDefault="0068602C" w:rsidP="006860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602C">
        <w:rPr>
          <w:rFonts w:ascii="Times New Roman" w:hAnsi="Times New Roman"/>
          <w:iCs/>
          <w:sz w:val="28"/>
          <w:szCs w:val="28"/>
        </w:rPr>
        <w:t>ЗК9. Здатність приймати обґрунтовані рішення.</w:t>
      </w:r>
    </w:p>
    <w:p w14:paraId="2743A470" w14:textId="0EAEA893" w:rsidR="0068602C" w:rsidRPr="0068602C" w:rsidRDefault="00D152EB" w:rsidP="006860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230C">
        <w:rPr>
          <w:rFonts w:ascii="Times New Roman" w:hAnsi="Times New Roman"/>
          <w:iCs/>
          <w:sz w:val="28"/>
          <w:szCs w:val="28"/>
        </w:rPr>
        <w:t>спеціальні (фахові) компетентності (СК):</w:t>
      </w:r>
      <w:r w:rsidR="0068602C" w:rsidRPr="0068602C">
        <w:t xml:space="preserve"> </w:t>
      </w:r>
      <w:r w:rsidR="0068602C" w:rsidRPr="0068602C">
        <w:rPr>
          <w:rFonts w:ascii="Times New Roman" w:hAnsi="Times New Roman"/>
          <w:iCs/>
          <w:sz w:val="28"/>
          <w:szCs w:val="28"/>
        </w:rPr>
        <w:t>ФК2.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</w:r>
    </w:p>
    <w:p w14:paraId="69081269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602C">
        <w:rPr>
          <w:rFonts w:ascii="Times New Roman" w:hAnsi="Times New Roman"/>
          <w:iCs/>
          <w:sz w:val="28"/>
          <w:szCs w:val="28"/>
        </w:rPr>
        <w:t>ФК7. Здатність організовувати і проводити лабораторні та спеціальні діагностичні дослідження й аналізувати їх результати.</w:t>
      </w:r>
    </w:p>
    <w:p w14:paraId="7F9948BC" w14:textId="0D9D1215" w:rsidR="00D152EB" w:rsidRPr="0044230C" w:rsidRDefault="0068602C" w:rsidP="006860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602C">
        <w:rPr>
          <w:rFonts w:ascii="Times New Roman" w:hAnsi="Times New Roman"/>
          <w:iCs/>
          <w:sz w:val="28"/>
          <w:szCs w:val="28"/>
        </w:rPr>
        <w:t xml:space="preserve">ФК12. Здатність розробляти та реалізовувати заходи, спрямовані на захист населення від </w:t>
      </w:r>
      <w:proofErr w:type="spellStart"/>
      <w:r w:rsidRPr="0068602C">
        <w:rPr>
          <w:rFonts w:ascii="Times New Roman" w:hAnsi="Times New Roman"/>
          <w:iCs/>
          <w:sz w:val="28"/>
          <w:szCs w:val="28"/>
        </w:rPr>
        <w:t>хвор</w:t>
      </w:r>
      <w:r>
        <w:rPr>
          <w:rFonts w:ascii="Times New Roman" w:hAnsi="Times New Roman"/>
          <w:iCs/>
          <w:sz w:val="28"/>
          <w:szCs w:val="28"/>
        </w:rPr>
        <w:t>об</w:t>
      </w:r>
      <w:proofErr w:type="spellEnd"/>
      <w:r>
        <w:rPr>
          <w:rFonts w:ascii="Times New Roman" w:hAnsi="Times New Roman"/>
          <w:iCs/>
          <w:sz w:val="28"/>
          <w:szCs w:val="28"/>
        </w:rPr>
        <w:t>, спільних для тварин і людей.</w:t>
      </w:r>
    </w:p>
    <w:p w14:paraId="5B7F5CE7" w14:textId="77777777" w:rsidR="0068602C" w:rsidRDefault="00D152EB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44230C">
        <w:rPr>
          <w:rFonts w:ascii="Times New Roman" w:hAnsi="Times New Roman"/>
          <w:sz w:val="28"/>
          <w:szCs w:val="28"/>
        </w:rPr>
        <w:t>):</w:t>
      </w:r>
      <w:r w:rsidR="0068602C" w:rsidRPr="0068602C">
        <w:rPr>
          <w:rFonts w:ascii="Times New Roman" w:hAnsi="Times New Roman"/>
          <w:sz w:val="28"/>
          <w:szCs w:val="28"/>
        </w:rPr>
        <w:t xml:space="preserve"> </w:t>
      </w:r>
    </w:p>
    <w:p w14:paraId="4845529E" w14:textId="4EC44B08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Знати:</w:t>
      </w:r>
    </w:p>
    <w:p w14:paraId="267F5955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1.</w:t>
      </w:r>
      <w:r w:rsidRPr="0068602C">
        <w:rPr>
          <w:rFonts w:ascii="Times New Roman" w:hAnsi="Times New Roman"/>
          <w:sz w:val="28"/>
          <w:szCs w:val="28"/>
        </w:rPr>
        <w:tab/>
        <w:t>топографічну анатомію коня;</w:t>
      </w:r>
    </w:p>
    <w:p w14:paraId="7E92D4DC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lastRenderedPageBreak/>
        <w:t>2.</w:t>
      </w:r>
      <w:r w:rsidRPr="0068602C">
        <w:rPr>
          <w:rFonts w:ascii="Times New Roman" w:hAnsi="Times New Roman"/>
          <w:sz w:val="28"/>
          <w:szCs w:val="28"/>
        </w:rPr>
        <w:tab/>
        <w:t>техніку безпеки при роботі з кіньми;</w:t>
      </w:r>
    </w:p>
    <w:p w14:paraId="61FD0AF5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3.</w:t>
      </w:r>
      <w:r w:rsidRPr="0068602C">
        <w:rPr>
          <w:rFonts w:ascii="Times New Roman" w:hAnsi="Times New Roman"/>
          <w:sz w:val="28"/>
          <w:szCs w:val="28"/>
        </w:rPr>
        <w:tab/>
        <w:t>знати і неухильно виконувати закони антисептики і асептики;</w:t>
      </w:r>
    </w:p>
    <w:p w14:paraId="439A4FC4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4.</w:t>
      </w:r>
      <w:r w:rsidRPr="0068602C">
        <w:rPr>
          <w:rFonts w:ascii="Times New Roman" w:hAnsi="Times New Roman"/>
          <w:sz w:val="28"/>
          <w:szCs w:val="28"/>
        </w:rPr>
        <w:tab/>
        <w:t>традиційні і новітні лікарські препарати, що застосовуються у ветеринарній хірургії під час лікування коней;</w:t>
      </w:r>
    </w:p>
    <w:p w14:paraId="11F2E839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5.</w:t>
      </w:r>
      <w:r w:rsidRPr="0068602C">
        <w:rPr>
          <w:rFonts w:ascii="Times New Roman" w:hAnsi="Times New Roman"/>
          <w:sz w:val="28"/>
          <w:szCs w:val="28"/>
        </w:rPr>
        <w:tab/>
        <w:t>механізм дії наркотичних та місцево анестезуючих засобів на організм коней;</w:t>
      </w:r>
    </w:p>
    <w:p w14:paraId="2EC39A44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6.</w:t>
      </w:r>
      <w:r w:rsidRPr="0068602C">
        <w:rPr>
          <w:rFonts w:ascii="Times New Roman" w:hAnsi="Times New Roman"/>
          <w:sz w:val="28"/>
          <w:szCs w:val="28"/>
        </w:rPr>
        <w:tab/>
        <w:t>дію новокаїнових блокад та інших методів патогенетичної терапії при лікуванні коней;</w:t>
      </w:r>
    </w:p>
    <w:p w14:paraId="2101E817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7.</w:t>
      </w:r>
      <w:r w:rsidRPr="0068602C">
        <w:rPr>
          <w:rFonts w:ascii="Times New Roman" w:hAnsi="Times New Roman"/>
          <w:sz w:val="28"/>
          <w:szCs w:val="28"/>
        </w:rPr>
        <w:tab/>
        <w:t>місцеву та загальну дію травм на організм коней;</w:t>
      </w:r>
    </w:p>
    <w:p w14:paraId="61317579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8.</w:t>
      </w:r>
      <w:r w:rsidRPr="0068602C">
        <w:rPr>
          <w:rFonts w:ascii="Times New Roman" w:hAnsi="Times New Roman"/>
          <w:sz w:val="28"/>
          <w:szCs w:val="28"/>
        </w:rPr>
        <w:tab/>
        <w:t>класифікацію, динаміку розвитку, симптоматику і діагностику будь-якої хірургічної патології у коня;</w:t>
      </w:r>
    </w:p>
    <w:p w14:paraId="417488DC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9.</w:t>
      </w:r>
      <w:r w:rsidRPr="0068602C">
        <w:rPr>
          <w:rFonts w:ascii="Times New Roman" w:hAnsi="Times New Roman"/>
          <w:sz w:val="28"/>
          <w:szCs w:val="28"/>
        </w:rPr>
        <w:tab/>
        <w:t>особливості ветеринарної хірургії воєнного часу та катастроф;</w:t>
      </w:r>
    </w:p>
    <w:p w14:paraId="2EB33AF6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10.</w:t>
      </w:r>
      <w:r w:rsidRPr="0068602C">
        <w:rPr>
          <w:rFonts w:ascii="Times New Roman" w:hAnsi="Times New Roman"/>
          <w:sz w:val="28"/>
          <w:szCs w:val="28"/>
        </w:rPr>
        <w:tab/>
        <w:t>планування хірургічної диспансеризації в господарствах, де утримують коней;</w:t>
      </w:r>
    </w:p>
    <w:p w14:paraId="2CE9BD72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11.</w:t>
      </w:r>
      <w:r w:rsidRPr="0068602C">
        <w:rPr>
          <w:rFonts w:ascii="Times New Roman" w:hAnsi="Times New Roman"/>
          <w:sz w:val="28"/>
          <w:szCs w:val="28"/>
        </w:rPr>
        <w:tab/>
        <w:t>етику і деонтологію у ветеринарній медицині при роботі з кіньми;</w:t>
      </w:r>
    </w:p>
    <w:p w14:paraId="1E157C3B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 xml:space="preserve">           </w:t>
      </w:r>
    </w:p>
    <w:p w14:paraId="394BB7A7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 xml:space="preserve"> Вміти:</w:t>
      </w:r>
    </w:p>
    <w:p w14:paraId="28D161CD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1. використовувати різноманітні методи фіксації тварин</w:t>
      </w:r>
    </w:p>
    <w:p w14:paraId="03A1D10A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2. проводити дослідження тварин за різних патологій</w:t>
      </w:r>
    </w:p>
    <w:p w14:paraId="71DD1EC2" w14:textId="77777777" w:rsidR="0068602C" w:rsidRP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3. проводити маніпуляції з надання лікарської допомоги</w:t>
      </w:r>
    </w:p>
    <w:p w14:paraId="4F1BEE32" w14:textId="6899C28B" w:rsid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02C">
        <w:rPr>
          <w:rFonts w:ascii="Times New Roman" w:hAnsi="Times New Roman"/>
          <w:sz w:val="28"/>
          <w:szCs w:val="28"/>
        </w:rPr>
        <w:t>4. використовувати різноманітні методи знеболювання</w:t>
      </w:r>
      <w:bookmarkStart w:id="2" w:name="_Hlk160101203"/>
    </w:p>
    <w:p w14:paraId="6DC93C30" w14:textId="72686D09" w:rsid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2BF027" w14:textId="77777777" w:rsidR="0068602C" w:rsidRDefault="0068602C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41454D" w14:textId="675F53BA" w:rsidR="00D152EB" w:rsidRPr="0044230C" w:rsidRDefault="00D152EB" w:rsidP="0068602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Програма та структура навчальної дисципліни для:</w:t>
      </w:r>
    </w:p>
    <w:p w14:paraId="270C5F62" w14:textId="77777777" w:rsidR="00D152EB" w:rsidRPr="0044230C" w:rsidRDefault="00D152EB" w:rsidP="00D152E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–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повного терміну денної (заочної) форми здобуття вищої освіти;</w:t>
      </w:r>
    </w:p>
    <w:p w14:paraId="20B40639" w14:textId="77777777" w:rsidR="00D152EB" w:rsidRPr="0044230C" w:rsidRDefault="00D152EB" w:rsidP="00D152E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– скороченого терміну денної (заочної) форми здобуття вищої освіти.</w:t>
      </w:r>
    </w:p>
    <w:bookmarkEnd w:id="2"/>
    <w:p w14:paraId="355F8775" w14:textId="77777777" w:rsidR="00D152EB" w:rsidRPr="0044230C" w:rsidRDefault="00D152EB" w:rsidP="00D152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7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649"/>
        <w:gridCol w:w="716"/>
        <w:gridCol w:w="496"/>
        <w:gridCol w:w="316"/>
        <w:gridCol w:w="496"/>
        <w:gridCol w:w="418"/>
        <w:gridCol w:w="496"/>
        <w:gridCol w:w="716"/>
        <w:gridCol w:w="416"/>
        <w:gridCol w:w="416"/>
        <w:gridCol w:w="444"/>
        <w:gridCol w:w="418"/>
        <w:gridCol w:w="442"/>
      </w:tblGrid>
      <w:tr w:rsidR="00D152EB" w:rsidRPr="0044230C" w14:paraId="09D4C463" w14:textId="77777777" w:rsidTr="001A4F76">
        <w:trPr>
          <w:cantSplit/>
          <w:trHeight w:val="288"/>
        </w:trPr>
        <w:tc>
          <w:tcPr>
            <w:tcW w:w="1578" w:type="pct"/>
            <w:vMerge w:val="restart"/>
            <w:vAlign w:val="center"/>
          </w:tcPr>
          <w:p w14:paraId="2CDC69AC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Назви змістових модулів</w:t>
            </w:r>
          </w:p>
          <w:p w14:paraId="1ECEC0FB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тем</w:t>
            </w:r>
          </w:p>
        </w:tc>
        <w:tc>
          <w:tcPr>
            <w:tcW w:w="3422" w:type="pct"/>
            <w:gridSpan w:val="13"/>
          </w:tcPr>
          <w:p w14:paraId="7CCE1A52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D152EB" w:rsidRPr="0044230C" w14:paraId="770F8498" w14:textId="77777777" w:rsidTr="001A4F76">
        <w:trPr>
          <w:cantSplit/>
          <w:trHeight w:val="146"/>
        </w:trPr>
        <w:tc>
          <w:tcPr>
            <w:tcW w:w="1578" w:type="pct"/>
            <w:vMerge/>
          </w:tcPr>
          <w:p w14:paraId="427EC28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gridSpan w:val="7"/>
          </w:tcPr>
          <w:p w14:paraId="13F9E0EE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денна форма</w:t>
            </w:r>
          </w:p>
        </w:tc>
        <w:tc>
          <w:tcPr>
            <w:tcW w:w="1584" w:type="pct"/>
            <w:gridSpan w:val="6"/>
          </w:tcPr>
          <w:p w14:paraId="7436D82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заочна форма</w:t>
            </w:r>
          </w:p>
        </w:tc>
      </w:tr>
      <w:tr w:rsidR="00D152EB" w:rsidRPr="0044230C" w14:paraId="64932882" w14:textId="77777777" w:rsidTr="001A4F76">
        <w:trPr>
          <w:cantSplit/>
          <w:trHeight w:val="146"/>
        </w:trPr>
        <w:tc>
          <w:tcPr>
            <w:tcW w:w="1578" w:type="pct"/>
            <w:vMerge/>
          </w:tcPr>
          <w:p w14:paraId="295EA40C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shd w:val="clear" w:color="auto" w:fill="auto"/>
          </w:tcPr>
          <w:p w14:paraId="2EC81855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тижні</w:t>
            </w:r>
          </w:p>
        </w:tc>
        <w:tc>
          <w:tcPr>
            <w:tcW w:w="408" w:type="pct"/>
            <w:vMerge w:val="restart"/>
            <w:shd w:val="clear" w:color="auto" w:fill="auto"/>
          </w:tcPr>
          <w:p w14:paraId="4D5A42A7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064" w:type="pct"/>
            <w:gridSpan w:val="5"/>
            <w:shd w:val="clear" w:color="auto" w:fill="auto"/>
          </w:tcPr>
          <w:p w14:paraId="1ABBEF57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408" w:type="pct"/>
            <w:vMerge w:val="restart"/>
            <w:shd w:val="clear" w:color="auto" w:fill="auto"/>
          </w:tcPr>
          <w:p w14:paraId="36D99AF2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 xml:space="preserve">усього </w:t>
            </w:r>
          </w:p>
        </w:tc>
        <w:tc>
          <w:tcPr>
            <w:tcW w:w="1175" w:type="pct"/>
            <w:gridSpan w:val="5"/>
            <w:shd w:val="clear" w:color="auto" w:fill="auto"/>
          </w:tcPr>
          <w:p w14:paraId="551A148C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D152EB" w:rsidRPr="0044230C" w14:paraId="4FCD817F" w14:textId="77777777" w:rsidTr="001A4F76">
        <w:trPr>
          <w:cantSplit/>
          <w:trHeight w:val="146"/>
        </w:trPr>
        <w:tc>
          <w:tcPr>
            <w:tcW w:w="1578" w:type="pct"/>
            <w:vMerge/>
          </w:tcPr>
          <w:p w14:paraId="7C85E16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37255F59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14:paraId="2FC7A9E2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14:paraId="19CD00B2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73" w:type="pct"/>
          </w:tcPr>
          <w:p w14:paraId="68A06BFA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4" w:type="pct"/>
          </w:tcPr>
          <w:p w14:paraId="6D5B4250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29" w:type="pct"/>
          </w:tcPr>
          <w:p w14:paraId="610BF7DD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44" w:type="pct"/>
          </w:tcPr>
          <w:p w14:paraId="2330BC6B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4423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" w:type="pct"/>
            <w:vMerge/>
            <w:shd w:val="clear" w:color="auto" w:fill="auto"/>
          </w:tcPr>
          <w:p w14:paraId="1FB91443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14:paraId="1A4B1B72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8" w:type="pct"/>
          </w:tcPr>
          <w:p w14:paraId="4E68945E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5" w:type="pct"/>
          </w:tcPr>
          <w:p w14:paraId="1D10BD95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0" w:type="pct"/>
          </w:tcPr>
          <w:p w14:paraId="2645B208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44" w:type="pct"/>
          </w:tcPr>
          <w:p w14:paraId="5ACB9986" w14:textId="77777777" w:rsidR="00D152EB" w:rsidRPr="0044230C" w:rsidRDefault="00D152EB" w:rsidP="00B35A26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0C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4423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52EB" w:rsidRPr="0044230C" w14:paraId="4B7BEECD" w14:textId="77777777" w:rsidTr="001A4F76">
        <w:trPr>
          <w:trHeight w:val="273"/>
        </w:trPr>
        <w:tc>
          <w:tcPr>
            <w:tcW w:w="1578" w:type="pct"/>
          </w:tcPr>
          <w:p w14:paraId="19EDBA7C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</w:tcPr>
          <w:p w14:paraId="5017D640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14:paraId="3D833FB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14:paraId="6F307A50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14:paraId="31D154A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</w:tcPr>
          <w:p w14:paraId="46A9AC2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" w:type="pct"/>
          </w:tcPr>
          <w:p w14:paraId="763DA54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</w:tcPr>
          <w:p w14:paraId="35F9E06B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14:paraId="4E23440F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39F6CF76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8" w:type="pct"/>
          </w:tcPr>
          <w:p w14:paraId="4C81BDCE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14:paraId="285B5CCE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14:paraId="540423ED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4" w:type="pct"/>
          </w:tcPr>
          <w:p w14:paraId="3DE313D0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D152EB" w:rsidRPr="0044230C" w14:paraId="444F713F" w14:textId="77777777" w:rsidTr="00B35A26">
        <w:trPr>
          <w:cantSplit/>
          <w:trHeight w:val="273"/>
        </w:trPr>
        <w:tc>
          <w:tcPr>
            <w:tcW w:w="5000" w:type="pct"/>
            <w:gridSpan w:val="14"/>
          </w:tcPr>
          <w:p w14:paraId="6C84F8F3" w14:textId="60C194F5" w:rsidR="00D152EB" w:rsidRPr="0044230C" w:rsidRDefault="00D152EB" w:rsidP="00615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1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5CF5" w:rsidRPr="00615CF5">
              <w:rPr>
                <w:rFonts w:ascii="Times New Roman" w:hAnsi="Times New Roman"/>
                <w:sz w:val="28"/>
                <w:szCs w:val="28"/>
              </w:rPr>
              <w:t xml:space="preserve">Ветеринарні превентивні технології </w:t>
            </w:r>
            <w:r w:rsidR="00615CF5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="00615CF5" w:rsidRPr="00615CF5">
              <w:rPr>
                <w:rFonts w:ascii="Times New Roman" w:hAnsi="Times New Roman"/>
                <w:sz w:val="28"/>
                <w:szCs w:val="28"/>
              </w:rPr>
              <w:t>езаразних</w:t>
            </w:r>
            <w:proofErr w:type="spellEnd"/>
            <w:r w:rsidR="00615CF5" w:rsidRPr="00615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CF5" w:rsidRPr="00615CF5">
              <w:rPr>
                <w:rFonts w:ascii="Times New Roman" w:hAnsi="Times New Roman"/>
                <w:sz w:val="28"/>
                <w:szCs w:val="28"/>
              </w:rPr>
              <w:t>хвороб</w:t>
            </w:r>
            <w:proofErr w:type="spellEnd"/>
            <w:r w:rsidR="00615CF5" w:rsidRPr="00615CF5">
              <w:rPr>
                <w:rFonts w:ascii="Times New Roman" w:hAnsi="Times New Roman"/>
                <w:sz w:val="28"/>
                <w:szCs w:val="28"/>
              </w:rPr>
              <w:t xml:space="preserve"> коней</w:t>
            </w:r>
            <w:r w:rsidR="00615CF5" w:rsidRPr="00615C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152EB" w:rsidRPr="0044230C" w14:paraId="0F97E7B8" w14:textId="77777777" w:rsidTr="001A4F76">
        <w:trPr>
          <w:trHeight w:val="273"/>
        </w:trPr>
        <w:tc>
          <w:tcPr>
            <w:tcW w:w="1578" w:type="pct"/>
          </w:tcPr>
          <w:p w14:paraId="36B8582D" w14:textId="36CD9B9E" w:rsidR="00D152EB" w:rsidRPr="0044230C" w:rsidRDefault="00D152EB" w:rsidP="001A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="001A4F76">
              <w:t xml:space="preserve"> </w:t>
            </w:r>
            <w:r w:rsidR="001A4F76" w:rsidRPr="001A4F76">
              <w:rPr>
                <w:rFonts w:ascii="Times New Roman" w:hAnsi="Times New Roman"/>
                <w:bCs/>
                <w:sz w:val="28"/>
                <w:szCs w:val="28"/>
              </w:rPr>
              <w:t>Профілактика травматизму коней в сучасних умовах утримання. Класифікація травматизму. Вплив травми на організм тварин.</w:t>
            </w:r>
          </w:p>
        </w:tc>
        <w:tc>
          <w:tcPr>
            <w:tcW w:w="367" w:type="pct"/>
            <w:shd w:val="clear" w:color="auto" w:fill="auto"/>
          </w:tcPr>
          <w:p w14:paraId="591B8B77" w14:textId="74466913" w:rsidR="00D152EB" w:rsidRPr="001F6648" w:rsidRDefault="001F6648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14:paraId="10C23B43" w14:textId="244C2AC3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73" w:type="pct"/>
            <w:shd w:val="clear" w:color="auto" w:fill="auto"/>
          </w:tcPr>
          <w:p w14:paraId="06682374" w14:textId="5FFF7707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3" w:type="pct"/>
          </w:tcPr>
          <w:p w14:paraId="6424CFC3" w14:textId="77C3145F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734355A3" w14:textId="5ACDB360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9" w:type="pct"/>
          </w:tcPr>
          <w:p w14:paraId="79393A55" w14:textId="0F0EB474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237FD347" w14:textId="06A99DBB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08" w:type="pct"/>
            <w:shd w:val="clear" w:color="auto" w:fill="auto"/>
          </w:tcPr>
          <w:p w14:paraId="79D92321" w14:textId="5CEDEE5C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14:paraId="1A25AF1D" w14:textId="316E4AB4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</w:tcPr>
          <w:p w14:paraId="32BBA468" w14:textId="495B25F6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" w:type="pct"/>
          </w:tcPr>
          <w:p w14:paraId="639EFE73" w14:textId="01591778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</w:tcPr>
          <w:p w14:paraId="6594655B" w14:textId="29D4F7D6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09013D43" w14:textId="67B9E436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152EB" w:rsidRPr="0044230C" w14:paraId="74CE9FC8" w14:textId="77777777" w:rsidTr="001A4F76">
        <w:trPr>
          <w:trHeight w:val="273"/>
        </w:trPr>
        <w:tc>
          <w:tcPr>
            <w:tcW w:w="1578" w:type="pct"/>
          </w:tcPr>
          <w:p w14:paraId="51A1300C" w14:textId="78548C50" w:rsidR="00D152EB" w:rsidRPr="0044230C" w:rsidRDefault="00D152EB" w:rsidP="001A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F76" w:rsidRPr="001A4F76">
              <w:rPr>
                <w:rFonts w:ascii="Times New Roman" w:hAnsi="Times New Roman"/>
                <w:sz w:val="28"/>
                <w:szCs w:val="28"/>
              </w:rPr>
              <w:t xml:space="preserve">Значення та види знеболення у коней, профілактика </w:t>
            </w:r>
            <w:r w:rsidR="001A4F76" w:rsidRPr="001A4F76">
              <w:rPr>
                <w:rFonts w:ascii="Times New Roman" w:hAnsi="Times New Roman"/>
                <w:sz w:val="28"/>
                <w:szCs w:val="28"/>
              </w:rPr>
              <w:lastRenderedPageBreak/>
              <w:t>ускладнень під час наркозу та боротьба з ними.</w:t>
            </w:r>
          </w:p>
        </w:tc>
        <w:tc>
          <w:tcPr>
            <w:tcW w:w="367" w:type="pct"/>
            <w:shd w:val="clear" w:color="auto" w:fill="auto"/>
          </w:tcPr>
          <w:p w14:paraId="2FBD0AA9" w14:textId="20B1A7CA" w:rsidR="00D152EB" w:rsidRPr="001F6648" w:rsidRDefault="001F6648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08" w:type="pct"/>
            <w:shd w:val="clear" w:color="auto" w:fill="auto"/>
          </w:tcPr>
          <w:p w14:paraId="024EC81F" w14:textId="204BC879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73" w:type="pct"/>
            <w:shd w:val="clear" w:color="auto" w:fill="auto"/>
          </w:tcPr>
          <w:p w14:paraId="235FEEC2" w14:textId="0748E14C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3" w:type="pct"/>
          </w:tcPr>
          <w:p w14:paraId="32574360" w14:textId="5D599049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58C07B83" w14:textId="7A34420D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9" w:type="pct"/>
          </w:tcPr>
          <w:p w14:paraId="6B4F2EEC" w14:textId="4FBA6EA8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57C807DF" w14:textId="72986306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08" w:type="pct"/>
            <w:shd w:val="clear" w:color="auto" w:fill="auto"/>
          </w:tcPr>
          <w:p w14:paraId="2FE2E4D5" w14:textId="5F5975A5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14:paraId="2E718BA8" w14:textId="401CB3D8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</w:tcPr>
          <w:p w14:paraId="5507826C" w14:textId="36E3148F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" w:type="pct"/>
          </w:tcPr>
          <w:p w14:paraId="1C2353A3" w14:textId="798C7834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</w:tcPr>
          <w:p w14:paraId="124C44FF" w14:textId="5A95FD4C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12FFA7A2" w14:textId="29EDF974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152EB" w:rsidRPr="0044230C" w14:paraId="2459B1A0" w14:textId="77777777" w:rsidTr="001A4F76">
        <w:trPr>
          <w:trHeight w:val="273"/>
        </w:trPr>
        <w:tc>
          <w:tcPr>
            <w:tcW w:w="1578" w:type="pct"/>
          </w:tcPr>
          <w:p w14:paraId="28BB8133" w14:textId="033D3DC6" w:rsidR="00D152EB" w:rsidRPr="0044230C" w:rsidRDefault="00D152EB" w:rsidP="001A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F7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A4F76" w:rsidRPr="001A4F76">
              <w:rPr>
                <w:rFonts w:ascii="Times New Roman" w:hAnsi="Times New Roman"/>
                <w:sz w:val="28"/>
                <w:szCs w:val="28"/>
              </w:rPr>
              <w:t>Кастрація коней та профілактика ускладнень.</w:t>
            </w:r>
          </w:p>
        </w:tc>
        <w:tc>
          <w:tcPr>
            <w:tcW w:w="367" w:type="pct"/>
            <w:shd w:val="clear" w:color="auto" w:fill="auto"/>
          </w:tcPr>
          <w:p w14:paraId="3C583D65" w14:textId="54015F12" w:rsidR="00D152EB" w:rsidRPr="00DD3B8D" w:rsidRDefault="001F6648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08" w:type="pct"/>
            <w:shd w:val="clear" w:color="auto" w:fill="auto"/>
          </w:tcPr>
          <w:p w14:paraId="20382A8E" w14:textId="43574044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73" w:type="pct"/>
            <w:shd w:val="clear" w:color="auto" w:fill="auto"/>
          </w:tcPr>
          <w:p w14:paraId="25C53B6A" w14:textId="6149E8AA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3" w:type="pct"/>
          </w:tcPr>
          <w:p w14:paraId="1A852355" w14:textId="0187FD30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00A934D9" w14:textId="056B9313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9" w:type="pct"/>
          </w:tcPr>
          <w:p w14:paraId="765D0873" w14:textId="0ADD92AE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6A1A16A4" w14:textId="4D7BC5CB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08" w:type="pct"/>
            <w:shd w:val="clear" w:color="auto" w:fill="auto"/>
          </w:tcPr>
          <w:p w14:paraId="05E3887E" w14:textId="20780261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14:paraId="04F8075E" w14:textId="2184A3AF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</w:tcPr>
          <w:p w14:paraId="3A3F6077" w14:textId="47A593A7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" w:type="pct"/>
          </w:tcPr>
          <w:p w14:paraId="2C647B5D" w14:textId="24EEAF59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</w:tcPr>
          <w:p w14:paraId="25DD793A" w14:textId="4D601D5C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3C8062C3" w14:textId="09088E78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152EB" w:rsidRPr="0044230C" w14:paraId="2F07D5D6" w14:textId="77777777" w:rsidTr="001A4F76">
        <w:trPr>
          <w:trHeight w:val="273"/>
        </w:trPr>
        <w:tc>
          <w:tcPr>
            <w:tcW w:w="1578" w:type="pct"/>
          </w:tcPr>
          <w:p w14:paraId="20001859" w14:textId="3B9FBAFD" w:rsidR="00D152EB" w:rsidRPr="0044230C" w:rsidRDefault="00D152EB" w:rsidP="001A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1A4F7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1A4F76" w:rsidRPr="001A4F76">
              <w:rPr>
                <w:rFonts w:ascii="Times New Roman" w:hAnsi="Times New Roman"/>
                <w:bCs/>
                <w:sz w:val="28"/>
                <w:szCs w:val="28"/>
              </w:rPr>
              <w:t xml:space="preserve">. Профілактика, діагностика та лікування </w:t>
            </w:r>
            <w:proofErr w:type="spellStart"/>
            <w:r w:rsidR="001A4F76" w:rsidRPr="001A4F76">
              <w:rPr>
                <w:rFonts w:ascii="Times New Roman" w:hAnsi="Times New Roman"/>
                <w:bCs/>
                <w:sz w:val="28"/>
                <w:szCs w:val="28"/>
              </w:rPr>
              <w:t>хвороб</w:t>
            </w:r>
            <w:proofErr w:type="spellEnd"/>
            <w:r w:rsidR="001A4F76" w:rsidRPr="001A4F76">
              <w:rPr>
                <w:rFonts w:ascii="Times New Roman" w:hAnsi="Times New Roman"/>
                <w:bCs/>
                <w:sz w:val="28"/>
                <w:szCs w:val="28"/>
              </w:rPr>
              <w:t xml:space="preserve"> кінцівок та ортопедичної патології у коней.</w:t>
            </w:r>
          </w:p>
        </w:tc>
        <w:tc>
          <w:tcPr>
            <w:tcW w:w="367" w:type="pct"/>
            <w:shd w:val="clear" w:color="auto" w:fill="auto"/>
          </w:tcPr>
          <w:p w14:paraId="3EB2E446" w14:textId="31114E24" w:rsidR="00D152EB" w:rsidRPr="001F6648" w:rsidRDefault="001F6648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14:paraId="6FEC3861" w14:textId="59ED9A5C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73" w:type="pct"/>
            <w:shd w:val="clear" w:color="auto" w:fill="auto"/>
          </w:tcPr>
          <w:p w14:paraId="543BD11B" w14:textId="49D559E7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3" w:type="pct"/>
          </w:tcPr>
          <w:p w14:paraId="15D1D9FE" w14:textId="780BB8D0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2EA4AF4E" w14:textId="6B6040BB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9" w:type="pct"/>
          </w:tcPr>
          <w:p w14:paraId="7EE6087E" w14:textId="3752F81C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59E0BCB6" w14:textId="625F4839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08" w:type="pct"/>
            <w:shd w:val="clear" w:color="auto" w:fill="auto"/>
          </w:tcPr>
          <w:p w14:paraId="1DB48489" w14:textId="4FA788AB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14:paraId="314D3D42" w14:textId="1A4FF768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</w:tcPr>
          <w:p w14:paraId="7B33DD5F" w14:textId="379F9A58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" w:type="pct"/>
          </w:tcPr>
          <w:p w14:paraId="0FC081E5" w14:textId="2DF19D65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</w:tcPr>
          <w:p w14:paraId="6743F5BF" w14:textId="4F2DB477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35378C22" w14:textId="66B5D6F0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152EB" w:rsidRPr="0044230C" w14:paraId="3FFC392A" w14:textId="77777777" w:rsidTr="001A4F76">
        <w:trPr>
          <w:trHeight w:val="546"/>
        </w:trPr>
        <w:tc>
          <w:tcPr>
            <w:tcW w:w="1578" w:type="pct"/>
          </w:tcPr>
          <w:p w14:paraId="5AA33248" w14:textId="5E219314" w:rsidR="00D152EB" w:rsidRPr="0044230C" w:rsidRDefault="00615CF5" w:rsidP="00B35A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774" w:type="pct"/>
            <w:gridSpan w:val="2"/>
            <w:shd w:val="clear" w:color="auto" w:fill="auto"/>
          </w:tcPr>
          <w:p w14:paraId="41CCCF32" w14:textId="5AE8D180" w:rsidR="00D152EB" w:rsidRPr="001F6648" w:rsidRDefault="001F6648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73" w:type="pct"/>
            <w:shd w:val="clear" w:color="auto" w:fill="auto"/>
          </w:tcPr>
          <w:p w14:paraId="69357F3D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445F2B57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14:paraId="120E7CD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14:paraId="50D78AC9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14:paraId="77F41C9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14:paraId="6AF9589E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7AC9932A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221FB682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</w:tcPr>
          <w:p w14:paraId="35A963A2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3E5FFF7D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14:paraId="03D93CC0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2EB" w:rsidRPr="0044230C" w14:paraId="7987AD88" w14:textId="77777777" w:rsidTr="001A4F76">
        <w:trPr>
          <w:trHeight w:val="273"/>
        </w:trPr>
        <w:tc>
          <w:tcPr>
            <w:tcW w:w="1578" w:type="pct"/>
          </w:tcPr>
          <w:p w14:paraId="4A29C890" w14:textId="77777777" w:rsidR="00D152EB" w:rsidRPr="0044230C" w:rsidRDefault="00D152EB" w:rsidP="00B35A26">
            <w:pPr>
              <w:pStyle w:val="4"/>
              <w:jc w:val="righ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 xml:space="preserve">Усього годин </w:t>
            </w:r>
          </w:p>
        </w:tc>
        <w:tc>
          <w:tcPr>
            <w:tcW w:w="774" w:type="pct"/>
            <w:gridSpan w:val="2"/>
            <w:shd w:val="clear" w:color="auto" w:fill="auto"/>
          </w:tcPr>
          <w:p w14:paraId="40002104" w14:textId="6E21229A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73" w:type="pct"/>
            <w:shd w:val="clear" w:color="auto" w:fill="auto"/>
          </w:tcPr>
          <w:p w14:paraId="5FFF7516" w14:textId="02F79F75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73" w:type="pct"/>
          </w:tcPr>
          <w:p w14:paraId="663BB6A4" w14:textId="631585C5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1BDA8FC4" w14:textId="3790B93C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9" w:type="pct"/>
          </w:tcPr>
          <w:p w14:paraId="2ACA120B" w14:textId="26BDB8A0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2523008C" w14:textId="17720FBD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08" w:type="pct"/>
            <w:shd w:val="clear" w:color="auto" w:fill="auto"/>
          </w:tcPr>
          <w:p w14:paraId="4AD8B873" w14:textId="7DFF33B3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14:paraId="7728F974" w14:textId="55992078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" w:type="pct"/>
          </w:tcPr>
          <w:p w14:paraId="79F6C3A2" w14:textId="4C026A11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" w:type="pct"/>
          </w:tcPr>
          <w:p w14:paraId="0ABC1EA8" w14:textId="4D4C3C6B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</w:tcPr>
          <w:p w14:paraId="6DF0CFCC" w14:textId="1CCD58C9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4" w:type="pct"/>
          </w:tcPr>
          <w:p w14:paraId="4A60AADD" w14:textId="391C07AF" w:rsidR="00D152EB" w:rsidRPr="00DD3B8D" w:rsidRDefault="00DD3B8D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152EB" w:rsidRPr="0044230C" w14:paraId="45B32CBF" w14:textId="77777777" w:rsidTr="001A4F76">
        <w:trPr>
          <w:trHeight w:val="1214"/>
        </w:trPr>
        <w:tc>
          <w:tcPr>
            <w:tcW w:w="1578" w:type="pct"/>
          </w:tcPr>
          <w:p w14:paraId="65194506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Курсовий проект (робота) з __________</w:t>
            </w:r>
          </w:p>
          <w:p w14:paraId="1579D285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7D8DFBE6" w14:textId="77777777" w:rsidR="00D152EB" w:rsidRPr="0044230C" w:rsidRDefault="00D152EB" w:rsidP="00B35A26">
            <w:pPr>
              <w:pStyle w:val="4"/>
              <w:ind w:left="29"/>
              <w:jc w:val="lef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>(якщо є в робочому навчальному плані)</w:t>
            </w:r>
          </w:p>
        </w:tc>
        <w:tc>
          <w:tcPr>
            <w:tcW w:w="774" w:type="pct"/>
            <w:gridSpan w:val="2"/>
            <w:shd w:val="clear" w:color="auto" w:fill="auto"/>
          </w:tcPr>
          <w:p w14:paraId="4B05A09D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31EF7CD4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3" w:type="pct"/>
            <w:vAlign w:val="center"/>
          </w:tcPr>
          <w:p w14:paraId="4B94AA0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44" w:type="pct"/>
            <w:vAlign w:val="center"/>
          </w:tcPr>
          <w:p w14:paraId="214BC6A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9" w:type="pct"/>
            <w:vAlign w:val="center"/>
          </w:tcPr>
          <w:p w14:paraId="7310D506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67C937A5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D68A782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2EEF5A7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8" w:type="pct"/>
            <w:vAlign w:val="center"/>
          </w:tcPr>
          <w:p w14:paraId="4452CFD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45" w:type="pct"/>
            <w:vAlign w:val="center"/>
          </w:tcPr>
          <w:p w14:paraId="37FBA86C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0" w:type="pct"/>
            <w:vAlign w:val="center"/>
          </w:tcPr>
          <w:p w14:paraId="4C78F7BF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14:paraId="57C5434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152EB" w:rsidRPr="0044230C" w14:paraId="49C0C880" w14:textId="77777777" w:rsidTr="001A4F76">
        <w:trPr>
          <w:trHeight w:val="273"/>
        </w:trPr>
        <w:tc>
          <w:tcPr>
            <w:tcW w:w="1578" w:type="pct"/>
          </w:tcPr>
          <w:p w14:paraId="05C88471" w14:textId="77777777" w:rsidR="00D152EB" w:rsidRPr="0044230C" w:rsidRDefault="00D152EB" w:rsidP="00B35A26">
            <w:pPr>
              <w:pStyle w:val="4"/>
              <w:jc w:val="right"/>
              <w:rPr>
                <w:b w:val="0"/>
                <w:szCs w:val="28"/>
              </w:rPr>
            </w:pPr>
            <w:r w:rsidRPr="0044230C">
              <w:rPr>
                <w:b w:val="0"/>
                <w:szCs w:val="28"/>
              </w:rPr>
              <w:t>Усього годин</w:t>
            </w:r>
          </w:p>
        </w:tc>
        <w:tc>
          <w:tcPr>
            <w:tcW w:w="774" w:type="pct"/>
            <w:gridSpan w:val="2"/>
            <w:shd w:val="clear" w:color="auto" w:fill="auto"/>
          </w:tcPr>
          <w:p w14:paraId="788D897C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  <w:shd w:val="clear" w:color="auto" w:fill="auto"/>
          </w:tcPr>
          <w:p w14:paraId="68E06137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14:paraId="02FE6EE6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14:paraId="75F120F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14:paraId="3E8A21B6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14:paraId="543C114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14:paraId="1F6F48DA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0B4AA34C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" w:type="pct"/>
          </w:tcPr>
          <w:p w14:paraId="496754C1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</w:tcPr>
          <w:p w14:paraId="1C2B4828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437BEA6B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" w:type="pct"/>
          </w:tcPr>
          <w:p w14:paraId="03DCD41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D8AA0D" w14:textId="77777777" w:rsidR="00D152EB" w:rsidRPr="008C7F76" w:rsidRDefault="00D152EB" w:rsidP="00D152EB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14:paraId="2A005624" w14:textId="7DA2BD91" w:rsidR="00D152EB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1248" w:hanging="397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Теми лабораторних (практичних, семінарських)  занять</w:t>
      </w:r>
    </w:p>
    <w:tbl>
      <w:tblPr>
        <w:tblW w:w="955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80"/>
        <w:gridCol w:w="7083"/>
        <w:gridCol w:w="1791"/>
      </w:tblGrid>
      <w:tr w:rsidR="00B03484" w:rsidRPr="00F97B8B" w14:paraId="4343EC22" w14:textId="77777777" w:rsidTr="00B0348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ECFD" w14:textId="77777777" w:rsidR="00B03484" w:rsidRPr="00F97B8B" w:rsidRDefault="00B03484" w:rsidP="00B35A26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14:paraId="086E9B1A" w14:textId="77777777" w:rsidR="00B03484" w:rsidRPr="00F97B8B" w:rsidRDefault="00B03484" w:rsidP="00B35A26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з/п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EB39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Назва теми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94B7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Кількість</w:t>
            </w:r>
          </w:p>
          <w:p w14:paraId="5332145C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годин</w:t>
            </w:r>
          </w:p>
        </w:tc>
      </w:tr>
      <w:tr w:rsidR="00B03484" w:rsidRPr="00F97B8B" w14:paraId="16D8EEA9" w14:textId="77777777" w:rsidTr="00B03484">
        <w:trPr>
          <w:trHeight w:val="32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C69E9C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  <w:p w14:paraId="21BF7A60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49C67517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86C061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Методи фіксації та </w:t>
            </w:r>
            <w:proofErr w:type="spellStart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повал</w:t>
            </w:r>
            <w:proofErr w:type="spellEnd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коней при проведенні клінічного огляду тварин.</w:t>
            </w:r>
          </w:p>
          <w:p w14:paraId="158F3EF4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Поняття про фіксацію тварин та її мета. Профілактика ускладнень під час фіксації коней.</w:t>
            </w:r>
          </w:p>
          <w:p w14:paraId="336ED7D4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Класифікація травматизму у коней. Вплив травми на організм тварин.</w:t>
            </w:r>
          </w:p>
          <w:p w14:paraId="3E5ABAE7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Профілактика травматизму коней в сучасних умовах їх утримання та експлуатації.</w:t>
            </w:r>
          </w:p>
          <w:p w14:paraId="39C1166C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Вплив травми на організм коней та реакція організму тварин на травму.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5F34B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  <w:p w14:paraId="10D357B8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03484" w:rsidRPr="00F97B8B" w14:paraId="41DC6E90" w14:textId="77777777" w:rsidTr="00B03484">
        <w:trPr>
          <w:trHeight w:val="35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488172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9AA0CB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Гостра анемія: етіологія, патогенез, симптоми, діагностика та лікування.</w:t>
            </w:r>
          </w:p>
          <w:p w14:paraId="1217764C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Значення та види знеболення у коней.</w:t>
            </w:r>
          </w:p>
          <w:p w14:paraId="29220053" w14:textId="77777777" w:rsidR="00B03484" w:rsidRPr="00F97B8B" w:rsidRDefault="00B03484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</w:t>
            </w: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рофілактика ускладнень під час наркозу в коней та боротьба з ними.</w:t>
            </w:r>
          </w:p>
          <w:p w14:paraId="18734B45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Відкриті механічні пошкодження у коней: етіологія та  класифікація.</w:t>
            </w:r>
          </w:p>
          <w:p w14:paraId="1A1B44C0" w14:textId="77777777" w:rsidR="00B03484" w:rsidRPr="00F97B8B" w:rsidRDefault="00B03484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Видові особливості ранового процесу у коней. Типи загоєння та способи лікування ран у коней.</w:t>
            </w:r>
          </w:p>
          <w:p w14:paraId="23293372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Профілактика хірургічної інфекції. </w:t>
            </w:r>
            <w:r w:rsidRPr="00F97B8B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Механізми, що попереджують розвиток інфекції.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77101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  <w:p w14:paraId="78A73656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03484" w:rsidRPr="00F97B8B" w14:paraId="739A8AFC" w14:textId="77777777" w:rsidTr="00B03484">
        <w:trPr>
          <w:trHeight w:val="35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8A64C0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47FCCF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Класифікація хірургічної інфекції, її клінічні форми, діагностика та лікування.</w:t>
            </w:r>
          </w:p>
          <w:p w14:paraId="1CBA499F" w14:textId="77777777" w:rsidR="00B03484" w:rsidRPr="00F97B8B" w:rsidRDefault="00B03484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Хвороби змертвіння у коней: етіологія, патогенез, симптоми, диференційна діагностика та лікування.</w:t>
            </w:r>
            <w:r w:rsidRPr="00F97B8B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31A729FC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97B8B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Міозити</w:t>
            </w:r>
            <w:proofErr w:type="spellEnd"/>
            <w:r w:rsidRPr="00F97B8B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F97B8B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міопатози</w:t>
            </w:r>
            <w:proofErr w:type="spellEnd"/>
            <w:r w:rsidRPr="00F97B8B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коней: етіологія, патогенез, симптоми (класифікація), диференційна діагностика, лікування та профілактика ускладнень.</w:t>
            </w:r>
          </w:p>
          <w:p w14:paraId="75027E7D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Хвороби нервової системи у коней: причини виникнення, діагностика та лікування.</w:t>
            </w:r>
          </w:p>
          <w:p w14:paraId="7BBB685C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Профілактика, діагностика та лікування </w:t>
            </w:r>
            <w:proofErr w:type="spellStart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хвороб</w:t>
            </w:r>
            <w:proofErr w:type="spellEnd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ділянці голови у коней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F8170" w14:textId="77777777" w:rsidR="00B03484" w:rsidRPr="000F4999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  <w:p w14:paraId="053594CF" w14:textId="77777777" w:rsidR="00B03484" w:rsidRPr="00F97B8B" w:rsidRDefault="00B03484" w:rsidP="00B35A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:rsidR="00B03484" w:rsidRPr="00F97B8B" w14:paraId="6EEE58C3" w14:textId="77777777" w:rsidTr="00B03484">
        <w:trPr>
          <w:trHeight w:val="22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D2D1D2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C82AE6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Кульгавість коней: причини, симптоми, лікування.</w:t>
            </w:r>
          </w:p>
          <w:p w14:paraId="1E228995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Профілактика, діагностика та лікування </w:t>
            </w:r>
            <w:proofErr w:type="spellStart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хвороб</w:t>
            </w:r>
            <w:proofErr w:type="spellEnd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ділянці грудних кінцівок у коней.</w:t>
            </w:r>
          </w:p>
          <w:p w14:paraId="2E04CC4E" w14:textId="77777777" w:rsidR="00B03484" w:rsidRPr="00F97B8B" w:rsidRDefault="00B03484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Ендоскопія й щадні методи хірургічної терапії (</w:t>
            </w:r>
            <w:proofErr w:type="spellStart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артроскопія</w:t>
            </w:r>
            <w:proofErr w:type="spellEnd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лапароскопія</w:t>
            </w:r>
            <w:proofErr w:type="spellEnd"/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) у коней.</w:t>
            </w:r>
          </w:p>
          <w:p w14:paraId="091EA880" w14:textId="77777777" w:rsidR="00B03484" w:rsidRPr="00F97B8B" w:rsidRDefault="00B03484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Профілактика, діагностика та лікування ортопедичної патології у коней.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2FA02" w14:textId="77777777" w:rsidR="00B03484" w:rsidRPr="000F4999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  <w:p w14:paraId="56AE11D1" w14:textId="77777777" w:rsidR="00B03484" w:rsidRPr="00F97B8B" w:rsidRDefault="00B03484" w:rsidP="00B35A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 w:rsidR="00B03484" w:rsidRPr="00F97B8B" w14:paraId="4DAE76A5" w14:textId="77777777" w:rsidTr="00B0348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28E0" w14:textId="77777777" w:rsidR="00B03484" w:rsidRPr="00F97B8B" w:rsidRDefault="00B03484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F2E9" w14:textId="77777777" w:rsidR="00B03484" w:rsidRPr="00F97B8B" w:rsidRDefault="00B03484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97B8B">
              <w:rPr>
                <w:rFonts w:ascii="Times New Roman" w:hAnsi="Times New Roman"/>
                <w:sz w:val="28"/>
                <w:szCs w:val="28"/>
                <w:lang w:eastAsia="zh-CN"/>
              </w:rPr>
              <w:t>Всього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D72C" w14:textId="67CF926B" w:rsidR="00B03484" w:rsidRPr="001F6648" w:rsidRDefault="001F6648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30</w:t>
            </w:r>
          </w:p>
        </w:tc>
      </w:tr>
    </w:tbl>
    <w:p w14:paraId="4E004657" w14:textId="65A981E2" w:rsidR="00D152EB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с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>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7367"/>
        <w:gridCol w:w="1705"/>
      </w:tblGrid>
      <w:tr w:rsidR="00C1621C" w:rsidRPr="00CC5354" w14:paraId="0F62592C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142D" w14:textId="77777777" w:rsidR="00C1621C" w:rsidRPr="00CC5354" w:rsidRDefault="00C1621C" w:rsidP="00B35A26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5354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14:paraId="4102D0DF" w14:textId="77777777" w:rsidR="00C1621C" w:rsidRPr="00CC5354" w:rsidRDefault="00C1621C" w:rsidP="00B35A26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5354">
              <w:rPr>
                <w:rFonts w:ascii="Times New Roman" w:hAnsi="Times New Roman"/>
                <w:sz w:val="28"/>
                <w:szCs w:val="28"/>
                <w:lang w:eastAsia="zh-CN"/>
              </w:rPr>
              <w:t>з/п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E2A4" w14:textId="77777777" w:rsidR="00C1621C" w:rsidRPr="00CC5354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5354">
              <w:rPr>
                <w:rFonts w:ascii="Times New Roman" w:hAnsi="Times New Roman"/>
                <w:sz w:val="28"/>
                <w:szCs w:val="28"/>
                <w:lang w:eastAsia="zh-CN"/>
              </w:rPr>
              <w:t>Назва теми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6913" w14:textId="77777777" w:rsidR="00C1621C" w:rsidRPr="00CC5354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5354">
              <w:rPr>
                <w:rFonts w:ascii="Times New Roman" w:hAnsi="Times New Roman"/>
                <w:sz w:val="28"/>
                <w:szCs w:val="28"/>
                <w:lang w:eastAsia="zh-CN"/>
              </w:rPr>
              <w:t>Кількість</w:t>
            </w:r>
          </w:p>
          <w:p w14:paraId="20CDB9EC" w14:textId="77777777" w:rsidR="00C1621C" w:rsidRPr="00CC5354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5354">
              <w:rPr>
                <w:rFonts w:ascii="Times New Roman" w:hAnsi="Times New Roman"/>
                <w:sz w:val="28"/>
                <w:szCs w:val="28"/>
                <w:lang w:eastAsia="zh-CN"/>
              </w:rPr>
              <w:t>годин</w:t>
            </w:r>
          </w:p>
        </w:tc>
      </w:tr>
      <w:tr w:rsidR="00C1621C" w:rsidRPr="00354E00" w14:paraId="38843324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9692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319C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Поняття про фіксацію тварин та її мета. Профілактика ускладнень під час фіксації коней.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0DF5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C1621C" w:rsidRPr="00354E00" w14:paraId="0CAB973D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ABC5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AA99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Профілактика ускладнень під час фіксації коней.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7F61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C1621C" w:rsidRPr="00354E00" w14:paraId="15AF789B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C153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4F89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Закриті механічні пошкодження коней (</w:t>
            </w:r>
            <w:proofErr w:type="spellStart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ушиб</w:t>
            </w:r>
            <w:proofErr w:type="spellEnd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, гематома, </w:t>
            </w:r>
            <w:proofErr w:type="spellStart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лімфоекстравазит</w:t>
            </w:r>
            <w:proofErr w:type="spellEnd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): етіологія, патогенез диференційна діагностика.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386C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7D05AE46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7F0B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8D54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Розриви та розтяги тканин при травмах у коней, їх діагностика.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C288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3321CCB5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AF9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E696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Лікування закритих травм різної етіології у коней.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BAD8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24CB2E01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063C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F467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Профілактика шокового стану у коней, їх класифікація та лікування.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EDA2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0B1161A4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A12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FEE8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Кровотеча: класифікація та методи провізорної та остаточної зупинки її у </w:t>
            </w:r>
            <w:proofErr w:type="spellStart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коней.Профілактика</w:t>
            </w:r>
            <w:proofErr w:type="spellEnd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 лікування хірургічних захворювань кінцівок та ортопедичної патології у коней.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C46D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2F745C48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9477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626F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Опанування методів введення лікарських засобів в організм коней під час їх лікування.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27ED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691B42B6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FDF1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BA7A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Методики та показання щодо проведення новокаїнових блокад при лікуванні коней.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AF70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0D0863DC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36F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0BA0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Види місцевого знеболення коней та профілактика ускладнень під час анестезії.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E2EC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321E52BF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A68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0D9E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Рани: класифікація, симптоми.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1CF2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06C0208C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334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954B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Способи лікування різних ран у коней: методика проведення ревізії рани, обрання способу хірургічної обробки.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0CB3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6FF6B68A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5575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1EA0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Ускладнення при загоєнні ран. </w:t>
            </w:r>
            <w:proofErr w:type="spellStart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Паталогії</w:t>
            </w:r>
            <w:proofErr w:type="spellEnd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розвитку грануляційної тканини: причини та лікування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D803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1AB223F0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C8F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76E2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Особливості загоєння ран у коней в різних ділянках тіла.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9D0F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07A0953C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97FB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3492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Профілактика і лікування </w:t>
            </w:r>
            <w:proofErr w:type="spellStart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опіків</w:t>
            </w:r>
            <w:proofErr w:type="spellEnd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відморожень</w:t>
            </w:r>
            <w:proofErr w:type="spellEnd"/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та електротравм у коней.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9B83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7EB68483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CB7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04DE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Дрімаюча інфекція та сепсис у коней: етіологія, патогенез, диференційна діагностика та лікування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AFC8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7722493C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9558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1F46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Специфічна інфекція коней: етіологія, симптоми, діагностика, лікування та профілактика.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CCA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377A8254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8A6A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FC06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Профілактика та лікування </w:t>
            </w:r>
            <w:proofErr w:type="spellStart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хвороб</w:t>
            </w:r>
            <w:proofErr w:type="spellEnd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шкіри і підшкірної клітковини у коней. Хвороби сухожилків та бурс.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1ADE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5CE78F02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958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1AAF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Сторонні тіла у тканинах і органах в організмі коней (змертвіння, виразки, нориці).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7FB8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1DE87353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1F69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D742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Хвороби кісток, та суглобів у коней: етіологія, патогенез, симптоми, діагностика та лікування.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F032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0D1E6C8C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03BA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E8D7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Зміщення внутрішніх органів у коней (у межах черевної порожнини, за межі та вивороти з випадінням порожнистих органів).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33BC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5BA0A7C2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E1A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45EA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Новоутворення у коней: причини виникнення, патогенез, симптоми, діагностика та лікування тварин.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0D1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5DA79561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A21B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BD79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Оперативні втручання в ділянці голови у коней: показання до застосування та техніка виконання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B8B9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1A8FE698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93F7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2984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Оперативні втручання в ділянці черевної стінки у коней: показання до застосування та техніка виконання.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B567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0A3CC8F1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153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70BC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Кастрація коней та профілактика ускладнень. Оперативна хірургія репродуктивних органів коней.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DE5F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C1621C" w:rsidRPr="00354E00" w14:paraId="5C8EE2D9" w14:textId="77777777" w:rsidTr="00C1621C">
        <w:trPr>
          <w:trHeight w:val="3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F584A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26</w:t>
            </w:r>
          </w:p>
          <w:p w14:paraId="5DEE5F2B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C5DB6D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Методи дослідження коней при хворобах кінцівок.</w:t>
            </w:r>
          </w:p>
          <w:p w14:paraId="6D7FA02A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Види і ступені кульгавості коней на грудну і тазову </w:t>
            </w:r>
            <w:proofErr w:type="spellStart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кінцівки.Патології</w:t>
            </w:r>
            <w:proofErr w:type="spellEnd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тазової кінцівки</w:t>
            </w:r>
          </w:p>
          <w:p w14:paraId="5430549B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Профілактика та лікування хірургічних захворювань кінцівок у коней.</w:t>
            </w:r>
          </w:p>
          <w:p w14:paraId="5D2AA722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Оперативні втручання в ділянці кінцівок у </w:t>
            </w:r>
            <w:proofErr w:type="spellStart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коней:показання</w:t>
            </w:r>
            <w:proofErr w:type="spellEnd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 способи проведення</w:t>
            </w:r>
          </w:p>
          <w:p w14:paraId="485AA19C" w14:textId="77777777" w:rsidR="00C1621C" w:rsidRPr="00354E00" w:rsidRDefault="00C1621C" w:rsidP="00B35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Профілактика, діагностика та лікування </w:t>
            </w:r>
            <w:proofErr w:type="spellStart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хвороб</w:t>
            </w:r>
            <w:proofErr w:type="spellEnd"/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ділянці тазових та грудних кінцівок у коней.</w:t>
            </w:r>
          </w:p>
          <w:p w14:paraId="57F6CAD7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Анатомія пальця.</w:t>
            </w:r>
          </w:p>
          <w:p w14:paraId="31D08CE6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Хвороби в ділянці пальця у коней: етіологія, патогенез, симптоми, діагностика та лікування.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A1186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  <w:p w14:paraId="053EFD7A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C1621C" w:rsidRPr="00354E00" w14:paraId="22382D99" w14:textId="77777777" w:rsidTr="00C16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7B2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0BE3" w14:textId="77777777" w:rsidR="00C1621C" w:rsidRPr="00354E00" w:rsidRDefault="00C1621C" w:rsidP="00B35A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54E00">
              <w:rPr>
                <w:rFonts w:ascii="Times New Roman" w:hAnsi="Times New Roman"/>
                <w:sz w:val="28"/>
                <w:szCs w:val="28"/>
                <w:lang w:eastAsia="zh-CN"/>
              </w:rPr>
              <w:t>Всього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EE64" w14:textId="77777777" w:rsidR="00C1621C" w:rsidRPr="00354E00" w:rsidRDefault="00C1621C" w:rsidP="00B35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</w:tr>
    </w:tbl>
    <w:p w14:paraId="3D819707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60101524"/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Засоби діагностики результатів навчання: </w:t>
      </w:r>
    </w:p>
    <w:p w14:paraId="215E0911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0BA5F3C5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модульні тести;</w:t>
      </w:r>
    </w:p>
    <w:p w14:paraId="7885963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реферати;</w:t>
      </w:r>
    </w:p>
    <w:p w14:paraId="46CDA44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5A24CF9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513C1DAE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Методи навчання:</w:t>
      </w:r>
    </w:p>
    <w:p w14:paraId="0FDC55C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словесний метод (лекція, дискусія, співбесіда тощо);</w:t>
      </w:r>
    </w:p>
    <w:p w14:paraId="12D38A5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практичний метод (лабораторні, практичні заняття);</w:t>
      </w:r>
    </w:p>
    <w:p w14:paraId="586FC7CF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наочний метод (метод ілюстрацій, метод демонстрацій);</w:t>
      </w:r>
    </w:p>
    <w:p w14:paraId="5351289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6B8FF5C2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30C">
        <w:rPr>
          <w:rFonts w:ascii="Times New Roman" w:hAnsi="Times New Roman"/>
          <w:sz w:val="28"/>
          <w:szCs w:val="28"/>
        </w:rPr>
        <w:t>відеометод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(дистанційні, мультимедійні, веб-орієнтовані тощо);</w:t>
      </w:r>
    </w:p>
    <w:p w14:paraId="0CD414C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самостійна робота (виконання завдань);</w:t>
      </w:r>
    </w:p>
    <w:p w14:paraId="3F2EEA1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індивідуальна науково-дослідна робота здобувачів вищої освіти.</w:t>
      </w:r>
    </w:p>
    <w:p w14:paraId="05D76A99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342114D3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>Методи оцінювання.</w:t>
      </w:r>
    </w:p>
    <w:bookmarkEnd w:id="3"/>
    <w:p w14:paraId="55A98F6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14:paraId="6A7FFEB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усне або письмове опитування;</w:t>
      </w:r>
    </w:p>
    <w:p w14:paraId="4B5B2F8F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модульне тестування;</w:t>
      </w:r>
    </w:p>
    <w:p w14:paraId="043C5792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командні </w:t>
      </w:r>
      <w:proofErr w:type="spellStart"/>
      <w:r w:rsidRPr="0044230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44230C">
        <w:rPr>
          <w:rFonts w:ascii="Times New Roman" w:hAnsi="Times New Roman"/>
          <w:sz w:val="28"/>
          <w:szCs w:val="28"/>
        </w:rPr>
        <w:t>;</w:t>
      </w:r>
    </w:p>
    <w:p w14:paraId="19F82E9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реферати, есе;</w:t>
      </w:r>
    </w:p>
    <w:p w14:paraId="61212E2D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захист лабораторних та практичних робіт;</w:t>
      </w:r>
    </w:p>
    <w:p w14:paraId="50F558D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презентації та виступи на наукових заходах</w:t>
      </w:r>
    </w:p>
    <w:p w14:paraId="6F5D86BE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інші види.</w:t>
      </w:r>
    </w:p>
    <w:p w14:paraId="72071D08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балів, </w:t>
      </w:r>
      <w:r w:rsidRPr="008C7F7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які отримують здобувачі вищої освіти. Оцінювання знань здобувача вищої освіти відбувається за 100-бальною шкалою і </w:t>
      </w:r>
      <w:r w:rsidRPr="008C7F7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lastRenderedPageBreak/>
        <w:t xml:space="preserve">переводиться в національні оцінки згідно з табл. 1 чинного «Положення про екзамени та заліки у НУБіП України» </w:t>
      </w:r>
    </w:p>
    <w:p w14:paraId="15F1BF69" w14:textId="77777777" w:rsidR="00D152EB" w:rsidRPr="0044230C" w:rsidRDefault="00D152EB" w:rsidP="00D152E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D152EB" w:rsidRPr="0044230C" w14:paraId="25D539BD" w14:textId="77777777" w:rsidTr="00B35A26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48CA3A" w14:textId="77777777" w:rsidR="00D152EB" w:rsidRPr="008C7F76" w:rsidRDefault="00D152EB" w:rsidP="00B35A26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Рейтинг здобувача вищої освіти,</w:t>
            </w:r>
          </w:p>
          <w:p w14:paraId="6182FDEB" w14:textId="77777777" w:rsidR="00D152EB" w:rsidRPr="008C7F76" w:rsidRDefault="00D152EB" w:rsidP="00B35A26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7953FB1B" w14:textId="77777777" w:rsidR="00D152EB" w:rsidRPr="008C7F76" w:rsidRDefault="00D152EB" w:rsidP="00B35A26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 xml:space="preserve">Оцінка національна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а результати складання</w:t>
            </w:r>
          </w:p>
        </w:tc>
      </w:tr>
      <w:tr w:rsidR="00D152EB" w:rsidRPr="0044230C" w14:paraId="0DF211EC" w14:textId="77777777" w:rsidTr="00B35A26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014D61D" w14:textId="77777777" w:rsidR="00D152EB" w:rsidRPr="008C7F76" w:rsidRDefault="00D152EB" w:rsidP="00B35A26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3A66D0D4" w14:textId="77777777" w:rsidR="00D152EB" w:rsidRPr="008C7F76" w:rsidRDefault="00D152EB" w:rsidP="00B35A26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15663AFF" w14:textId="77777777" w:rsidR="00D152EB" w:rsidRPr="008C7F76" w:rsidRDefault="00D152EB" w:rsidP="00B35A26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заліків</w:t>
            </w:r>
          </w:p>
        </w:tc>
      </w:tr>
      <w:tr w:rsidR="00D152EB" w:rsidRPr="0044230C" w14:paraId="32479DD4" w14:textId="77777777" w:rsidTr="00B35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AA63093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74A246D3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1083FB2D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зараховано</w:t>
            </w:r>
          </w:p>
        </w:tc>
      </w:tr>
      <w:tr w:rsidR="00D152EB" w:rsidRPr="0044230C" w14:paraId="4141E4B4" w14:textId="77777777" w:rsidTr="00B35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7E9580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133A0DEB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3534AF9D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52EB" w:rsidRPr="0044230C" w14:paraId="66EDF767" w14:textId="77777777" w:rsidTr="00B35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7EF943D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5D16A4DA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48BF1DFB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52EB" w:rsidRPr="0044230C" w14:paraId="0423FE3E" w14:textId="77777777" w:rsidTr="00B35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23926B9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758F6E28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1A81E467" w14:textId="77777777" w:rsidR="00D152EB" w:rsidRPr="008C7F76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F76">
              <w:rPr>
                <w:rFonts w:ascii="Times New Roman" w:hAnsi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73DD3430" w14:textId="77777777" w:rsidR="00D152EB" w:rsidRPr="0044230C" w:rsidRDefault="00D152EB" w:rsidP="00D15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800F7" w14:textId="77777777" w:rsidR="00D152EB" w:rsidRPr="0044230C" w:rsidRDefault="00D152EB" w:rsidP="00D152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Для визначення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із засвоєння дисципліни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sz w:val="28"/>
          <w:szCs w:val="28"/>
        </w:rPr>
        <w:t>(до 100 балів)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одержаний рейтинг з атестації (до 30 балів) додається до рейтингу здобувача вищої освіти</w:t>
      </w:r>
      <w:r w:rsidRPr="0044230C">
        <w:rPr>
          <w:rFonts w:ascii="Times New Roman" w:hAnsi="Times New Roman"/>
          <w:bCs/>
          <w:sz w:val="28"/>
          <w:szCs w:val="28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 xml:space="preserve">з навчальної роботи </w:t>
      </w:r>
      <w:r w:rsidRPr="0044230C">
        <w:rPr>
          <w:rFonts w:ascii="Times New Roman" w:hAnsi="Times New Roman"/>
          <w:b/>
          <w:sz w:val="28"/>
          <w:szCs w:val="28"/>
        </w:rPr>
        <w:t>R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sz w:val="28"/>
          <w:szCs w:val="28"/>
        </w:rPr>
        <w:t xml:space="preserve">(до 70 балів): </w:t>
      </w:r>
      <w:r w:rsidRPr="0044230C">
        <w:rPr>
          <w:rFonts w:ascii="Times New Roman" w:hAnsi="Times New Roman"/>
          <w:b/>
          <w:sz w:val="28"/>
          <w:szCs w:val="28"/>
        </w:rPr>
        <w:t xml:space="preserve">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ДИС </w:t>
      </w:r>
      <w:r w:rsidRPr="0044230C">
        <w:rPr>
          <w:rFonts w:ascii="Times New Roman" w:hAnsi="Times New Roman"/>
          <w:b/>
          <w:sz w:val="28"/>
          <w:szCs w:val="28"/>
        </w:rPr>
        <w:t xml:space="preserve"> =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НР </w:t>
      </w:r>
      <w:r w:rsidRPr="0044230C">
        <w:rPr>
          <w:rFonts w:ascii="Times New Roman" w:hAnsi="Times New Roman"/>
          <w:b/>
          <w:sz w:val="28"/>
          <w:szCs w:val="28"/>
        </w:rPr>
        <w:t xml:space="preserve"> + R </w:t>
      </w:r>
      <w:r w:rsidRPr="0044230C">
        <w:rPr>
          <w:rFonts w:ascii="Times New Roman" w:hAnsi="Times New Roman"/>
          <w:b/>
          <w:sz w:val="28"/>
          <w:szCs w:val="28"/>
          <w:vertAlign w:val="subscript"/>
        </w:rPr>
        <w:t xml:space="preserve">АТ </w:t>
      </w:r>
      <w:r w:rsidRPr="0044230C">
        <w:rPr>
          <w:rFonts w:ascii="Times New Roman" w:hAnsi="Times New Roman"/>
          <w:b/>
          <w:sz w:val="28"/>
          <w:szCs w:val="28"/>
        </w:rPr>
        <w:t>.</w:t>
      </w:r>
    </w:p>
    <w:p w14:paraId="01B9AA06" w14:textId="77777777" w:rsidR="00D152EB" w:rsidRPr="0044230C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Навчально-методичне забезпечення</w:t>
      </w:r>
    </w:p>
    <w:p w14:paraId="3609B9BC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44230C">
        <w:rPr>
          <w:rFonts w:ascii="Times New Roman" w:hAnsi="Times New Roman"/>
          <w:sz w:val="28"/>
          <w:szCs w:val="28"/>
        </w:rPr>
        <w:t>eLearn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- </w:t>
      </w:r>
      <w:r w:rsidRPr="0044230C">
        <w:rPr>
          <w:rFonts w:ascii="Times New Roman" w:hAnsi="Times New Roman"/>
          <w:i/>
          <w:iCs/>
          <w:sz w:val="28"/>
          <w:szCs w:val="28"/>
        </w:rPr>
        <w:t>посилання</w:t>
      </w:r>
      <w:r w:rsidRPr="0044230C">
        <w:rPr>
          <w:rFonts w:ascii="Times New Roman" w:hAnsi="Times New Roman"/>
          <w:sz w:val="28"/>
          <w:szCs w:val="28"/>
        </w:rPr>
        <w:t>);</w:t>
      </w:r>
    </w:p>
    <w:p w14:paraId="2E272AF4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конспекти лекцій та їх презентації (в електронному вигляді);</w:t>
      </w:r>
    </w:p>
    <w:p w14:paraId="2FA79B53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підручники, навчальні посібники, практикуми; </w:t>
      </w:r>
    </w:p>
    <w:p w14:paraId="4BFE79F8" w14:textId="77777777" w:rsidR="00D152EB" w:rsidRPr="0044230C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3D50F392" w14:textId="77777777" w:rsidR="00D152EB" w:rsidRPr="0044230C" w:rsidRDefault="00D152EB" w:rsidP="00D152E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59CF4B0" w14:textId="69146F12" w:rsidR="00D152EB" w:rsidRDefault="00D152EB" w:rsidP="00D152EB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Рекомендовані джерела інформації</w:t>
      </w:r>
    </w:p>
    <w:p w14:paraId="21A6F0B4" w14:textId="77777777" w:rsidR="00CB611C" w:rsidRPr="00CB611C" w:rsidRDefault="00CB611C" w:rsidP="00CB611C">
      <w:pPr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11C">
        <w:rPr>
          <w:rFonts w:ascii="Times New Roman" w:hAnsi="Times New Roman"/>
          <w:sz w:val="28"/>
          <w:szCs w:val="28"/>
          <w:lang w:val="ru-RU" w:eastAsia="ru-RU"/>
        </w:rPr>
        <w:t xml:space="preserve">Конспект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ru-RU"/>
        </w:rPr>
        <w:t>лекцій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ru-RU"/>
        </w:rPr>
        <w:t>учбові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ru-RU"/>
        </w:rPr>
        <w:t>таблиці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ru-RU"/>
        </w:rPr>
        <w:t>слайди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ru-RU"/>
        </w:rPr>
        <w:t>відеофільми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ru-RU"/>
        </w:rPr>
        <w:t>мультимедійна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ru-RU"/>
        </w:rPr>
        <w:t xml:space="preserve"> система.</w:t>
      </w:r>
      <w:r w:rsidRPr="00CB61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C6CE928" w14:textId="77777777" w:rsidR="00CB611C" w:rsidRPr="00CB611C" w:rsidRDefault="00CB611C" w:rsidP="00CB611C">
      <w:pPr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М.А.,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Дорощук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В.О.,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В.П.,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П.К., Литвиненко Д.Ю., Ткаченко С.М., Тарнавський Д.В.,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Пріліпко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О.В.,  Кровотечі (етіологія, патогенез, лікування) / Методичні вказівки для студентів зі спеціальності 6.110101 - «Ветеринарна хірургія». – 26 </w:t>
      </w:r>
      <w:r w:rsidRPr="00CB611C">
        <w:rPr>
          <w:rFonts w:ascii="Times New Roman" w:hAnsi="Times New Roman"/>
          <w:sz w:val="28"/>
          <w:szCs w:val="28"/>
          <w:lang w:val="en-US" w:eastAsia="zh-CN"/>
        </w:rPr>
        <w:t>c</w:t>
      </w:r>
      <w:r w:rsidRPr="00CB611C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14:paraId="19396D1D" w14:textId="77777777" w:rsidR="00CB611C" w:rsidRPr="00CB611C" w:rsidRDefault="00CB611C" w:rsidP="00CB611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В.П.,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В.О.,Тарнавський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Д.В., Ткаченко С.М.,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П.К., Литвиненко Д.Ю., Петренко О.О.,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Пріліпко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О.В.,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М.А., Корж А.В.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Дисплазії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суглобів кінцівок у собак (етіологія, патогенез, лікування, профілактика) Методичні вказівки для магістрів вищих навчальних закладів ІІІ-</w:t>
      </w:r>
      <w:r w:rsidRPr="00CB611C">
        <w:rPr>
          <w:rFonts w:ascii="Times New Roman" w:eastAsia="Calibri" w:hAnsi="Times New Roman"/>
          <w:sz w:val="28"/>
          <w:szCs w:val="28"/>
          <w:lang w:val="en-US" w:eastAsia="zh-CN"/>
        </w:rPr>
        <w:t>IV</w:t>
      </w: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 рівнів акредитації із спеціальності 8.110101 – «Ветеринарна медицина».- </w:t>
      </w:r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59с.</w:t>
      </w:r>
      <w:r w:rsidRPr="00CB611C">
        <w:rPr>
          <w:rFonts w:ascii="Times New Roman" w:eastAsia="Calibri" w:hAnsi="Times New Roman"/>
          <w:sz w:val="28"/>
          <w:szCs w:val="28"/>
          <w:lang w:val="en-US" w:eastAsia="zh-CN"/>
        </w:rPr>
        <w:t xml:space="preserve"> </w:t>
      </w:r>
    </w:p>
    <w:p w14:paraId="4B1BB33F" w14:textId="77777777" w:rsidR="00CB611C" w:rsidRPr="00CB611C" w:rsidRDefault="00CB611C" w:rsidP="00CB611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Тарнавський Д.В., Ткаченко С.М.,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П.К., Литвиненко Д.Ю.,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В.О.,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В.П., Петренко О.О.,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Пріліпко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О.В.,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М.А., Корж А.В. Біологія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раньового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процесу.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Методичні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вказівки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 xml:space="preserve"> для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студентів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зі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спеціальності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 xml:space="preserve"> 6.11010101 - «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Ветеринарна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хірургія</w:t>
      </w:r>
      <w:proofErr w:type="spellEnd"/>
      <w:proofErr w:type="gramStart"/>
      <w:r w:rsidRPr="00CB611C">
        <w:rPr>
          <w:rFonts w:ascii="Times New Roman" w:eastAsia="Calibri" w:hAnsi="Times New Roman"/>
          <w:sz w:val="28"/>
          <w:szCs w:val="28"/>
          <w:lang w:val="ru-RU" w:eastAsia="zh-CN"/>
        </w:rPr>
        <w:t>».</w:t>
      </w:r>
      <w:r w:rsidRPr="00CB611C">
        <w:rPr>
          <w:rFonts w:ascii="Times New Roman" w:eastAsia="Calibri" w:hAnsi="Times New Roman"/>
          <w:sz w:val="28"/>
          <w:szCs w:val="28"/>
          <w:lang w:val="en-US" w:eastAsia="zh-CN"/>
        </w:rPr>
        <w:t>-</w:t>
      </w:r>
      <w:proofErr w:type="gram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24с.</w:t>
      </w:r>
    </w:p>
    <w:p w14:paraId="00B85D32" w14:textId="77777777" w:rsidR="00CB611C" w:rsidRPr="00CB611C" w:rsidRDefault="00CB611C" w:rsidP="00CB611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lastRenderedPageBreak/>
        <w:t xml:space="preserve"> Тарнавський Д.В., Ткаченко С.М.,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П.К., Литвиненко Д.Ю.,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В.О.,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В.П., Петренко О.О.,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Пріліпко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О.В.,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М.А., Корж А.В. Хірургічна інфекція  Методичні вказівки для студентів зі спеціальності 6.11010101 - «Ветеринарна хірургія».- 42с.</w:t>
      </w:r>
    </w:p>
    <w:p w14:paraId="3BDBEA75" w14:textId="77777777" w:rsidR="00CB611C" w:rsidRPr="00CB611C" w:rsidRDefault="00CB611C" w:rsidP="00CB611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Тарнавський Д.В ., Ткаченко С.М.,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П.К., Литвиненко Д.Ю.,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В.О.,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В.П., Петренко О.О.,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Пріліпко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О.В.,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М.А., Корж А.В. Ортопедія сільськогосподарських тварин. Методичні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вказівкиї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для студентів зі спеціальності 6.11010101 - «Ветеринарна хірургія».</w:t>
      </w:r>
      <w:r w:rsidRPr="00CB611C">
        <w:rPr>
          <w:rFonts w:ascii="Times New Roman" w:eastAsia="Calibri" w:hAnsi="Times New Roman"/>
          <w:sz w:val="28"/>
          <w:szCs w:val="28"/>
          <w:lang w:val="en-US" w:eastAsia="zh-CN"/>
        </w:rPr>
        <w:t xml:space="preserve">- </w:t>
      </w:r>
      <w:r w:rsidRPr="00CB611C">
        <w:rPr>
          <w:rFonts w:ascii="Times New Roman" w:eastAsia="Calibri" w:hAnsi="Times New Roman"/>
          <w:sz w:val="28"/>
          <w:szCs w:val="28"/>
          <w:lang w:eastAsia="zh-CN"/>
        </w:rPr>
        <w:t>38с.</w:t>
      </w:r>
    </w:p>
    <w:p w14:paraId="7EBE532F" w14:textId="77777777" w:rsidR="00CB611C" w:rsidRPr="00CB611C" w:rsidRDefault="00CB611C" w:rsidP="00CB611C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Кровотечі: етіологія, патогенез, лікування (методичні вказівки з проведення лабораторних занять із студентами ОКР «Бакалавр»  спеціальності  «Ветеринарна медицина») /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В.О.Дорощук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В.П.Сухонос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П.К.Солонін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bCs/>
          <w:sz w:val="28"/>
          <w:szCs w:val="28"/>
          <w:lang w:eastAsia="zh-CN"/>
        </w:rPr>
        <w:t>М.А.Куліда</w:t>
      </w:r>
      <w:proofErr w:type="spellEnd"/>
      <w:r w:rsidRPr="00CB611C">
        <w:rPr>
          <w:rFonts w:ascii="Times New Roman" w:eastAsia="Calibri" w:hAnsi="Times New Roman"/>
          <w:b/>
          <w:bCs/>
          <w:sz w:val="28"/>
          <w:szCs w:val="28"/>
          <w:lang w:eastAsia="zh-CN"/>
        </w:rPr>
        <w:t>,</w:t>
      </w: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С.М.Ткаченко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Д.В.Тарнавський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>. – Вид. центр. НУБіП України, 2012. – 26 с.</w:t>
      </w:r>
    </w:p>
    <w:p w14:paraId="668A1EB8" w14:textId="77777777" w:rsidR="00CB611C" w:rsidRPr="00CB611C" w:rsidRDefault="00CB611C" w:rsidP="00CB611C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Дисплазії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суглобів кінцівок у собак: етіологія, патогенез, лікування, профілактика (методичні вказівки з проведення лабораторних занять із студентами ОКР «Бакалавр»  спеціальності  «Ветеринарна медицина»)  /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В.О.Дорощук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В.П.Сухонос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П.К.Солонін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bCs/>
          <w:sz w:val="28"/>
          <w:szCs w:val="28"/>
          <w:lang w:eastAsia="zh-CN"/>
        </w:rPr>
        <w:t>М.А.Куліда</w:t>
      </w:r>
      <w:proofErr w:type="spellEnd"/>
      <w:r w:rsidRPr="00CB611C">
        <w:rPr>
          <w:rFonts w:ascii="Times New Roman" w:eastAsia="Calibri" w:hAnsi="Times New Roman"/>
          <w:b/>
          <w:bCs/>
          <w:sz w:val="28"/>
          <w:szCs w:val="28"/>
          <w:lang w:eastAsia="zh-CN"/>
        </w:rPr>
        <w:t>,</w:t>
      </w: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С.М.Ткаченко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Д.В.Тарнавський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>. – Вид. центр. НУБіП України, 2012. –  59 с.</w:t>
      </w:r>
    </w:p>
    <w:p w14:paraId="5BC9615E" w14:textId="77777777" w:rsidR="00CB611C" w:rsidRPr="00CB611C" w:rsidRDefault="00CB611C" w:rsidP="00CB611C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Біологія ранового процесу (методичні вказівки з проведення лабораторних занять із студентами ОКР «Бакалавр»  спеціальності  «Ветеринарна медицина»)  /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В.О.Дорощук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В.П.Сухонос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П.К.Солонін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bCs/>
          <w:sz w:val="28"/>
          <w:szCs w:val="28"/>
          <w:lang w:eastAsia="zh-CN"/>
        </w:rPr>
        <w:t>М.А.Куліда</w:t>
      </w:r>
      <w:proofErr w:type="spellEnd"/>
      <w:r w:rsidRPr="00CB611C">
        <w:rPr>
          <w:rFonts w:ascii="Times New Roman" w:eastAsia="Calibri" w:hAnsi="Times New Roman"/>
          <w:b/>
          <w:bCs/>
          <w:sz w:val="28"/>
          <w:szCs w:val="28"/>
          <w:lang w:eastAsia="zh-CN"/>
        </w:rPr>
        <w:t>,</w:t>
      </w: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С.М.Ткаченко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Д.В.Тарнавський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>. – Вид. центр. НУБіП України, 2012. –  24 с.</w:t>
      </w:r>
    </w:p>
    <w:p w14:paraId="57A93BE6" w14:textId="77777777" w:rsidR="00CB611C" w:rsidRPr="00CB611C" w:rsidRDefault="00CB611C" w:rsidP="00CB611C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Хірургічна інфекція (методичні вказівки з проведення лабораторних занять із студентами ОКР «Бакалавр»  спеціальності  «Ветеринарна медицина»)  / </w:t>
      </w:r>
      <w:proofErr w:type="spellStart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В.О.Дорощук</w:t>
      </w:r>
      <w:proofErr w:type="spellEnd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В.П.Сухонос</w:t>
      </w:r>
      <w:proofErr w:type="spellEnd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П.К.Солонін</w:t>
      </w:r>
      <w:proofErr w:type="spellEnd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М.А.Куліда</w:t>
      </w:r>
      <w:proofErr w:type="spellEnd"/>
      <w:r w:rsidRPr="00CB611C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,</w:t>
      </w:r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С.М.Ткаченко</w:t>
      </w:r>
      <w:proofErr w:type="spellEnd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Д.В.Тарнавський</w:t>
      </w:r>
      <w:proofErr w:type="spellEnd"/>
      <w:r w:rsidRPr="00CB611C">
        <w:rPr>
          <w:rFonts w:ascii="Times New Roman" w:eastAsia="Calibri" w:hAnsi="Times New Roman"/>
          <w:color w:val="000000"/>
          <w:sz w:val="28"/>
          <w:szCs w:val="28"/>
          <w:lang w:eastAsia="zh-CN"/>
        </w:rPr>
        <w:t>. – Вид. центр. НУБіП України, 2012. –  42 с.</w:t>
      </w:r>
    </w:p>
    <w:p w14:paraId="126BBDD9" w14:textId="77777777" w:rsidR="00CB611C" w:rsidRPr="00CB611C" w:rsidRDefault="00CB611C" w:rsidP="00CB611C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Ортопедія сільськогосподарських тварин (методичні вказівки з проведення лабораторних занять із студентами ОКР «Бакалавр»  спеціальності  «Ветеринарна медицина»)  /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В.О.Дорощук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В.П.Сухонос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П.К.Солонін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bCs/>
          <w:sz w:val="28"/>
          <w:szCs w:val="28"/>
          <w:lang w:eastAsia="zh-CN"/>
        </w:rPr>
        <w:t>М.А.Куліда</w:t>
      </w:r>
      <w:proofErr w:type="spellEnd"/>
      <w:r w:rsidRPr="00CB611C">
        <w:rPr>
          <w:rFonts w:ascii="Times New Roman" w:eastAsia="Calibri" w:hAnsi="Times New Roman"/>
          <w:b/>
          <w:bCs/>
          <w:sz w:val="28"/>
          <w:szCs w:val="28"/>
          <w:lang w:eastAsia="zh-CN"/>
        </w:rPr>
        <w:t>,</w:t>
      </w: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С.М.Ткаченко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Д.В.Тарнавський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>. – Вид. центр. НУБіП України, 2012. –  38 с.</w:t>
      </w:r>
    </w:p>
    <w:p w14:paraId="4A5EF8C3" w14:textId="77777777" w:rsidR="00CB611C" w:rsidRPr="00CB611C" w:rsidRDefault="00CB611C" w:rsidP="00CB611C">
      <w:pPr>
        <w:widowControl w:val="0"/>
        <w:numPr>
          <w:ilvl w:val="0"/>
          <w:numId w:val="5"/>
        </w:numPr>
        <w:suppressAutoHyphens/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Рекомендації до лабораторних занять з ветеринарної офтальмології. Методичні вказівки для підготовки фахівців ОКР «Бакалавр» за спеціальністю 6.110101 – «Ветеринарна медицина»  /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В.О.Дорощук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В.П.Сухонос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П.К.Солонін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bCs/>
          <w:sz w:val="28"/>
          <w:szCs w:val="28"/>
          <w:lang w:eastAsia="zh-CN"/>
        </w:rPr>
        <w:t>М.А.Куліда</w:t>
      </w:r>
      <w:proofErr w:type="spellEnd"/>
      <w:r w:rsidRPr="00CB611C">
        <w:rPr>
          <w:rFonts w:ascii="Times New Roman" w:eastAsia="Calibri" w:hAnsi="Times New Roman"/>
          <w:b/>
          <w:bCs/>
          <w:sz w:val="28"/>
          <w:szCs w:val="28"/>
          <w:lang w:eastAsia="zh-CN"/>
        </w:rPr>
        <w:t>,</w:t>
      </w:r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С.М.Ткаченко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А.Г.Міластная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proofErr w:type="spellStart"/>
      <w:r w:rsidRPr="00CB611C">
        <w:rPr>
          <w:rFonts w:ascii="Times New Roman" w:eastAsia="Calibri" w:hAnsi="Times New Roman"/>
          <w:sz w:val="28"/>
          <w:szCs w:val="28"/>
          <w:lang w:eastAsia="zh-CN"/>
        </w:rPr>
        <w:t>Д.В.Тарнавський</w:t>
      </w:r>
      <w:proofErr w:type="spellEnd"/>
      <w:r w:rsidRPr="00CB611C">
        <w:rPr>
          <w:rFonts w:ascii="Times New Roman" w:eastAsia="Calibri" w:hAnsi="Times New Roman"/>
          <w:sz w:val="28"/>
          <w:szCs w:val="28"/>
          <w:lang w:eastAsia="zh-CN"/>
        </w:rPr>
        <w:t xml:space="preserve"> та ін. – Вид. центр. НУБіП України, 2013. – 50 с.</w:t>
      </w:r>
    </w:p>
    <w:p w14:paraId="387A1CE5" w14:textId="77777777" w:rsidR="00CB611C" w:rsidRPr="00CB611C" w:rsidRDefault="00CB611C" w:rsidP="00CB611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B33EAE" w14:textId="77777777" w:rsidR="00CB611C" w:rsidRPr="00CB611C" w:rsidRDefault="00CB611C" w:rsidP="00CB611C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pacing w:val="-6"/>
          <w:sz w:val="28"/>
          <w:szCs w:val="24"/>
          <w:lang w:eastAsia="ru-RU"/>
        </w:rPr>
      </w:pPr>
      <w:r w:rsidRPr="00CB611C">
        <w:rPr>
          <w:rFonts w:ascii="Times New Roman" w:hAnsi="Times New Roman"/>
          <w:b/>
          <w:sz w:val="28"/>
          <w:szCs w:val="24"/>
          <w:lang w:val="ru-RU" w:eastAsia="ru-RU"/>
        </w:rPr>
        <w:t>1</w:t>
      </w:r>
      <w:r w:rsidRPr="00CB611C">
        <w:rPr>
          <w:rFonts w:ascii="Times New Roman" w:hAnsi="Times New Roman"/>
          <w:b/>
          <w:sz w:val="28"/>
          <w:szCs w:val="24"/>
          <w:lang w:eastAsia="ru-RU"/>
        </w:rPr>
        <w:t>3</w:t>
      </w:r>
      <w:r w:rsidRPr="00CB611C">
        <w:rPr>
          <w:rFonts w:ascii="Times New Roman" w:hAnsi="Times New Roman"/>
          <w:b/>
          <w:sz w:val="28"/>
          <w:szCs w:val="24"/>
          <w:lang w:val="ru-RU" w:eastAsia="ru-RU"/>
        </w:rPr>
        <w:t xml:space="preserve">. </w:t>
      </w:r>
      <w:proofErr w:type="spellStart"/>
      <w:r w:rsidRPr="00CB611C">
        <w:rPr>
          <w:rFonts w:ascii="Times New Roman" w:hAnsi="Times New Roman"/>
          <w:b/>
          <w:sz w:val="28"/>
          <w:szCs w:val="24"/>
          <w:lang w:val="ru-RU" w:eastAsia="ru-RU"/>
        </w:rPr>
        <w:t>Рекомендовані</w:t>
      </w:r>
      <w:proofErr w:type="spellEnd"/>
      <w:r w:rsidRPr="00CB611C">
        <w:rPr>
          <w:rFonts w:ascii="Times New Roman" w:hAnsi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CB611C">
        <w:rPr>
          <w:rFonts w:ascii="Times New Roman" w:hAnsi="Times New Roman"/>
          <w:b/>
          <w:sz w:val="28"/>
          <w:szCs w:val="24"/>
          <w:lang w:val="ru-RU" w:eastAsia="ru-RU"/>
        </w:rPr>
        <w:t>джерела</w:t>
      </w:r>
      <w:proofErr w:type="spellEnd"/>
      <w:r w:rsidRPr="00CB611C">
        <w:rPr>
          <w:rFonts w:ascii="Times New Roman" w:hAnsi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CB611C">
        <w:rPr>
          <w:rFonts w:ascii="Times New Roman" w:hAnsi="Times New Roman"/>
          <w:b/>
          <w:sz w:val="28"/>
          <w:szCs w:val="24"/>
          <w:lang w:val="ru-RU" w:eastAsia="ru-RU"/>
        </w:rPr>
        <w:t>інформації</w:t>
      </w:r>
      <w:proofErr w:type="spellEnd"/>
      <w:r w:rsidRPr="00CB611C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14:paraId="5A78699C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Хірургічні хвороби коней / В.Й.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Іздепський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., О.Г.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Стоцький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., Р.В.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Передера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А.б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. Лазаренко, А.В.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Іздепський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– Луганськ: «Еталон -2 » 2010 .- 300с</w:t>
      </w:r>
    </w:p>
    <w:p w14:paraId="58785BB0" w14:textId="77777777" w:rsidR="00CB611C" w:rsidRPr="00CB611C" w:rsidRDefault="00CB611C" w:rsidP="00CB611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Оперативна хірургія (частина 1) 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В.П.,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М.А.,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П.К., </w:t>
      </w:r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lastRenderedPageBreak/>
        <w:t>Ткаченко С.М., Ткаченко В.В.  Київ 2018.- 460с</w:t>
      </w:r>
    </w:p>
    <w:p w14:paraId="1C625CDC" w14:textId="77777777" w:rsidR="00CB611C" w:rsidRPr="00CB611C" w:rsidRDefault="00CB611C" w:rsidP="00CB611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Оперативна хірургія з основами топографічної анатомії, анестезіології (частина 1)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В.П., Малюк М.О.,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М.А.,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П.К., Ткаченко С.М., Ткаченко В.В.,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Дорощук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В.О. – Київ НУБіП України  2021 .- 460с</w:t>
      </w:r>
    </w:p>
    <w:p w14:paraId="0491294F" w14:textId="77777777" w:rsidR="00CB611C" w:rsidRPr="00CB611C" w:rsidRDefault="00CB611C" w:rsidP="00CB611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 Оперативна хірургія з основами топографічної анатомії, анестезіології (частина 2)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Сухонос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В.П., Малюк М.О.,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Куліда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М.А.,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Солонін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П.К., Ткаченко С.М., Ткаченко В.В.,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Шупик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О.В.,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Климчук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В.В., Тарнавський Д.В. – Київ  НУБіП -2022 .- 370с</w:t>
      </w:r>
    </w:p>
    <w:p w14:paraId="4FEA76D1" w14:textId="77777777" w:rsidR="00CB611C" w:rsidRPr="00CB611C" w:rsidRDefault="00CB611C" w:rsidP="00CB611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pacing w:val="-6"/>
          <w:sz w:val="28"/>
          <w:szCs w:val="28"/>
          <w:lang w:eastAsia="zh-CN"/>
        </w:rPr>
      </w:pPr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Оперативна хірургія практикум /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Сарбаш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Д.В.,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Ільніцький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М.Г., Кантемир О.В., Заїка П.О.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Слюсаренко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 xml:space="preserve"> Д.В. – Х. Стиль – </w:t>
      </w:r>
      <w:proofErr w:type="spellStart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іздат</w:t>
      </w:r>
      <w:proofErr w:type="spellEnd"/>
      <w:r w:rsidRPr="00CB611C">
        <w:rPr>
          <w:rFonts w:ascii="Times New Roman" w:hAnsi="Times New Roman"/>
          <w:bCs/>
          <w:spacing w:val="-6"/>
          <w:sz w:val="28"/>
          <w:szCs w:val="28"/>
          <w:lang w:eastAsia="zh-CN"/>
        </w:rPr>
        <w:t>. 2017 -218с</w:t>
      </w:r>
    </w:p>
    <w:p w14:paraId="70DD15D3" w14:textId="77777777" w:rsidR="00CB611C" w:rsidRPr="00CB611C" w:rsidRDefault="00CB611C" w:rsidP="00CB611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6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Власенко В.М.,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Тихонюк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Л.А. Хірургія у свинарстві та вівчарстві. – К.: Урожай, 1998.- 318 с.</w:t>
      </w:r>
    </w:p>
    <w:p w14:paraId="6C9B410D" w14:textId="77777777" w:rsidR="00CB611C" w:rsidRPr="00CB611C" w:rsidRDefault="00CB611C" w:rsidP="00CB611C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6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val="ru-RU" w:eastAsia="zh-CN"/>
        </w:rPr>
        <w:t xml:space="preserve">Власенко В.М.,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zh-CN"/>
        </w:rPr>
        <w:t>Тихонюк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zh-CN"/>
        </w:rPr>
        <w:t xml:space="preserve"> Л.А.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zh-CN"/>
        </w:rPr>
        <w:t>Хірургія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zh-CN"/>
        </w:rPr>
        <w:t xml:space="preserve"> в </w:t>
      </w:r>
      <w:proofErr w:type="spellStart"/>
      <w:r w:rsidRPr="00CB611C">
        <w:rPr>
          <w:rFonts w:ascii="Times New Roman" w:hAnsi="Times New Roman"/>
          <w:sz w:val="28"/>
          <w:szCs w:val="28"/>
          <w:lang w:val="ru-RU" w:eastAsia="zh-CN"/>
        </w:rPr>
        <w:t>конярстві</w:t>
      </w:r>
      <w:proofErr w:type="spellEnd"/>
      <w:r w:rsidRPr="00CB611C">
        <w:rPr>
          <w:rFonts w:ascii="Times New Roman" w:hAnsi="Times New Roman"/>
          <w:sz w:val="28"/>
          <w:szCs w:val="28"/>
          <w:lang w:val="ru-RU" w:eastAsia="zh-CN"/>
        </w:rPr>
        <w:t>. – К.: Урожай, 1995. – 255 с.</w:t>
      </w:r>
    </w:p>
    <w:p w14:paraId="1B1B843D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Борисевич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В.Б.,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Борисевич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Б.В. Оперативна хірургія домашніх тварин. К., 1996. 254 с. </w:t>
      </w:r>
    </w:p>
    <w:p w14:paraId="09ACDD06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Власенко В.М.,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Тихонюк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Л.А.,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Рубленко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М.В. Оперативна хірургія, анестезіологія і топографічна анатомія. Загальна частина.  Біла Церква, 2003.</w:t>
      </w:r>
    </w:p>
    <w:p w14:paraId="47A7DFE2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Власенко В.М.,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Тихонюк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Л.А., Рублено М.В. Оперативна хірургія, анестезіологія і топографічна анатомія. Спеціальна частина – Біла Церква, 2006. </w:t>
      </w:r>
    </w:p>
    <w:p w14:paraId="0E44BD7E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>Загальна ветеринарна хірургія: Підручник / В.Б. Борисович, І.О. 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Поваженко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>, С.І. 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Братюха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та ін.; За ред. В.Б. Борисовича. – К.: Вища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шк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., 1992.  </w:t>
      </w:r>
    </w:p>
    <w:p w14:paraId="7E263CD2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Оперативна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хірурургія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тварин з основами топографічної анатомії і анестезіології: Підручник / І.І. Магда, В.М. Власенко, І.І. Воронін та ін.; За ред. І.І. Магди. – К.: Вища школа, 1995. - 296 с.</w:t>
      </w:r>
    </w:p>
    <w:p w14:paraId="1BF85162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Оперативна хірургія. Практикум: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Навч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. Посібник / І.І. Магда, В.М. Власенко, Є.М. Пономаренко. – К.: Вища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шк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>., 1993.</w:t>
      </w:r>
    </w:p>
    <w:p w14:paraId="2056D147" w14:textId="77777777" w:rsidR="00CB611C" w:rsidRPr="00CB611C" w:rsidRDefault="00CB611C" w:rsidP="00CB611C">
      <w:pPr>
        <w:numPr>
          <w:ilvl w:val="0"/>
          <w:numId w:val="4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>Магда І. І., Власенко В. М., Пономаренко Є. Н. Оперативна хірургія: Практикум. - К.: Вища школа, 1993. - 199 с.</w:t>
      </w:r>
    </w:p>
    <w:p w14:paraId="3DA75EDE" w14:textId="77777777" w:rsidR="00CB611C" w:rsidRPr="00CB611C" w:rsidRDefault="00CB611C" w:rsidP="00CB611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Власенко В. М.,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Тихонюк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Л. А. Ветеринарна анестезіологія. - Біла Церква, 2000. - 335 с.</w:t>
      </w:r>
    </w:p>
    <w:p w14:paraId="58EF4ED4" w14:textId="77777777" w:rsidR="00CB611C" w:rsidRPr="00CB611C" w:rsidRDefault="00CB611C" w:rsidP="00CB611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Калашнік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І.О., Панько І.С.,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Передера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Б.Я. Практикум із загальної та спеціальної хірургії / За ред. І. О.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Калашніка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>. – К.: Урожай, 1995. – 252 с.</w:t>
      </w:r>
    </w:p>
    <w:p w14:paraId="6FAFEF3C" w14:textId="77777777" w:rsidR="00CB611C" w:rsidRPr="00CB611C" w:rsidRDefault="00CB611C" w:rsidP="00CB611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CB611C">
        <w:rPr>
          <w:rFonts w:ascii="Times New Roman" w:hAnsi="Times New Roman"/>
          <w:sz w:val="28"/>
          <w:szCs w:val="28"/>
          <w:lang w:eastAsia="zh-CN"/>
        </w:rPr>
        <w:t xml:space="preserve">Загальна ветеринарна хірургія / І. С. Панько, В. М. Власенко, В. Й. </w:t>
      </w:r>
      <w:proofErr w:type="spellStart"/>
      <w:r w:rsidRPr="00CB611C">
        <w:rPr>
          <w:rFonts w:ascii="Times New Roman" w:hAnsi="Times New Roman"/>
          <w:sz w:val="28"/>
          <w:szCs w:val="28"/>
          <w:lang w:eastAsia="zh-CN"/>
        </w:rPr>
        <w:t>Іздепський</w:t>
      </w:r>
      <w:proofErr w:type="spellEnd"/>
      <w:r w:rsidRPr="00CB611C">
        <w:rPr>
          <w:rFonts w:ascii="Times New Roman" w:hAnsi="Times New Roman"/>
          <w:sz w:val="28"/>
          <w:szCs w:val="28"/>
          <w:lang w:eastAsia="zh-CN"/>
        </w:rPr>
        <w:t xml:space="preserve"> та ін. – Біла Церква, 1999. – 264 с.</w:t>
      </w:r>
    </w:p>
    <w:p w14:paraId="4FF600CC" w14:textId="77777777" w:rsidR="00CB611C" w:rsidRPr="00CB611C" w:rsidRDefault="00CB611C" w:rsidP="00CB611C"/>
    <w:p w14:paraId="77504D71" w14:textId="2FF23292" w:rsidR="00D152EB" w:rsidRPr="0044230C" w:rsidRDefault="00D152EB" w:rsidP="00D152EB">
      <w:pPr>
        <w:jc w:val="right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D152EB" w:rsidRPr="0044230C" w14:paraId="5246A24A" w14:textId="77777777" w:rsidTr="00B35A26">
        <w:tc>
          <w:tcPr>
            <w:tcW w:w="2978" w:type="dxa"/>
            <w:vMerge w:val="restart"/>
          </w:tcPr>
          <w:p w14:paraId="5EB7EEC5" w14:textId="3B5E33B2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504E206" wp14:editId="25CCC2E9">
                  <wp:extent cx="1000125" cy="1019175"/>
                  <wp:effectExtent l="0" t="0" r="9525" b="9525"/>
                  <wp:docPr id="881302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514FEC2F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СИЛАБУС НАВЧАЛЬНОЇ ДИСЦИПЛІНИ</w:t>
            </w:r>
          </w:p>
          <w:p w14:paraId="0224A124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«_______________________________________________»</w:t>
            </w:r>
          </w:p>
        </w:tc>
      </w:tr>
      <w:tr w:rsidR="00D152EB" w:rsidRPr="0044230C" w14:paraId="20264A89" w14:textId="77777777" w:rsidTr="00B35A26">
        <w:tc>
          <w:tcPr>
            <w:tcW w:w="2978" w:type="dxa"/>
            <w:vMerge/>
          </w:tcPr>
          <w:p w14:paraId="7ACCE445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15E37C9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ED24B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D152EB" w:rsidRPr="0044230C" w14:paraId="1F2E0400" w14:textId="77777777" w:rsidTr="00B35A26">
        <w:tc>
          <w:tcPr>
            <w:tcW w:w="2978" w:type="dxa"/>
            <w:vMerge/>
          </w:tcPr>
          <w:p w14:paraId="78062197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E43840F" w14:textId="77777777" w:rsidR="00D152EB" w:rsidRPr="002305E6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6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2305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305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________________________________________»</w:t>
            </w:r>
          </w:p>
        </w:tc>
      </w:tr>
      <w:tr w:rsidR="00D152EB" w:rsidRPr="0044230C" w14:paraId="3F7C74E7" w14:textId="77777777" w:rsidTr="00B35A26">
        <w:tc>
          <w:tcPr>
            <w:tcW w:w="2978" w:type="dxa"/>
            <w:vMerge/>
          </w:tcPr>
          <w:p w14:paraId="435C3197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2E75389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Освітня програма «____________________________________»</w:t>
            </w:r>
          </w:p>
        </w:tc>
      </w:tr>
      <w:tr w:rsidR="00D152EB" w:rsidRPr="0044230C" w14:paraId="42395803" w14:textId="77777777" w:rsidTr="00B35A26">
        <w:tc>
          <w:tcPr>
            <w:tcW w:w="2978" w:type="dxa"/>
            <w:vMerge/>
          </w:tcPr>
          <w:p w14:paraId="249D9C5C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D84321D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Рік навчання ________, семестр _________</w:t>
            </w:r>
          </w:p>
          <w:p w14:paraId="63836151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Форма здобуття вищої освіти ________________</w:t>
            </w:r>
            <w:r w:rsidRPr="0044230C">
              <w:rPr>
                <w:rFonts w:ascii="Times New Roman" w:hAnsi="Times New Roman"/>
                <w:sz w:val="20"/>
                <w:szCs w:val="20"/>
              </w:rPr>
              <w:t>(денна, заочна</w:t>
            </w: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152EB" w:rsidRPr="0044230C" w14:paraId="2A34DF6E" w14:textId="77777777" w:rsidTr="00B35A26">
        <w:tc>
          <w:tcPr>
            <w:tcW w:w="2978" w:type="dxa"/>
            <w:vMerge/>
          </w:tcPr>
          <w:p w14:paraId="2CF24109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4B5B6DB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ЄКТС________</w:t>
            </w:r>
          </w:p>
        </w:tc>
      </w:tr>
      <w:tr w:rsidR="00D152EB" w:rsidRPr="0044230C" w14:paraId="7742F634" w14:textId="77777777" w:rsidTr="00B35A26">
        <w:tc>
          <w:tcPr>
            <w:tcW w:w="2978" w:type="dxa"/>
            <w:vMerge/>
          </w:tcPr>
          <w:p w14:paraId="496C39B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7EE97D0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Pr="0044230C">
              <w:rPr>
                <w:rFonts w:ascii="Times New Roman" w:hAnsi="Times New Roman"/>
                <w:sz w:val="20"/>
                <w:szCs w:val="20"/>
              </w:rPr>
              <w:t>____________(українська, англійська, німецька)</w:t>
            </w:r>
          </w:p>
        </w:tc>
      </w:tr>
      <w:tr w:rsidR="00D152EB" w:rsidRPr="0044230C" w14:paraId="7273207C" w14:textId="77777777" w:rsidTr="00B35A26">
        <w:tc>
          <w:tcPr>
            <w:tcW w:w="2978" w:type="dxa"/>
          </w:tcPr>
          <w:p w14:paraId="5EEC1B7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22E62701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406BC67E" w14:textId="77777777" w:rsidTr="00B35A26">
        <w:tc>
          <w:tcPr>
            <w:tcW w:w="2978" w:type="dxa"/>
          </w:tcPr>
          <w:p w14:paraId="45B22E0E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Лектор навчальної дисципліни</w:t>
            </w:r>
          </w:p>
        </w:tc>
        <w:tc>
          <w:tcPr>
            <w:tcW w:w="6911" w:type="dxa"/>
          </w:tcPr>
          <w:p w14:paraId="5F9DB669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D152EB" w:rsidRPr="0044230C" w14:paraId="105C8692" w14:textId="77777777" w:rsidTr="00B35A26">
        <w:tc>
          <w:tcPr>
            <w:tcW w:w="2978" w:type="dxa"/>
          </w:tcPr>
          <w:p w14:paraId="01AA9C48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093A14BB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  <w:p w14:paraId="143A019C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D152EB" w:rsidRPr="0044230C" w14:paraId="5753FE82" w14:textId="77777777" w:rsidTr="00B35A26">
        <w:tc>
          <w:tcPr>
            <w:tcW w:w="2978" w:type="dxa"/>
            <w:tcBorders>
              <w:bottom w:val="single" w:sz="4" w:space="0" w:color="auto"/>
            </w:tcBorders>
          </w:tcPr>
          <w:p w14:paraId="48A34F84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CFA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України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3C2E4D30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57936C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BF7A0A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ОПИС НАВЧАЛЬНОЇ ДИСЦИПЛІНИ</w:t>
      </w:r>
    </w:p>
    <w:p w14:paraId="0AB9A96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4230C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14:paraId="0FA3964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7EEF1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 xml:space="preserve">Компетентності </w:t>
      </w:r>
      <w:r w:rsidRPr="00EF22B7">
        <w:rPr>
          <w:rFonts w:ascii="Times New Roman" w:hAnsi="Times New Roman"/>
          <w:b/>
          <w:sz w:val="24"/>
          <w:szCs w:val="24"/>
        </w:rPr>
        <w:t>навчальної дисципліни</w:t>
      </w:r>
      <w:r w:rsidRPr="0044230C">
        <w:rPr>
          <w:rFonts w:ascii="Times New Roman" w:hAnsi="Times New Roman"/>
          <w:b/>
          <w:sz w:val="24"/>
          <w:szCs w:val="24"/>
        </w:rPr>
        <w:t xml:space="preserve">: </w:t>
      </w:r>
    </w:p>
    <w:p w14:paraId="3E265749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44230C">
        <w:rPr>
          <w:rFonts w:ascii="Times New Roman" w:hAnsi="Times New Roman"/>
          <w:i/>
          <w:szCs w:val="28"/>
        </w:rPr>
        <w:t>інтегральна компетентність (ІК):_______________________________________________</w:t>
      </w:r>
    </w:p>
    <w:p w14:paraId="5FEF6D26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44230C">
        <w:rPr>
          <w:rFonts w:ascii="Times New Roman" w:hAnsi="Times New Roman"/>
          <w:i/>
          <w:szCs w:val="28"/>
        </w:rPr>
        <w:t>загальні компетентності (ЗК):__________________________________________________</w:t>
      </w:r>
    </w:p>
    <w:p w14:paraId="7F3B3EA4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44230C">
        <w:rPr>
          <w:rFonts w:ascii="Times New Roman" w:hAnsi="Times New Roman"/>
          <w:i/>
          <w:szCs w:val="28"/>
        </w:rPr>
        <w:t>спеціальні  (фахові) компетентності (</w:t>
      </w:r>
      <w:r>
        <w:rPr>
          <w:rFonts w:ascii="Times New Roman" w:hAnsi="Times New Roman"/>
          <w:i/>
          <w:szCs w:val="28"/>
          <w:lang w:val="en-US"/>
        </w:rPr>
        <w:t>C</w:t>
      </w:r>
      <w:r w:rsidRPr="0044230C">
        <w:rPr>
          <w:rFonts w:ascii="Times New Roman" w:hAnsi="Times New Roman"/>
          <w:i/>
          <w:szCs w:val="28"/>
        </w:rPr>
        <w:t>К):________________________________________</w:t>
      </w:r>
    </w:p>
    <w:p w14:paraId="1EDF12BD" w14:textId="77777777" w:rsidR="00D152EB" w:rsidRPr="00EF22B7" w:rsidRDefault="00D152EB" w:rsidP="00D15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230C">
        <w:rPr>
          <w:rFonts w:ascii="Times New Roman" w:hAnsi="Times New Roman"/>
          <w:b/>
          <w:sz w:val="24"/>
          <w:szCs w:val="24"/>
        </w:rPr>
        <w:t xml:space="preserve">Програмні результати навчання </w:t>
      </w:r>
      <w:r w:rsidRPr="00EF22B7">
        <w:rPr>
          <w:rFonts w:ascii="Times New Roman" w:hAnsi="Times New Roman"/>
          <w:b/>
          <w:sz w:val="24"/>
          <w:szCs w:val="24"/>
        </w:rPr>
        <w:t>навчальної дисципліни</w:t>
      </w:r>
      <w:r w:rsidRPr="0044230C">
        <w:rPr>
          <w:rFonts w:ascii="Times New Roman" w:hAnsi="Times New Roman"/>
          <w:b/>
          <w:sz w:val="24"/>
          <w:szCs w:val="24"/>
        </w:rPr>
        <w:t>:</w:t>
      </w:r>
      <w:r w:rsidRPr="00EF22B7">
        <w:rPr>
          <w:rFonts w:ascii="Times New Roman" w:hAnsi="Times New Roman"/>
          <w:bCs/>
          <w:sz w:val="24"/>
          <w:szCs w:val="24"/>
          <w:lang w:val="ru-RU"/>
        </w:rPr>
        <w:t>____________________________</w:t>
      </w:r>
      <w:r w:rsidRPr="00EF22B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4230C"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EF22B7">
        <w:rPr>
          <w:rFonts w:ascii="Times New Roman" w:hAnsi="Times New Roman"/>
          <w:b/>
          <w:sz w:val="24"/>
          <w:szCs w:val="24"/>
          <w:lang w:val="ru-RU"/>
        </w:rPr>
        <w:t>___________________________________________</w:t>
      </w:r>
    </w:p>
    <w:p w14:paraId="6EDEAB8F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hanging="142"/>
        <w:jc w:val="both"/>
        <w:rPr>
          <w:rFonts w:ascii="Times New Roman" w:hAnsi="Times New Roman"/>
          <w:i/>
          <w:szCs w:val="28"/>
        </w:rPr>
      </w:pPr>
      <w:r w:rsidRPr="0044230C"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14:paraId="6F68710D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C5F357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СТРУКТУРА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2040"/>
        <w:gridCol w:w="2248"/>
        <w:gridCol w:w="1783"/>
        <w:gridCol w:w="1754"/>
      </w:tblGrid>
      <w:tr w:rsidR="00D152EB" w:rsidRPr="0044230C" w14:paraId="4C7393EB" w14:textId="77777777" w:rsidTr="00B35A26">
        <w:tc>
          <w:tcPr>
            <w:tcW w:w="1746" w:type="dxa"/>
            <w:vAlign w:val="center"/>
          </w:tcPr>
          <w:p w14:paraId="09150E9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0" w:type="dxa"/>
            <w:vAlign w:val="center"/>
          </w:tcPr>
          <w:p w14:paraId="07DCD93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14:paraId="3E852B0E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248" w:type="dxa"/>
            <w:vAlign w:val="center"/>
          </w:tcPr>
          <w:p w14:paraId="15D19467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83" w:type="dxa"/>
            <w:vAlign w:val="center"/>
          </w:tcPr>
          <w:p w14:paraId="2436DE81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54" w:type="dxa"/>
            <w:vAlign w:val="center"/>
          </w:tcPr>
          <w:p w14:paraId="6802BF5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D152EB" w:rsidRPr="0044230C" w14:paraId="28CEB954" w14:textId="77777777" w:rsidTr="00B35A26">
        <w:tc>
          <w:tcPr>
            <w:tcW w:w="9571" w:type="dxa"/>
            <w:gridSpan w:val="5"/>
          </w:tcPr>
          <w:p w14:paraId="08FE8F5E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D152EB" w:rsidRPr="0044230C" w14:paraId="68AE934F" w14:textId="77777777" w:rsidTr="00B35A26">
        <w:tc>
          <w:tcPr>
            <w:tcW w:w="9571" w:type="dxa"/>
            <w:gridSpan w:val="5"/>
          </w:tcPr>
          <w:p w14:paraId="1DA89D7D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</w:tr>
      <w:tr w:rsidR="00D152EB" w:rsidRPr="0044230C" w14:paraId="56AD2763" w14:textId="77777777" w:rsidTr="00B35A26">
        <w:tc>
          <w:tcPr>
            <w:tcW w:w="1746" w:type="dxa"/>
          </w:tcPr>
          <w:p w14:paraId="0C5621CF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Тема1</w:t>
            </w:r>
          </w:p>
          <w:p w14:paraId="5F5BA916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</w:p>
        </w:tc>
        <w:tc>
          <w:tcPr>
            <w:tcW w:w="2040" w:type="dxa"/>
          </w:tcPr>
          <w:p w14:paraId="5A72953F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78D46D12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94DEB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248" w:type="dxa"/>
            <w:vMerge w:val="restart"/>
          </w:tcPr>
          <w:p w14:paraId="4ADEE5F2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642849E2" w14:textId="77777777" w:rsidR="00D152EB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73C30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Знати …</w:t>
            </w:r>
          </w:p>
          <w:p w14:paraId="42BCFC84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Вміти…</w:t>
            </w:r>
          </w:p>
          <w:p w14:paraId="67303030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Аналізувати…</w:t>
            </w:r>
          </w:p>
          <w:p w14:paraId="3EB59248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Розуміти…</w:t>
            </w:r>
          </w:p>
          <w:p w14:paraId="56B99CC3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Розрізняти…</w:t>
            </w:r>
          </w:p>
          <w:p w14:paraId="29BFBF0E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Застосовувати…</w:t>
            </w:r>
          </w:p>
          <w:p w14:paraId="3C114A3D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Використовувати…</w:t>
            </w:r>
          </w:p>
          <w:p w14:paraId="7E59CAF1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тощо</w:t>
            </w:r>
          </w:p>
        </w:tc>
        <w:tc>
          <w:tcPr>
            <w:tcW w:w="1783" w:type="dxa"/>
            <w:vMerge w:val="restart"/>
          </w:tcPr>
          <w:p w14:paraId="55CB7603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797B31AB" w14:textId="77777777" w:rsidR="00D152EB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D727F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Здача лабораторної чи практичної роботи.</w:t>
            </w:r>
          </w:p>
          <w:p w14:paraId="188E31E7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Написання тестів, 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ессе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1D3480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Виконання самостійної </w:t>
            </w:r>
            <w:r w:rsidRPr="0044230C">
              <w:rPr>
                <w:rFonts w:ascii="Times New Roman" w:hAnsi="Times New Roman"/>
                <w:sz w:val="24"/>
                <w:szCs w:val="24"/>
              </w:rPr>
              <w:lastRenderedPageBreak/>
              <w:t>роботи (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73D436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Розв’язок задач, тощо</w:t>
            </w:r>
          </w:p>
        </w:tc>
        <w:tc>
          <w:tcPr>
            <w:tcW w:w="1754" w:type="dxa"/>
          </w:tcPr>
          <w:p w14:paraId="57A100EB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09C1C43E" w14:textId="77777777" w:rsidTr="00B35A26">
        <w:tc>
          <w:tcPr>
            <w:tcW w:w="1746" w:type="dxa"/>
          </w:tcPr>
          <w:p w14:paraId="4BCCF002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10205DE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44BF7DAC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1451B0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5329E84D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7FF07E98" w14:textId="77777777" w:rsidTr="00B35A26">
        <w:tc>
          <w:tcPr>
            <w:tcW w:w="1746" w:type="dxa"/>
          </w:tcPr>
          <w:p w14:paraId="69923D8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2A4FA7C2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4CE3820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F0074D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5F8EAF86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201C4F95" w14:textId="77777777" w:rsidTr="00B35A26">
        <w:tc>
          <w:tcPr>
            <w:tcW w:w="1746" w:type="dxa"/>
          </w:tcPr>
          <w:p w14:paraId="4835820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47CA4DA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37115329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EB029C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373FA7FC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197F1114" w14:textId="77777777" w:rsidTr="00B35A26">
        <w:tc>
          <w:tcPr>
            <w:tcW w:w="7817" w:type="dxa"/>
            <w:gridSpan w:val="4"/>
          </w:tcPr>
          <w:p w14:paraId="7925C338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Всього за 1 семестр</w:t>
            </w:r>
          </w:p>
        </w:tc>
        <w:tc>
          <w:tcPr>
            <w:tcW w:w="1754" w:type="dxa"/>
          </w:tcPr>
          <w:p w14:paraId="38BF2F1C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D152EB" w:rsidRPr="0044230C" w14:paraId="05EDC2C2" w14:textId="77777777" w:rsidTr="00B35A26">
        <w:tc>
          <w:tcPr>
            <w:tcW w:w="1746" w:type="dxa"/>
          </w:tcPr>
          <w:p w14:paraId="3ABEDFD1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2040" w:type="dxa"/>
          </w:tcPr>
          <w:p w14:paraId="479D2D91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14:paraId="73E9E8F1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F9A5A8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0F8F424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D152EB" w:rsidRPr="0044230C" w14:paraId="5A35D849" w14:textId="77777777" w:rsidTr="00B35A26">
        <w:tc>
          <w:tcPr>
            <w:tcW w:w="7817" w:type="dxa"/>
            <w:gridSpan w:val="4"/>
          </w:tcPr>
          <w:p w14:paraId="0D554BB8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754" w:type="dxa"/>
          </w:tcPr>
          <w:p w14:paraId="1C46910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5EB74B33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CCC5D6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D152EB" w:rsidRPr="0044230C" w14:paraId="776ACB22" w14:textId="77777777" w:rsidTr="00B35A26">
        <w:tc>
          <w:tcPr>
            <w:tcW w:w="2660" w:type="dxa"/>
          </w:tcPr>
          <w:p w14:paraId="22CE6235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629A5F52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5747C559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D152EB" w:rsidRPr="0044230C" w14:paraId="4D8B0596" w14:textId="77777777" w:rsidTr="00B35A26">
        <w:tc>
          <w:tcPr>
            <w:tcW w:w="2660" w:type="dxa"/>
          </w:tcPr>
          <w:p w14:paraId="56FFD574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2FACB7F5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1019EC4D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D152EB" w:rsidRPr="0044230C" w14:paraId="3ACF8483" w14:textId="77777777" w:rsidTr="00B35A26">
        <w:tc>
          <w:tcPr>
            <w:tcW w:w="2660" w:type="dxa"/>
          </w:tcPr>
          <w:p w14:paraId="69622D7F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76785174" w14:textId="77777777" w:rsidR="00D152EB" w:rsidRPr="0044230C" w:rsidRDefault="00D152EB" w:rsidP="00B35A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00D9B3B3" w14:textId="77777777" w:rsidR="00D152EB" w:rsidRPr="0044230C" w:rsidRDefault="00D152EB" w:rsidP="00B3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61B6F0E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804CBF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ШКАЛА ОЦІНЮВАННЯ ЗНАНЬ ЗДОБУВАЧІВ ВИЩОЇ ОСВІТИ</w:t>
      </w:r>
    </w:p>
    <w:p w14:paraId="460CFB00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D152EB" w:rsidRPr="0044230C" w14:paraId="217C4ED8" w14:textId="77777777" w:rsidTr="00B35A26">
        <w:tc>
          <w:tcPr>
            <w:tcW w:w="2376" w:type="dxa"/>
            <w:vMerge w:val="restart"/>
          </w:tcPr>
          <w:p w14:paraId="7B061101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32C743AF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152EB" w:rsidRPr="0044230C" w14:paraId="70C23D72" w14:textId="77777777" w:rsidTr="00B35A26">
        <w:tc>
          <w:tcPr>
            <w:tcW w:w="2376" w:type="dxa"/>
            <w:vMerge/>
          </w:tcPr>
          <w:p w14:paraId="38E965C6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6CF22455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2068D50E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D152EB" w:rsidRPr="0044230C" w14:paraId="22EF9F45" w14:textId="77777777" w:rsidTr="00B35A26">
        <w:tc>
          <w:tcPr>
            <w:tcW w:w="2376" w:type="dxa"/>
          </w:tcPr>
          <w:p w14:paraId="66BC2391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5AAD53E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4678CA24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D152EB" w:rsidRPr="0044230C" w14:paraId="18C2B970" w14:textId="77777777" w:rsidTr="00B35A26">
        <w:tc>
          <w:tcPr>
            <w:tcW w:w="2376" w:type="dxa"/>
          </w:tcPr>
          <w:p w14:paraId="5DBDEBE3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5A0F4ACA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17B513BB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4230C" w14:paraId="653C8C2A" w14:textId="77777777" w:rsidTr="00B35A26">
        <w:tc>
          <w:tcPr>
            <w:tcW w:w="2376" w:type="dxa"/>
          </w:tcPr>
          <w:p w14:paraId="0150C2A0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12472BCD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4F680960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4230C" w14:paraId="37965A54" w14:textId="77777777" w:rsidTr="00B35A26">
        <w:tc>
          <w:tcPr>
            <w:tcW w:w="2376" w:type="dxa"/>
          </w:tcPr>
          <w:p w14:paraId="5EDA1926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7003A43D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6C0A568" w14:textId="77777777" w:rsidR="00D152EB" w:rsidRPr="0044230C" w:rsidRDefault="00D152EB" w:rsidP="00B3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1E14104D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C20DE7" w14:textId="77777777" w:rsidR="00D152EB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14:paraId="699C05AC" w14:textId="77777777" w:rsidR="00D152EB" w:rsidRDefault="00D152EB" w:rsidP="00D152EB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(</w:t>
      </w:r>
      <w:r w:rsidRPr="0044230C">
        <w:rPr>
          <w:rFonts w:ascii="Times New Roman" w:hAnsi="Times New Roman"/>
          <w:i/>
          <w:iCs/>
          <w:sz w:val="28"/>
          <w:szCs w:val="28"/>
        </w:rPr>
        <w:t xml:space="preserve">не рекомендувати до використання застарілі  інформаційні джерела </w:t>
      </w:r>
    </w:p>
    <w:p w14:paraId="21927E84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i/>
          <w:iCs/>
          <w:sz w:val="28"/>
          <w:szCs w:val="28"/>
        </w:rPr>
        <w:t xml:space="preserve"> та інформаційні джерела країни-агресора</w:t>
      </w:r>
      <w:r w:rsidRPr="0044230C">
        <w:rPr>
          <w:rFonts w:ascii="Times New Roman" w:hAnsi="Times New Roman"/>
          <w:sz w:val="28"/>
          <w:szCs w:val="28"/>
        </w:rPr>
        <w:t>)</w:t>
      </w:r>
    </w:p>
    <w:p w14:paraId="0C0C4F12" w14:textId="77777777" w:rsidR="00D152EB" w:rsidRPr="0044230C" w:rsidRDefault="00D152EB" w:rsidP="00D152EB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</w:p>
    <w:p w14:paraId="5BC6077A" w14:textId="77777777" w:rsidR="00D61F2C" w:rsidRDefault="00D61F2C"/>
    <w:sectPr w:rsidR="00D61F2C" w:rsidSect="00D152EB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FAC74" w14:textId="77777777" w:rsidR="00A5761C" w:rsidRDefault="00A5761C" w:rsidP="00D152EB">
      <w:pPr>
        <w:spacing w:after="0" w:line="240" w:lineRule="auto"/>
      </w:pPr>
      <w:r>
        <w:separator/>
      </w:r>
    </w:p>
  </w:endnote>
  <w:endnote w:type="continuationSeparator" w:id="0">
    <w:p w14:paraId="50463696" w14:textId="77777777" w:rsidR="00A5761C" w:rsidRDefault="00A5761C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1EE6" w14:textId="77777777" w:rsidR="00B35A26" w:rsidRDefault="00B35A26" w:rsidP="00B35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B35A26" w:rsidRDefault="00B35A26" w:rsidP="00B35A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F6E6" w14:textId="570793B3" w:rsidR="00B35A26" w:rsidRDefault="00B35A2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71C2C" w:rsidRPr="00671C2C">
      <w:rPr>
        <w:noProof/>
        <w:lang w:val="ru-RU"/>
      </w:rPr>
      <w:t>2</w:t>
    </w:r>
    <w:r>
      <w:fldChar w:fldCharType="end"/>
    </w:r>
  </w:p>
  <w:p w14:paraId="0E40B89D" w14:textId="77777777" w:rsidR="00B35A26" w:rsidRDefault="00B35A26" w:rsidP="00B35A2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66CE" w14:textId="64AEC3AE" w:rsidR="00B35A26" w:rsidRDefault="00B35A2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71C2C" w:rsidRPr="00671C2C">
      <w:rPr>
        <w:noProof/>
        <w:lang w:val="ru-RU"/>
      </w:rPr>
      <w:t>1</w:t>
    </w:r>
    <w:r>
      <w:fldChar w:fldCharType="end"/>
    </w:r>
  </w:p>
  <w:p w14:paraId="5D28CC25" w14:textId="77777777" w:rsidR="00B35A26" w:rsidRDefault="00B35A26" w:rsidP="00B35A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93BF8" w14:textId="77777777" w:rsidR="00A5761C" w:rsidRDefault="00A5761C" w:rsidP="00D152EB">
      <w:pPr>
        <w:spacing w:after="0" w:line="240" w:lineRule="auto"/>
      </w:pPr>
      <w:r>
        <w:separator/>
      </w:r>
    </w:p>
  </w:footnote>
  <w:footnote w:type="continuationSeparator" w:id="0">
    <w:p w14:paraId="6AAE595B" w14:textId="77777777" w:rsidR="00A5761C" w:rsidRDefault="00A5761C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0F2"/>
    <w:multiLevelType w:val="hybridMultilevel"/>
    <w:tmpl w:val="B484D2DC"/>
    <w:name w:val="WW8Num72"/>
    <w:lvl w:ilvl="0" w:tplc="DD104AAA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B4EB5"/>
    <w:multiLevelType w:val="hybridMultilevel"/>
    <w:tmpl w:val="8D78C84A"/>
    <w:lvl w:ilvl="0" w:tplc="901872C6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E3"/>
    <w:rsid w:val="00060B54"/>
    <w:rsid w:val="001419AF"/>
    <w:rsid w:val="00190FE3"/>
    <w:rsid w:val="001A4F76"/>
    <w:rsid w:val="001F6648"/>
    <w:rsid w:val="0021039E"/>
    <w:rsid w:val="002F68ED"/>
    <w:rsid w:val="004D2D8B"/>
    <w:rsid w:val="00551A22"/>
    <w:rsid w:val="00615CF5"/>
    <w:rsid w:val="00671C2C"/>
    <w:rsid w:val="0068602C"/>
    <w:rsid w:val="00794DAA"/>
    <w:rsid w:val="00977042"/>
    <w:rsid w:val="00A5761C"/>
    <w:rsid w:val="00B03484"/>
    <w:rsid w:val="00B35A26"/>
    <w:rsid w:val="00C1621C"/>
    <w:rsid w:val="00C63AF3"/>
    <w:rsid w:val="00C87557"/>
    <w:rsid w:val="00CA3399"/>
    <w:rsid w:val="00CB611C"/>
    <w:rsid w:val="00D152EB"/>
    <w:rsid w:val="00D61F2C"/>
    <w:rsid w:val="00DD3B8D"/>
    <w:rsid w:val="00F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5BB4"/>
  <w15:chartTrackingRefBased/>
  <w15:docId w15:val="{2EBEEC79-AF9E-49F6-BBE1-9BA307F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2024-04-30T11:04:00Z</dcterms:created>
  <dcterms:modified xsi:type="dcterms:W3CDTF">2024-07-01T04:04:00Z</dcterms:modified>
</cp:coreProperties>
</file>