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85" w:rsidRDefault="00461885" w:rsidP="006A4FB9">
      <w:pPr>
        <w:spacing w:after="0" w:line="240" w:lineRule="auto"/>
        <w:jc w:val="center"/>
        <w:outlineLvl w:val="1"/>
        <w:rPr>
          <w:rFonts w:ascii="Times New Roman" w:eastAsia="Times New Roman" w:hAnsi="Times New Roman" w:cs="Times New Roman"/>
          <w:b/>
          <w:caps/>
          <w:color w:val="111111"/>
          <w:sz w:val="20"/>
          <w:szCs w:val="20"/>
          <w:lang w:eastAsia="ru-RU"/>
        </w:rPr>
      </w:pPr>
      <w:r w:rsidRPr="0067387B">
        <w:rPr>
          <w:rFonts w:ascii="Times New Roman" w:eastAsia="Times New Roman" w:hAnsi="Times New Roman" w:cs="Times New Roman"/>
          <w:b/>
          <w:caps/>
          <w:noProof/>
          <w:color w:val="111111"/>
          <w:sz w:val="20"/>
          <w:szCs w:val="20"/>
          <w:lang w:eastAsia="ru-RU"/>
        </w:rPr>
        <w:drawing>
          <wp:inline distT="0" distB="0" distL="0" distR="0">
            <wp:extent cx="920576" cy="1091279"/>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a:blip r:embed="rId4" cstate="print"/>
                    <a:stretch>
                      <a:fillRect/>
                    </a:stretch>
                  </pic:blipFill>
                  <pic:spPr>
                    <a:xfrm>
                      <a:off x="0" y="0"/>
                      <a:ext cx="920576" cy="1091279"/>
                    </a:xfrm>
                    <a:prstGeom prst="rect">
                      <a:avLst/>
                    </a:prstGeom>
                  </pic:spPr>
                </pic:pic>
              </a:graphicData>
            </a:graphic>
          </wp:inline>
        </w:drawing>
      </w:r>
    </w:p>
    <w:p w:rsidR="006A4FB9" w:rsidRPr="00CF0E97" w:rsidRDefault="006A4FB9" w:rsidP="006A4FB9">
      <w:pPr>
        <w:spacing w:after="0" w:line="240" w:lineRule="auto"/>
        <w:jc w:val="center"/>
        <w:outlineLvl w:val="1"/>
        <w:rPr>
          <w:rFonts w:ascii="Times New Roman" w:eastAsia="Times New Roman" w:hAnsi="Times New Roman" w:cs="Times New Roman"/>
          <w:b/>
          <w:caps/>
          <w:color w:val="111111"/>
          <w:sz w:val="20"/>
          <w:szCs w:val="20"/>
          <w:lang w:val="en-US" w:eastAsia="ru-RU"/>
        </w:rPr>
      </w:pPr>
      <w:r w:rsidRPr="00CF0E97">
        <w:rPr>
          <w:rFonts w:ascii="Times New Roman" w:eastAsia="Times New Roman" w:hAnsi="Times New Roman" w:cs="Times New Roman"/>
          <w:b/>
          <w:caps/>
          <w:color w:val="111111"/>
          <w:sz w:val="20"/>
          <w:szCs w:val="20"/>
          <w:lang w:val="en-US" w:eastAsia="ru-RU"/>
        </w:rPr>
        <w:t>S</w:t>
      </w:r>
      <w:r w:rsidRPr="00CF0E97">
        <w:rPr>
          <w:rFonts w:ascii="Times New Roman" w:eastAsia="Times New Roman" w:hAnsi="Times New Roman" w:cs="Times New Roman"/>
          <w:b/>
          <w:color w:val="111111"/>
          <w:sz w:val="20"/>
          <w:szCs w:val="20"/>
          <w:lang w:val="en-US" w:eastAsia="ru-RU"/>
        </w:rPr>
        <w:t>cientific journal</w:t>
      </w:r>
    </w:p>
    <w:p w:rsidR="007E02F7" w:rsidRPr="006D60E3" w:rsidRDefault="00663393" w:rsidP="00192172">
      <w:pPr>
        <w:spacing w:after="120" w:line="240" w:lineRule="auto"/>
        <w:ind w:right="240"/>
        <w:jc w:val="center"/>
        <w:outlineLvl w:val="1"/>
        <w:rPr>
          <w:rFonts w:ascii="Times New Roman" w:eastAsia="Times New Roman" w:hAnsi="Times New Roman" w:cs="Times New Roman"/>
          <w:b/>
          <w:caps/>
          <w:color w:val="111111"/>
          <w:sz w:val="20"/>
          <w:szCs w:val="20"/>
          <w:lang w:val="en-US" w:eastAsia="ru-RU"/>
        </w:rPr>
      </w:pPr>
      <w:r>
        <w:rPr>
          <w:rFonts w:ascii="Times New Roman" w:eastAsia="Times New Roman" w:hAnsi="Times New Roman" w:cs="Times New Roman"/>
          <w:b/>
          <w:caps/>
          <w:color w:val="111111"/>
          <w:sz w:val="20"/>
          <w:szCs w:val="20"/>
          <w:lang w:val="en-US" w:eastAsia="ru-RU"/>
        </w:rPr>
        <w:t>“</w:t>
      </w:r>
      <w:r w:rsidR="00A27713" w:rsidRPr="006D60E3">
        <w:rPr>
          <w:rFonts w:ascii="Times New Roman" w:eastAsia="Times New Roman" w:hAnsi="Times New Roman" w:cs="Times New Roman"/>
          <w:b/>
          <w:caps/>
          <w:color w:val="111111"/>
          <w:sz w:val="20"/>
          <w:szCs w:val="20"/>
          <w:lang w:val="en-US" w:eastAsia="ru-RU"/>
        </w:rPr>
        <w:t>Ukrainian Journal of Veterinary Sciences</w:t>
      </w:r>
      <w:r>
        <w:rPr>
          <w:rFonts w:ascii="Times New Roman" w:eastAsia="Times New Roman" w:hAnsi="Times New Roman" w:cs="Times New Roman"/>
          <w:b/>
          <w:caps/>
          <w:color w:val="111111"/>
          <w:sz w:val="20"/>
          <w:szCs w:val="20"/>
          <w:lang w:val="en-US" w:eastAsia="ru-RU"/>
        </w:rPr>
        <w:t>”</w:t>
      </w:r>
    </w:p>
    <w:p w:rsidR="00EF7AAB" w:rsidRPr="006D60E3" w:rsidRDefault="00A27713" w:rsidP="0000286A">
      <w:pPr>
        <w:jc w:val="both"/>
        <w:rPr>
          <w:rFonts w:ascii="Times New Roman" w:hAnsi="Times New Roman" w:cs="Times New Roman"/>
          <w:sz w:val="20"/>
          <w:szCs w:val="20"/>
          <w:lang w:val="en-US"/>
        </w:rPr>
      </w:pPr>
      <w:proofErr w:type="gramStart"/>
      <w:r w:rsidRPr="006D60E3">
        <w:rPr>
          <w:rFonts w:ascii="Times New Roman" w:hAnsi="Times New Roman" w:cs="Times New Roman"/>
          <w:color w:val="111111"/>
          <w:sz w:val="20"/>
          <w:szCs w:val="20"/>
          <w:shd w:val="clear" w:color="auto" w:fill="FFFFFF"/>
          <w:lang w:val="en-US"/>
        </w:rPr>
        <w:t>National University of Life and Environmental Sciences of Ukraine</w:t>
      </w:r>
      <w:r w:rsidR="007E02F7" w:rsidRPr="006D60E3">
        <w:rPr>
          <w:rFonts w:ascii="Times New Roman" w:hAnsi="Times New Roman" w:cs="Times New Roman"/>
          <w:color w:val="111111"/>
          <w:sz w:val="20"/>
          <w:szCs w:val="20"/>
          <w:shd w:val="clear" w:color="auto" w:fill="FFFFFF"/>
          <w:lang w:val="en-US"/>
        </w:rPr>
        <w:t xml:space="preserve">, </w:t>
      </w:r>
      <w:r w:rsidRPr="006D60E3">
        <w:rPr>
          <w:rFonts w:ascii="Times New Roman" w:hAnsi="Times New Roman" w:cs="Times New Roman"/>
          <w:sz w:val="20"/>
          <w:szCs w:val="20"/>
          <w:lang w:val="en-US"/>
        </w:rPr>
        <w:t xml:space="preserve">15 </w:t>
      </w:r>
      <w:proofErr w:type="spellStart"/>
      <w:r w:rsidR="00D0122D" w:rsidRPr="006D60E3">
        <w:rPr>
          <w:rFonts w:ascii="Times New Roman" w:hAnsi="Times New Roman" w:cs="Times New Roman"/>
          <w:sz w:val="20"/>
          <w:szCs w:val="20"/>
          <w:lang w:val="en-US"/>
        </w:rPr>
        <w:t>Heroiv</w:t>
      </w:r>
      <w:proofErr w:type="spellEnd"/>
      <w:r w:rsidR="00D0122D" w:rsidRPr="006D60E3">
        <w:rPr>
          <w:rFonts w:ascii="Times New Roman" w:hAnsi="Times New Roman" w:cs="Times New Roman"/>
          <w:sz w:val="20"/>
          <w:szCs w:val="20"/>
          <w:lang w:val="en-US"/>
        </w:rPr>
        <w:t xml:space="preserve"> </w:t>
      </w:r>
      <w:proofErr w:type="spellStart"/>
      <w:r w:rsidR="00D0122D" w:rsidRPr="006D60E3">
        <w:rPr>
          <w:rFonts w:ascii="Times New Roman" w:hAnsi="Times New Roman" w:cs="Times New Roman"/>
          <w:sz w:val="20"/>
          <w:szCs w:val="20"/>
          <w:lang w:val="en-US"/>
        </w:rPr>
        <w:t>Oborony</w:t>
      </w:r>
      <w:proofErr w:type="spellEnd"/>
      <w:r w:rsidR="00D0122D" w:rsidRPr="006D60E3">
        <w:rPr>
          <w:rFonts w:ascii="Times New Roman" w:hAnsi="Times New Roman" w:cs="Times New Roman"/>
          <w:sz w:val="20"/>
          <w:szCs w:val="20"/>
          <w:lang w:val="en-US"/>
        </w:rPr>
        <w:t xml:space="preserve"> St</w:t>
      </w:r>
      <w:r w:rsidRPr="006D60E3">
        <w:rPr>
          <w:rFonts w:ascii="Times New Roman" w:hAnsi="Times New Roman" w:cs="Times New Roman"/>
          <w:sz w:val="20"/>
          <w:szCs w:val="20"/>
          <w:lang w:val="en-US"/>
        </w:rPr>
        <w:t>.</w:t>
      </w:r>
      <w:r w:rsidR="00192172" w:rsidRPr="006D60E3">
        <w:rPr>
          <w:rFonts w:ascii="Times New Roman" w:hAnsi="Times New Roman" w:cs="Times New Roman"/>
          <w:sz w:val="20"/>
          <w:szCs w:val="20"/>
          <w:lang w:val="en-US"/>
        </w:rPr>
        <w:t xml:space="preserve">, </w:t>
      </w:r>
      <w:r w:rsidR="00D0122D" w:rsidRPr="006D60E3">
        <w:rPr>
          <w:rFonts w:ascii="Times New Roman" w:hAnsi="Times New Roman" w:cs="Times New Roman"/>
          <w:sz w:val="20"/>
          <w:szCs w:val="20"/>
          <w:lang w:val="en-US"/>
        </w:rPr>
        <w:t>Kyiv, 03041, Ukraine</w:t>
      </w:r>
      <w:r w:rsidR="007E02F7" w:rsidRPr="006D60E3">
        <w:rPr>
          <w:rFonts w:ascii="Times New Roman" w:hAnsi="Times New Roman" w:cs="Times New Roman"/>
          <w:sz w:val="20"/>
          <w:szCs w:val="20"/>
          <w:lang w:val="en-US"/>
        </w:rPr>
        <w:t>.</w:t>
      </w:r>
      <w:proofErr w:type="gramEnd"/>
      <w:r w:rsidR="007E02F7" w:rsidRPr="006D60E3">
        <w:rPr>
          <w:rFonts w:ascii="Times New Roman" w:hAnsi="Times New Roman" w:cs="Times New Roman"/>
          <w:sz w:val="20"/>
          <w:szCs w:val="20"/>
          <w:lang w:val="en-US"/>
        </w:rPr>
        <w:t xml:space="preserve"> E-mail: </w:t>
      </w:r>
      <w:r w:rsidR="007E02F7" w:rsidRPr="006D60E3">
        <w:rPr>
          <w:rFonts w:ascii="Times New Roman" w:hAnsi="Times New Roman" w:cs="Times New Roman"/>
          <w:color w:val="111111"/>
          <w:sz w:val="20"/>
          <w:szCs w:val="20"/>
          <w:shd w:val="clear" w:color="auto" w:fill="FFFFFF"/>
          <w:lang w:val="en-US"/>
        </w:rPr>
        <w:t>nti_dep@nubip.edu.ua</w:t>
      </w:r>
      <w:r w:rsidR="00192172" w:rsidRPr="006D60E3">
        <w:rPr>
          <w:rFonts w:ascii="Times New Roman" w:hAnsi="Times New Roman" w:cs="Times New Roman"/>
          <w:color w:val="111111"/>
          <w:sz w:val="20"/>
          <w:szCs w:val="20"/>
          <w:shd w:val="clear" w:color="auto" w:fill="FFFFFF"/>
          <w:lang w:val="en-US"/>
        </w:rPr>
        <w:t>,</w:t>
      </w:r>
      <w:r w:rsidR="007E02F7" w:rsidRPr="006D60E3">
        <w:rPr>
          <w:rFonts w:ascii="Times New Roman" w:hAnsi="Times New Roman" w:cs="Times New Roman"/>
          <w:sz w:val="20"/>
          <w:szCs w:val="20"/>
          <w:lang w:val="en-US"/>
        </w:rPr>
        <w:t xml:space="preserve"> </w:t>
      </w:r>
      <w:r w:rsidR="00192172" w:rsidRPr="006D60E3">
        <w:rPr>
          <w:rFonts w:ascii="Times New Roman" w:hAnsi="Times New Roman" w:cs="Times New Roman"/>
          <w:sz w:val="20"/>
          <w:szCs w:val="20"/>
          <w:lang w:val="en-US"/>
        </w:rPr>
        <w:t>website: http://journals.nubip.edu.ua/index.php/Veterenarna</w:t>
      </w:r>
    </w:p>
    <w:tbl>
      <w:tblPr>
        <w:tblStyle w:val="a3"/>
        <w:tblW w:w="0" w:type="auto"/>
        <w:tblInd w:w="5" w:type="dxa"/>
        <w:tblLook w:val="04A0"/>
      </w:tblPr>
      <w:tblGrid>
        <w:gridCol w:w="9345"/>
      </w:tblGrid>
      <w:tr w:rsidR="00995D50" w:rsidRPr="00CF0E97" w:rsidTr="00803DFD">
        <w:trPr>
          <w:trHeight w:val="2243"/>
        </w:trPr>
        <w:tc>
          <w:tcPr>
            <w:tcW w:w="9345" w:type="dxa"/>
            <w:tcBorders>
              <w:left w:val="nil"/>
              <w:bottom w:val="single" w:sz="4" w:space="0" w:color="auto"/>
              <w:right w:val="nil"/>
            </w:tcBorders>
          </w:tcPr>
          <w:p w:rsidR="0088415F" w:rsidRPr="006D60E3" w:rsidRDefault="00C33FD2" w:rsidP="00D0122D">
            <w:pPr>
              <w:jc w:val="center"/>
              <w:rPr>
                <w:rFonts w:ascii="Times New Roman" w:hAnsi="Times New Roman" w:cs="Times New Roman"/>
                <w:sz w:val="24"/>
                <w:szCs w:val="24"/>
                <w:lang w:val="en-US"/>
              </w:rPr>
            </w:pPr>
            <w:r w:rsidRPr="00C33FD2">
              <w:rPr>
                <w:rFonts w:ascii="Times New Roman" w:hAnsi="Times New Roman" w:cs="Times New Roman"/>
                <w:b/>
                <w:sz w:val="24"/>
                <w:szCs w:val="24"/>
                <w:lang w:val="en-US"/>
              </w:rPr>
              <w:t>AGREEMENT ON PUBLICATION</w:t>
            </w:r>
            <w:r w:rsidR="00D0122D" w:rsidRPr="006D60E3">
              <w:rPr>
                <w:rFonts w:ascii="Times New Roman" w:hAnsi="Times New Roman" w:cs="Times New Roman"/>
                <w:b/>
                <w:sz w:val="24"/>
                <w:szCs w:val="24"/>
                <w:lang w:val="en-US"/>
              </w:rPr>
              <w:t>, TRANSFER OF COPYRIGHT AND ADHERENCE TO PUBLICATION ETHICS</w:t>
            </w:r>
          </w:p>
          <w:p w:rsidR="00D0122D" w:rsidRPr="006D60E3" w:rsidRDefault="00D0122D" w:rsidP="0080249D">
            <w:pPr>
              <w:ind w:left="-113" w:right="-114" w:firstLine="426"/>
              <w:jc w:val="both"/>
              <w:rPr>
                <w:rFonts w:ascii="Times New Roman" w:hAnsi="Times New Roman" w:cs="Times New Roman"/>
                <w:sz w:val="20"/>
                <w:szCs w:val="20"/>
                <w:lang w:val="en-US"/>
              </w:rPr>
            </w:pPr>
            <w:r w:rsidRPr="006D60E3">
              <w:rPr>
                <w:rFonts w:ascii="Times New Roman" w:hAnsi="Times New Roman" w:cs="Times New Roman"/>
                <w:sz w:val="20"/>
                <w:szCs w:val="20"/>
                <w:lang w:val="en-US"/>
              </w:rPr>
              <w:t xml:space="preserve">For the mutual benefit and protection of authors and publishers, it is necessary that the authors provide a formal written </w:t>
            </w:r>
            <w:r w:rsidR="00A65C54">
              <w:rPr>
                <w:rFonts w:ascii="Times New Roman" w:hAnsi="Times New Roman" w:cs="Times New Roman"/>
                <w:sz w:val="20"/>
                <w:szCs w:val="20"/>
                <w:lang w:val="en-US"/>
              </w:rPr>
              <w:t>AGREEMENT</w:t>
            </w:r>
            <w:r w:rsidRPr="006D60E3">
              <w:rPr>
                <w:rFonts w:ascii="Times New Roman" w:hAnsi="Times New Roman" w:cs="Times New Roman"/>
                <w:sz w:val="20"/>
                <w:szCs w:val="20"/>
                <w:lang w:val="en-US"/>
              </w:rPr>
              <w:t xml:space="preserve"> </w:t>
            </w:r>
            <w:r w:rsidR="005C039D" w:rsidRPr="006D60E3">
              <w:rPr>
                <w:rFonts w:ascii="Times New Roman" w:hAnsi="Times New Roman" w:cs="Times New Roman"/>
                <w:sz w:val="20"/>
                <w:szCs w:val="20"/>
                <w:lang w:val="en-US"/>
              </w:rPr>
              <w:t>for the publication and transfer of copyright</w:t>
            </w:r>
            <w:r w:rsidRPr="006D60E3">
              <w:rPr>
                <w:rFonts w:ascii="Times New Roman" w:hAnsi="Times New Roman" w:cs="Times New Roman"/>
                <w:sz w:val="20"/>
                <w:szCs w:val="20"/>
                <w:lang w:val="en-US"/>
              </w:rPr>
              <w:t xml:space="preserve"> prior to the publication of the work (article).</w:t>
            </w:r>
          </w:p>
          <w:p w:rsidR="0088415F" w:rsidRPr="006D60E3" w:rsidRDefault="00D0122D" w:rsidP="0080249D">
            <w:pPr>
              <w:ind w:left="-113" w:right="-114" w:firstLine="426"/>
              <w:jc w:val="both"/>
              <w:rPr>
                <w:rFonts w:ascii="Times New Roman" w:hAnsi="Times New Roman" w:cs="Times New Roman"/>
                <w:sz w:val="24"/>
                <w:szCs w:val="24"/>
                <w:lang w:val="en-US"/>
              </w:rPr>
            </w:pPr>
            <w:r w:rsidRPr="006D60E3">
              <w:rPr>
                <w:rFonts w:ascii="Times New Roman" w:hAnsi="Times New Roman" w:cs="Times New Roman"/>
                <w:sz w:val="20"/>
                <w:szCs w:val="20"/>
                <w:lang w:val="en-US"/>
              </w:rPr>
              <w:t xml:space="preserve">The signed </w:t>
            </w:r>
            <w:r w:rsidR="000D1770">
              <w:rPr>
                <w:rFonts w:ascii="Times New Roman" w:hAnsi="Times New Roman" w:cs="Times New Roman"/>
                <w:sz w:val="20"/>
                <w:szCs w:val="20"/>
                <w:lang w:val="en-US"/>
              </w:rPr>
              <w:t>AGREEMENT</w:t>
            </w:r>
            <w:bookmarkStart w:id="0" w:name="_GoBack"/>
            <w:bookmarkEnd w:id="0"/>
            <w:r w:rsidRPr="006D60E3">
              <w:rPr>
                <w:rFonts w:ascii="Times New Roman" w:hAnsi="Times New Roman" w:cs="Times New Roman"/>
                <w:sz w:val="20"/>
                <w:szCs w:val="20"/>
                <w:lang w:val="en-US"/>
              </w:rPr>
              <w:t xml:space="preserve"> guarantees that the publisher has the author's permission to publish the relevant article and entitles the publisher on behalf of the author to protect the work from unauthorized use and to allow distribution of the work through electronic and printed publications, reprints, translations and secondary sources such as abstracts and indexing, including databases.</w:t>
            </w:r>
          </w:p>
        </w:tc>
      </w:tr>
      <w:tr w:rsidR="00995D50" w:rsidRPr="00CF0E97" w:rsidTr="00995D50">
        <w:tc>
          <w:tcPr>
            <w:tcW w:w="9345" w:type="dxa"/>
            <w:tcBorders>
              <w:left w:val="nil"/>
              <w:bottom w:val="nil"/>
              <w:right w:val="nil"/>
            </w:tcBorders>
          </w:tcPr>
          <w:p w:rsidR="005C039D" w:rsidRDefault="005C039D" w:rsidP="0080249D">
            <w:pPr>
              <w:jc w:val="both"/>
              <w:rPr>
                <w:rFonts w:ascii="Times New Roman" w:hAnsi="Times New Roman" w:cs="Times New Roman"/>
                <w:b/>
                <w:sz w:val="24"/>
                <w:szCs w:val="24"/>
                <w:lang w:val="en-US"/>
              </w:rPr>
            </w:pPr>
          </w:p>
          <w:p w:rsidR="0080249D" w:rsidRPr="006D60E3" w:rsidRDefault="0080249D" w:rsidP="0080249D">
            <w:pPr>
              <w:jc w:val="both"/>
              <w:rPr>
                <w:rFonts w:ascii="Times New Roman" w:hAnsi="Times New Roman" w:cs="Times New Roman"/>
                <w:b/>
                <w:sz w:val="24"/>
                <w:szCs w:val="24"/>
                <w:lang w:val="en-US"/>
              </w:rPr>
            </w:pPr>
            <w:r w:rsidRPr="006D60E3">
              <w:rPr>
                <w:rFonts w:ascii="Times New Roman" w:hAnsi="Times New Roman" w:cs="Times New Roman"/>
                <w:b/>
                <w:sz w:val="24"/>
                <w:szCs w:val="24"/>
                <w:lang w:val="en-US"/>
              </w:rPr>
              <w:t>Article title:</w:t>
            </w:r>
          </w:p>
          <w:p w:rsidR="00995D50" w:rsidRPr="006D60E3" w:rsidRDefault="0080249D" w:rsidP="0080249D">
            <w:pPr>
              <w:jc w:val="both"/>
              <w:rPr>
                <w:rFonts w:ascii="Times New Roman" w:hAnsi="Times New Roman" w:cs="Times New Roman"/>
                <w:b/>
                <w:sz w:val="24"/>
                <w:szCs w:val="24"/>
                <w:lang w:val="en-US"/>
              </w:rPr>
            </w:pPr>
            <w:r w:rsidRPr="006D60E3">
              <w:rPr>
                <w:rFonts w:ascii="Times New Roman" w:hAnsi="Times New Roman" w:cs="Times New Roman"/>
                <w:b/>
                <w:sz w:val="24"/>
                <w:szCs w:val="24"/>
                <w:lang w:val="en-US"/>
              </w:rPr>
              <w:t>Author (s):</w:t>
            </w:r>
          </w:p>
          <w:p w:rsidR="0080249D" w:rsidRPr="006D60E3" w:rsidRDefault="0080249D" w:rsidP="0080249D">
            <w:pPr>
              <w:jc w:val="both"/>
              <w:rPr>
                <w:rFonts w:ascii="Times New Roman" w:hAnsi="Times New Roman" w:cs="Times New Roman"/>
                <w:sz w:val="24"/>
                <w:szCs w:val="24"/>
                <w:lang w:val="en-US"/>
              </w:rPr>
            </w:pPr>
          </w:p>
          <w:p w:rsidR="00995D50" w:rsidRPr="006D60E3" w:rsidRDefault="00995D50" w:rsidP="00995D50">
            <w:pPr>
              <w:jc w:val="both"/>
              <w:rPr>
                <w:rFonts w:ascii="Times New Roman" w:hAnsi="Times New Roman" w:cs="Times New Roman"/>
                <w:sz w:val="24"/>
                <w:szCs w:val="24"/>
                <w:lang w:val="en-US"/>
              </w:rPr>
            </w:pPr>
            <w:r w:rsidRPr="006D60E3">
              <w:rPr>
                <w:rFonts w:ascii="Times New Roman" w:hAnsi="Times New Roman" w:cs="Times New Roman"/>
                <w:sz w:val="24"/>
                <w:szCs w:val="24"/>
                <w:lang w:val="en-US"/>
              </w:rPr>
              <w:t xml:space="preserve">1. </w:t>
            </w:r>
            <w:r w:rsidR="0080249D" w:rsidRPr="006D60E3">
              <w:rPr>
                <w:rFonts w:ascii="Times New Roman" w:hAnsi="Times New Roman" w:cs="Times New Roman"/>
                <w:sz w:val="24"/>
                <w:szCs w:val="24"/>
                <w:lang w:val="en-US"/>
              </w:rPr>
              <w:t>The author hereby transfers the copyright to the article to the publisher (National University of Life and Environmental Sciences of Ukraine), so the publisher has the exclusive right to publish this article and its translations in whole or in part worldwide throughout the term of copyright. These rights include, but are not limited to, mechanical, electronic, and visual reproduction; electronic storage and retrieval; and all other types of publication.</w:t>
            </w:r>
          </w:p>
          <w:p w:rsidR="006D60E3" w:rsidRPr="006D60E3" w:rsidRDefault="006D60E3" w:rsidP="006D60E3">
            <w:pPr>
              <w:jc w:val="both"/>
              <w:rPr>
                <w:rFonts w:ascii="Times New Roman" w:hAnsi="Times New Roman" w:cs="Times New Roman"/>
                <w:sz w:val="24"/>
                <w:szCs w:val="24"/>
                <w:lang w:val="en-US"/>
              </w:rPr>
            </w:pPr>
            <w:r w:rsidRPr="006D60E3">
              <w:rPr>
                <w:rFonts w:ascii="Times New Roman" w:hAnsi="Times New Roman" w:cs="Times New Roman"/>
                <w:sz w:val="24"/>
                <w:szCs w:val="24"/>
                <w:lang w:val="en-US"/>
              </w:rPr>
              <w:t xml:space="preserve">2. </w:t>
            </w:r>
            <w:r w:rsidR="005C039D" w:rsidRPr="005C039D">
              <w:rPr>
                <w:rFonts w:ascii="Times New Roman" w:hAnsi="Times New Roman" w:cs="Times New Roman"/>
                <w:sz w:val="24"/>
                <w:szCs w:val="24"/>
                <w:lang w:val="en-US"/>
              </w:rPr>
              <w:t>The author reserves the right to republish the article in any printed or electronic collection consisting exclusively of the author's own works.</w:t>
            </w:r>
          </w:p>
          <w:p w:rsidR="006D60E3" w:rsidRPr="006D60E3" w:rsidRDefault="006D60E3" w:rsidP="006D60E3">
            <w:pPr>
              <w:jc w:val="both"/>
              <w:rPr>
                <w:rFonts w:ascii="Times New Roman" w:hAnsi="Times New Roman" w:cs="Times New Roman"/>
                <w:sz w:val="24"/>
                <w:szCs w:val="24"/>
                <w:lang w:val="en-US"/>
              </w:rPr>
            </w:pPr>
            <w:r w:rsidRPr="006D60E3">
              <w:rPr>
                <w:rFonts w:ascii="Times New Roman" w:hAnsi="Times New Roman" w:cs="Times New Roman"/>
                <w:sz w:val="24"/>
                <w:szCs w:val="24"/>
                <w:lang w:val="en-US"/>
              </w:rPr>
              <w:t xml:space="preserve">3. The author guarantees that the article is original, has not been published anywhere before (as well as tables, photographs, drawings or other parts of the manuscript) and is not considered for publication in another </w:t>
            </w:r>
            <w:r w:rsidR="00F2732F">
              <w:rPr>
                <w:rFonts w:ascii="Times New Roman" w:hAnsi="Times New Roman" w:cs="Times New Roman"/>
                <w:sz w:val="24"/>
                <w:szCs w:val="24"/>
                <w:lang w:val="en-US"/>
              </w:rPr>
              <w:t>journal</w:t>
            </w:r>
            <w:r w:rsidRPr="006D60E3">
              <w:rPr>
                <w:rFonts w:ascii="Times New Roman" w:hAnsi="Times New Roman" w:cs="Times New Roman"/>
                <w:sz w:val="24"/>
                <w:szCs w:val="24"/>
                <w:lang w:val="en-US"/>
              </w:rPr>
              <w:t>.</w:t>
            </w:r>
          </w:p>
          <w:p w:rsidR="006D60E3" w:rsidRPr="006D60E3" w:rsidRDefault="006D60E3" w:rsidP="006D60E3">
            <w:pPr>
              <w:jc w:val="both"/>
              <w:rPr>
                <w:rFonts w:ascii="Times New Roman" w:hAnsi="Times New Roman" w:cs="Times New Roman"/>
                <w:sz w:val="24"/>
                <w:szCs w:val="24"/>
                <w:lang w:val="en-US"/>
              </w:rPr>
            </w:pPr>
            <w:r w:rsidRPr="006D60E3">
              <w:rPr>
                <w:rFonts w:ascii="Times New Roman" w:hAnsi="Times New Roman" w:cs="Times New Roman"/>
                <w:sz w:val="24"/>
                <w:szCs w:val="24"/>
                <w:lang w:val="en-US"/>
              </w:rPr>
              <w:t>4. The author declares that any person mentioned by the co-author of the article is aware of this fact and agrees to be so.</w:t>
            </w:r>
          </w:p>
          <w:p w:rsidR="00995D50" w:rsidRPr="006D60E3" w:rsidRDefault="006D60E3" w:rsidP="006D60E3">
            <w:pPr>
              <w:jc w:val="both"/>
              <w:rPr>
                <w:rFonts w:ascii="Times New Roman" w:hAnsi="Times New Roman" w:cs="Times New Roman"/>
                <w:sz w:val="24"/>
                <w:szCs w:val="24"/>
                <w:lang w:val="en-US"/>
              </w:rPr>
            </w:pPr>
            <w:r w:rsidRPr="006D60E3">
              <w:rPr>
                <w:rFonts w:ascii="Times New Roman" w:hAnsi="Times New Roman" w:cs="Times New Roman"/>
                <w:sz w:val="24"/>
                <w:szCs w:val="24"/>
                <w:lang w:val="en-US"/>
              </w:rPr>
              <w:t>5. The author states that he is aware of the journal's requirements for publishing ethics.</w:t>
            </w:r>
          </w:p>
          <w:p w:rsidR="00995D50" w:rsidRPr="006D60E3" w:rsidRDefault="00995D50" w:rsidP="00995D50">
            <w:pPr>
              <w:jc w:val="both"/>
              <w:rPr>
                <w:rFonts w:ascii="Times New Roman" w:hAnsi="Times New Roman" w:cs="Times New Roman"/>
                <w:sz w:val="24"/>
                <w:szCs w:val="24"/>
                <w:lang w:val="en-US"/>
              </w:rPr>
            </w:pPr>
          </w:p>
          <w:p w:rsidR="00995D50" w:rsidRPr="006D60E3" w:rsidRDefault="006D60E3" w:rsidP="00995D50">
            <w:pPr>
              <w:jc w:val="both"/>
              <w:rPr>
                <w:rFonts w:ascii="Times New Roman" w:hAnsi="Times New Roman" w:cs="Times New Roman"/>
                <w:sz w:val="24"/>
                <w:szCs w:val="24"/>
                <w:lang w:val="en-US"/>
              </w:rPr>
            </w:pPr>
            <w:r w:rsidRPr="006D60E3">
              <w:rPr>
                <w:rFonts w:ascii="Times New Roman" w:hAnsi="Times New Roman" w:cs="Times New Roman"/>
                <w:sz w:val="24"/>
                <w:szCs w:val="24"/>
                <w:lang w:val="en-US"/>
              </w:rPr>
              <w:t>Date</w:t>
            </w:r>
            <w:r w:rsidR="00192172" w:rsidRPr="006D60E3">
              <w:rPr>
                <w:rFonts w:ascii="Times New Roman" w:hAnsi="Times New Roman" w:cs="Times New Roman"/>
                <w:sz w:val="24"/>
                <w:szCs w:val="24"/>
                <w:lang w:val="en-US"/>
              </w:rPr>
              <w:t>:</w:t>
            </w:r>
            <w:r w:rsidR="00995D50" w:rsidRPr="006D60E3">
              <w:rPr>
                <w:rFonts w:ascii="Times New Roman" w:hAnsi="Times New Roman" w:cs="Times New Roman"/>
                <w:sz w:val="24"/>
                <w:szCs w:val="24"/>
                <w:lang w:val="en-US"/>
              </w:rPr>
              <w:t xml:space="preserve"> ………………………                                          </w:t>
            </w:r>
            <w:r w:rsidRPr="006D60E3">
              <w:rPr>
                <w:rFonts w:ascii="Times New Roman" w:hAnsi="Times New Roman" w:cs="Times New Roman"/>
                <w:sz w:val="24"/>
                <w:szCs w:val="24"/>
                <w:lang w:val="en-US"/>
              </w:rPr>
              <w:t>Name</w:t>
            </w:r>
            <w:r w:rsidR="00192172" w:rsidRPr="006D60E3">
              <w:rPr>
                <w:rFonts w:ascii="Times New Roman" w:hAnsi="Times New Roman" w:cs="Times New Roman"/>
                <w:sz w:val="24"/>
                <w:szCs w:val="24"/>
                <w:lang w:val="en-US"/>
              </w:rPr>
              <w:t>:</w:t>
            </w:r>
            <w:r w:rsidR="00995D50" w:rsidRPr="006D60E3">
              <w:rPr>
                <w:rFonts w:ascii="Times New Roman" w:hAnsi="Times New Roman" w:cs="Times New Roman"/>
                <w:sz w:val="24"/>
                <w:szCs w:val="24"/>
                <w:lang w:val="en-US"/>
              </w:rPr>
              <w:t xml:space="preserve"> ………………………..</w:t>
            </w:r>
          </w:p>
          <w:p w:rsidR="00995D50" w:rsidRPr="006D60E3" w:rsidRDefault="00995D50" w:rsidP="00995D50">
            <w:pPr>
              <w:jc w:val="both"/>
              <w:rPr>
                <w:rFonts w:ascii="Times New Roman" w:hAnsi="Times New Roman" w:cs="Times New Roman"/>
                <w:sz w:val="24"/>
                <w:szCs w:val="24"/>
                <w:lang w:val="en-US"/>
              </w:rPr>
            </w:pPr>
          </w:p>
          <w:p w:rsidR="00995D50" w:rsidRPr="006D60E3" w:rsidRDefault="00995D50" w:rsidP="00995D50">
            <w:pPr>
              <w:jc w:val="both"/>
              <w:rPr>
                <w:rFonts w:ascii="Times New Roman" w:hAnsi="Times New Roman" w:cs="Times New Roman"/>
                <w:sz w:val="24"/>
                <w:szCs w:val="24"/>
                <w:lang w:val="en-US"/>
              </w:rPr>
            </w:pPr>
          </w:p>
          <w:p w:rsidR="00995D50" w:rsidRPr="006D60E3" w:rsidRDefault="006D60E3" w:rsidP="00995D50">
            <w:pPr>
              <w:jc w:val="both"/>
              <w:rPr>
                <w:rFonts w:ascii="Times New Roman" w:hAnsi="Times New Roman" w:cs="Times New Roman"/>
                <w:sz w:val="24"/>
                <w:szCs w:val="24"/>
                <w:lang w:val="en-US"/>
              </w:rPr>
            </w:pPr>
            <w:r w:rsidRPr="006D60E3">
              <w:rPr>
                <w:rFonts w:ascii="Times New Roman" w:hAnsi="Times New Roman" w:cs="Times New Roman"/>
                <w:sz w:val="24"/>
                <w:szCs w:val="24"/>
                <w:lang w:val="en-US"/>
              </w:rPr>
              <w:t xml:space="preserve">Signature*: </w:t>
            </w:r>
            <w:r w:rsidR="00FF77EE" w:rsidRPr="006D60E3">
              <w:rPr>
                <w:rFonts w:ascii="Times New Roman" w:hAnsi="Times New Roman" w:cs="Times New Roman"/>
                <w:sz w:val="24"/>
                <w:szCs w:val="24"/>
                <w:lang w:val="en-US"/>
              </w:rPr>
              <w:t>_____________________</w:t>
            </w:r>
          </w:p>
          <w:p w:rsidR="00995D50" w:rsidRPr="006D60E3" w:rsidRDefault="00995D50" w:rsidP="0000286A">
            <w:pPr>
              <w:jc w:val="both"/>
              <w:rPr>
                <w:rFonts w:ascii="Times New Roman" w:hAnsi="Times New Roman" w:cs="Times New Roman"/>
                <w:sz w:val="24"/>
                <w:szCs w:val="24"/>
                <w:lang w:val="en-US"/>
              </w:rPr>
            </w:pPr>
          </w:p>
          <w:p w:rsidR="00995D50" w:rsidRPr="006D60E3" w:rsidRDefault="00995D50" w:rsidP="0000286A">
            <w:pPr>
              <w:jc w:val="both"/>
              <w:rPr>
                <w:rFonts w:ascii="Times New Roman" w:hAnsi="Times New Roman" w:cs="Times New Roman"/>
                <w:sz w:val="24"/>
                <w:szCs w:val="24"/>
                <w:lang w:val="en-US"/>
              </w:rPr>
            </w:pPr>
          </w:p>
          <w:p w:rsidR="00995D50" w:rsidRPr="006D60E3" w:rsidRDefault="00995D50" w:rsidP="006D60E3">
            <w:pPr>
              <w:jc w:val="both"/>
              <w:rPr>
                <w:rFonts w:ascii="Times New Roman" w:hAnsi="Times New Roman" w:cs="Times New Roman"/>
                <w:sz w:val="24"/>
                <w:szCs w:val="24"/>
                <w:lang w:val="en-US"/>
              </w:rPr>
            </w:pPr>
            <w:r w:rsidRPr="006D60E3">
              <w:rPr>
                <w:rFonts w:ascii="Times New Roman" w:hAnsi="Times New Roman" w:cs="Times New Roman"/>
                <w:sz w:val="20"/>
                <w:szCs w:val="24"/>
                <w:lang w:val="en-US"/>
              </w:rPr>
              <w:t>*</w:t>
            </w:r>
            <w:r w:rsidR="006D60E3" w:rsidRPr="006D60E3">
              <w:rPr>
                <w:rFonts w:ascii="Times New Roman" w:hAnsi="Times New Roman" w:cs="Times New Roman"/>
                <w:sz w:val="20"/>
                <w:szCs w:val="24"/>
                <w:lang w:val="en-US"/>
              </w:rPr>
              <w:t>Signature of the author only on behalf of all co-authors.</w:t>
            </w:r>
          </w:p>
        </w:tc>
      </w:tr>
    </w:tbl>
    <w:p w:rsidR="00273FA2" w:rsidRPr="006D60E3" w:rsidRDefault="00273FA2" w:rsidP="0000286A">
      <w:pPr>
        <w:jc w:val="both"/>
        <w:rPr>
          <w:rFonts w:ascii="Times New Roman" w:hAnsi="Times New Roman" w:cs="Times New Roman"/>
          <w:sz w:val="24"/>
          <w:szCs w:val="24"/>
          <w:lang w:val="en-US"/>
        </w:rPr>
      </w:pPr>
    </w:p>
    <w:p w:rsidR="00995D50" w:rsidRPr="006D60E3" w:rsidRDefault="00995D50">
      <w:pPr>
        <w:jc w:val="both"/>
        <w:rPr>
          <w:rFonts w:ascii="Times New Roman" w:hAnsi="Times New Roman" w:cs="Times New Roman"/>
          <w:sz w:val="24"/>
          <w:szCs w:val="24"/>
          <w:lang w:val="en-US"/>
        </w:rPr>
      </w:pPr>
    </w:p>
    <w:sectPr w:rsidR="00995D50" w:rsidRPr="006D60E3" w:rsidSect="00483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86A"/>
    <w:rsid w:val="0000286A"/>
    <w:rsid w:val="000102AE"/>
    <w:rsid w:val="000D1770"/>
    <w:rsid w:val="00192172"/>
    <w:rsid w:val="00192BE2"/>
    <w:rsid w:val="002437B7"/>
    <w:rsid w:val="002576CB"/>
    <w:rsid w:val="00273FA2"/>
    <w:rsid w:val="00461885"/>
    <w:rsid w:val="0048389B"/>
    <w:rsid w:val="005C039D"/>
    <w:rsid w:val="005F4011"/>
    <w:rsid w:val="00663393"/>
    <w:rsid w:val="00673716"/>
    <w:rsid w:val="006A4FB9"/>
    <w:rsid w:val="006D60E3"/>
    <w:rsid w:val="00793FE0"/>
    <w:rsid w:val="007E02F7"/>
    <w:rsid w:val="0080249D"/>
    <w:rsid w:val="00803DFD"/>
    <w:rsid w:val="0088415F"/>
    <w:rsid w:val="00995D50"/>
    <w:rsid w:val="00A27713"/>
    <w:rsid w:val="00A65C54"/>
    <w:rsid w:val="00B04C33"/>
    <w:rsid w:val="00BF2C77"/>
    <w:rsid w:val="00C26DAB"/>
    <w:rsid w:val="00C33FD2"/>
    <w:rsid w:val="00CF0E97"/>
    <w:rsid w:val="00D0122D"/>
    <w:rsid w:val="00DF4760"/>
    <w:rsid w:val="00E3584E"/>
    <w:rsid w:val="00F269A3"/>
    <w:rsid w:val="00F2732F"/>
    <w:rsid w:val="00FF7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9B"/>
  </w:style>
  <w:style w:type="paragraph" w:styleId="2">
    <w:name w:val="heading 2"/>
    <w:basedOn w:val="a"/>
    <w:link w:val="20"/>
    <w:uiPriority w:val="9"/>
    <w:qFormat/>
    <w:rsid w:val="007E02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E02F7"/>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793F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3F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70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NTI_Natasha</dc:creator>
  <cp:lastModifiedBy>Acer</cp:lastModifiedBy>
  <cp:revision>2</cp:revision>
  <cp:lastPrinted>2021-07-01T09:12:00Z</cp:lastPrinted>
  <dcterms:created xsi:type="dcterms:W3CDTF">2021-07-13T07:06:00Z</dcterms:created>
  <dcterms:modified xsi:type="dcterms:W3CDTF">2021-07-13T07:06:00Z</dcterms:modified>
</cp:coreProperties>
</file>