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50537" w14:textId="77777777" w:rsidR="00EA5A95" w:rsidRDefault="000000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We invite you to participate in the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1E55F243" w14:textId="1E3F08D5" w:rsidR="00EA5A95" w:rsidRDefault="000000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E42B03">
        <w:rPr>
          <w:rFonts w:ascii="Times New Roman" w:hAnsi="Times New Roman" w:cs="Times New Roman"/>
          <w:b/>
          <w:bCs/>
          <w:sz w:val="28"/>
          <w:szCs w:val="28"/>
          <w:lang w:val="uk-UA"/>
        </w:rPr>
        <w:t>ІІ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International Scientific and Practical </w:t>
      </w:r>
      <w:r w:rsidR="00F02772">
        <w:rPr>
          <w:rFonts w:ascii="Times New Roman" w:hAnsi="Times New Roman" w:cs="Times New Roman"/>
          <w:b/>
          <w:bCs/>
          <w:sz w:val="28"/>
          <w:szCs w:val="28"/>
          <w:lang w:val="en-US"/>
        </w:rPr>
        <w:t>Sem</w:t>
      </w:r>
      <w:r>
        <w:rPr>
          <w:rFonts w:ascii="Times New Roman" w:hAnsi="Times New Roman" w:cs="Times New Roman"/>
          <w:b/>
          <w:bCs/>
          <w:sz w:val="28"/>
          <w:szCs w:val="28"/>
        </w:rPr>
        <w:t>inar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 </w:t>
      </w:r>
    </w:p>
    <w:p w14:paraId="0C304B84" w14:textId="77777777" w:rsidR="00E42B03" w:rsidRPr="004517D8" w:rsidRDefault="00000000">
      <w:pPr>
        <w:spacing w:after="0"/>
        <w:jc w:val="center"/>
        <w:rPr>
          <w:rFonts w:ascii="Times New Roman" w:hAnsi="Times New Roman" w:cs="Times New Roman"/>
          <w:b/>
          <w:bCs/>
          <w:color w:val="004E9A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Pr="004517D8">
        <w:rPr>
          <w:rFonts w:ascii="Times New Roman" w:hAnsi="Times New Roman" w:cs="Times New Roman"/>
          <w:b/>
          <w:bCs/>
          <w:color w:val="004E9A"/>
          <w:sz w:val="28"/>
          <w:szCs w:val="28"/>
        </w:rPr>
        <w:t xml:space="preserve">Innovations in Foreign Language Teaching Methods: </w:t>
      </w:r>
    </w:p>
    <w:p w14:paraId="623BC1AA" w14:textId="7B0BBBCB" w:rsidR="00EA5A95" w:rsidRDefault="00E42B0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517D8">
        <w:rPr>
          <w:rFonts w:ascii="Times New Roman" w:hAnsi="Times New Roman" w:cs="Times New Roman"/>
          <w:b/>
          <w:bCs/>
          <w:color w:val="004E9A"/>
          <w:sz w:val="28"/>
          <w:szCs w:val="28"/>
        </w:rPr>
        <w:t>Digitalisation, Personalisation, Interactivity</w:t>
      </w:r>
      <w:r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298181FB" w14:textId="77777777" w:rsidR="00EA5A95" w:rsidRDefault="00EA5A9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8645140" w14:textId="29BA0511" w:rsidR="00EA5A95" w:rsidRDefault="0000000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Segoe UI Emoji" w:hAnsi="Segoe UI Emoji" w:cs="Segoe UI Emoji"/>
          <w:sz w:val="24"/>
          <w:szCs w:val="24"/>
        </w:rPr>
        <w:t>📍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Format</w:t>
      </w:r>
      <w:r>
        <w:rPr>
          <w:rFonts w:ascii="Times New Roman" w:hAnsi="Times New Roman" w:cs="Times New Roman"/>
          <w:sz w:val="24"/>
          <w:szCs w:val="24"/>
        </w:rPr>
        <w:t>: Online (distance participation)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Segoe UI Emoji" w:hAnsi="Segoe UI Emoji" w:cs="Segoe UI Emoji"/>
          <w:sz w:val="24"/>
          <w:szCs w:val="24"/>
        </w:rPr>
        <w:t>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Location</w:t>
      </w:r>
      <w:r>
        <w:rPr>
          <w:rFonts w:ascii="Times New Roman" w:hAnsi="Times New Roman" w:cs="Times New Roman"/>
          <w:sz w:val="24"/>
          <w:szCs w:val="24"/>
        </w:rPr>
        <w:t>: Kyiv, Ukraine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Segoe UI Symbol" w:hAnsi="Segoe UI Symbol" w:cs="Segoe UI Symbol"/>
          <w:sz w:val="24"/>
          <w:szCs w:val="24"/>
        </w:rPr>
        <w:t>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>: June 12, 202</w:t>
      </w:r>
      <w:r w:rsidR="00E42B03"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Segoe UI Emoji" w:hAnsi="Segoe UI Emoji" w:cs="Segoe UI Emoji"/>
          <w:sz w:val="24"/>
          <w:szCs w:val="24"/>
        </w:rPr>
        <w:t>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Time</w:t>
      </w:r>
      <w:r>
        <w:rPr>
          <w:rFonts w:ascii="Times New Roman" w:hAnsi="Times New Roman" w:cs="Times New Roman"/>
          <w:sz w:val="24"/>
          <w:szCs w:val="24"/>
        </w:rPr>
        <w:t>: 13:30 (Kyiv time)</w:t>
      </w:r>
    </w:p>
    <w:p w14:paraId="6B8DE0A2" w14:textId="77777777" w:rsidR="00EA5A95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Segoe UI Emoji" w:hAnsi="Segoe UI Emoji" w:cs="Segoe UI Emoji"/>
          <w:sz w:val="24"/>
          <w:szCs w:val="24"/>
        </w:rPr>
        <w:t>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Access link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3992859" w14:textId="77777777" w:rsidR="009F1486" w:rsidRDefault="009F1486">
      <w:pPr>
        <w:spacing w:after="0"/>
        <w:rPr>
          <w:lang w:val="uk-UA"/>
        </w:rPr>
      </w:pPr>
    </w:p>
    <w:bookmarkStart w:id="0" w:name="_Hlk231214488"/>
    <w:p w14:paraId="697C693D" w14:textId="6C654A1D" w:rsidR="009F1486" w:rsidRPr="009F1486" w:rsidRDefault="009F1486" w:rsidP="009F1486">
      <w:pPr>
        <w:spacing w:after="0"/>
        <w:rPr>
          <w:rFonts w:ascii="Times New Roman" w:hAnsi="Times New Roman" w:cs="Times New Roman"/>
          <w:sz w:val="27"/>
          <w:szCs w:val="27"/>
          <w:lang w:val="uk-UA"/>
        </w:rPr>
      </w:pPr>
      <w:r w:rsidRPr="009F1486">
        <w:rPr>
          <w:rFonts w:ascii="Times New Roman" w:hAnsi="Times New Roman" w:cs="Times New Roman"/>
          <w:sz w:val="27"/>
          <w:szCs w:val="27"/>
        </w:rPr>
        <w:fldChar w:fldCharType="begin"/>
      </w:r>
      <w:r w:rsidRPr="009F1486">
        <w:rPr>
          <w:rFonts w:ascii="Times New Roman" w:hAnsi="Times New Roman" w:cs="Times New Roman"/>
          <w:sz w:val="27"/>
          <w:szCs w:val="27"/>
        </w:rPr>
        <w:instrText>HYPERLINK "https://us05web.zoom.us/j/83655432729?pwd=4aQ81HLqQPmeNQ0rHbygQZlz1VlbHT.1"</w:instrText>
      </w:r>
      <w:r w:rsidRPr="009F1486">
        <w:rPr>
          <w:rFonts w:ascii="Times New Roman" w:hAnsi="Times New Roman" w:cs="Times New Roman"/>
          <w:sz w:val="27"/>
          <w:szCs w:val="27"/>
        </w:rPr>
      </w:r>
      <w:r w:rsidRPr="009F1486">
        <w:rPr>
          <w:rFonts w:ascii="Times New Roman" w:hAnsi="Times New Roman" w:cs="Times New Roman"/>
          <w:sz w:val="27"/>
          <w:szCs w:val="27"/>
        </w:rPr>
        <w:fldChar w:fldCharType="separate"/>
      </w:r>
      <w:r w:rsidRPr="009F1486">
        <w:rPr>
          <w:rStyle w:val="a3"/>
          <w:rFonts w:ascii="Times New Roman" w:hAnsi="Times New Roman" w:cs="Times New Roman"/>
          <w:sz w:val="27"/>
          <w:szCs w:val="27"/>
        </w:rPr>
        <w:t>https://us05web.zoom.us/j/83655432729?pwd=4aQ81HLqQPmeNQ0rHbygQZlz1VlbHT.1</w:t>
      </w:r>
      <w:r w:rsidRPr="009F1486">
        <w:rPr>
          <w:rFonts w:ascii="Times New Roman" w:hAnsi="Times New Roman" w:cs="Times New Roman"/>
          <w:sz w:val="27"/>
          <w:szCs w:val="27"/>
        </w:rPr>
        <w:fldChar w:fldCharType="end"/>
      </w:r>
    </w:p>
    <w:bookmarkEnd w:id="0"/>
    <w:p w14:paraId="568C30F1" w14:textId="77777777" w:rsidR="00EA5A95" w:rsidRDefault="000000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National University of Life and Environmental Sciences of Ukraine</w:t>
      </w:r>
    </w:p>
    <w:p w14:paraId="5B3E7B05" w14:textId="77777777" w:rsidR="00EA5A95" w:rsidRDefault="000000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Faculty of Humanities and Pedagogy</w:t>
      </w:r>
    </w:p>
    <w:p w14:paraId="7FD4EDBD" w14:textId="0754FD70" w:rsidR="00EA5A95" w:rsidRDefault="0000000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Department of English Philology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259"/>
        <w:gridCol w:w="2971"/>
      </w:tblGrid>
      <w:tr w:rsidR="00EA5A95" w14:paraId="035C940B" w14:textId="77777777">
        <w:tc>
          <w:tcPr>
            <w:tcW w:w="3115" w:type="dxa"/>
          </w:tcPr>
          <w:p w14:paraId="26B175AE" w14:textId="21D06D83" w:rsidR="00EA5A95" w:rsidRPr="0044464B" w:rsidRDefault="00F25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1FAE">
              <w:rPr>
                <w:lang w:val="uk-UA"/>
              </w:rPr>
              <w:drawing>
                <wp:inline distT="0" distB="0" distL="0" distR="0" wp14:anchorId="54060B5D" wp14:editId="1BCB5B7B">
                  <wp:extent cx="1722120" cy="1548130"/>
                  <wp:effectExtent l="0" t="0" r="0" b="0"/>
                  <wp:docPr id="171932327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32327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360" cy="1548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9" w:type="dxa"/>
          </w:tcPr>
          <w:p w14:paraId="00FC5E2B" w14:textId="77777777" w:rsidR="00EA5A95" w:rsidRDefault="00EA5A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  <w:p w14:paraId="6CB555CF" w14:textId="77777777" w:rsidR="00EA5A9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National University of Life and Environmental Sciences of Ukraine</w:t>
            </w:r>
          </w:p>
          <w:p w14:paraId="03A9DD44" w14:textId="77777777" w:rsidR="00EA5A95" w:rsidRDefault="00EA5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1" w:type="dxa"/>
          </w:tcPr>
          <w:p w14:paraId="269A2A7C" w14:textId="77777777" w:rsidR="00EA5A9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noProof/>
              </w:rPr>
              <w:drawing>
                <wp:inline distT="0" distB="0" distL="0" distR="0" wp14:anchorId="16D2857C" wp14:editId="2557A85C">
                  <wp:extent cx="1377950" cy="1548130"/>
                  <wp:effectExtent l="0" t="0" r="0" b="0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950" cy="154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AAC632" w14:textId="77777777" w:rsidR="00EA5A95" w:rsidRDefault="00EA5A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8269F8" w14:textId="59A98705" w:rsidR="00EA5A95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Dear researchers, educators, </w:t>
      </w:r>
      <w:r w:rsidR="00AB6F1D"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r>
        <w:rPr>
          <w:rFonts w:ascii="Times New Roman" w:hAnsi="Times New Roman" w:cs="Times New Roman"/>
          <w:b/>
          <w:bCs/>
          <w:sz w:val="24"/>
          <w:szCs w:val="24"/>
        </w:rPr>
        <w:t>postgraduate students!</w:t>
      </w:r>
    </w:p>
    <w:p w14:paraId="0828280A" w14:textId="7D17B981" w:rsidR="00EA5A95" w:rsidRDefault="0000000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You are kindly invited to participate in the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E42B03">
        <w:rPr>
          <w:rFonts w:ascii="Times New Roman" w:hAnsi="Times New Roman" w:cs="Times New Roman"/>
          <w:b/>
          <w:bCs/>
          <w:sz w:val="24"/>
          <w:szCs w:val="24"/>
          <w:lang w:val="uk-UA"/>
        </w:rPr>
        <w:t>ІІ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International Scientific and Practical </w:t>
      </w:r>
      <w:r w:rsidR="00F02772">
        <w:rPr>
          <w:rFonts w:ascii="Times New Roman" w:hAnsi="Times New Roman" w:cs="Times New Roman"/>
          <w:b/>
          <w:bCs/>
          <w:sz w:val="24"/>
          <w:szCs w:val="24"/>
          <w:lang w:val="en-US"/>
        </w:rPr>
        <w:t>Sem</w:t>
      </w:r>
      <w:r>
        <w:rPr>
          <w:rFonts w:ascii="Times New Roman" w:hAnsi="Times New Roman" w:cs="Times New Roman"/>
          <w:b/>
          <w:bCs/>
          <w:sz w:val="24"/>
          <w:szCs w:val="24"/>
        </w:rPr>
        <w:t>inar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“Innovations in Foreign Language Teaching Methods: </w:t>
      </w:r>
      <w:r w:rsidR="00E42B03">
        <w:rPr>
          <w:rFonts w:ascii="Times New Roman" w:hAnsi="Times New Roman" w:cs="Times New Roman"/>
          <w:b/>
          <w:bCs/>
          <w:sz w:val="24"/>
          <w:szCs w:val="24"/>
        </w:rPr>
        <w:t>Digitalisation, Personalisation</w:t>
      </w:r>
      <w:r>
        <w:rPr>
          <w:rFonts w:ascii="Times New Roman" w:hAnsi="Times New Roman" w:cs="Times New Roman"/>
          <w:b/>
          <w:bCs/>
          <w:sz w:val="24"/>
          <w:szCs w:val="24"/>
        </w:rPr>
        <w:t>, Interactivity.”</w:t>
      </w:r>
    </w:p>
    <w:p w14:paraId="0794AC0D" w14:textId="77777777" w:rsidR="00EA5A95" w:rsidRDefault="00EA5A9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D992CD6" w14:textId="77777777" w:rsidR="00EA5A95" w:rsidRDefault="0000000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GENERAL INFORMATION:</w:t>
      </w:r>
    </w:p>
    <w:p w14:paraId="2859FDD6" w14:textId="3CF142ED" w:rsidR="00EA5A95" w:rsidRDefault="0000000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Objective of the </w:t>
      </w:r>
      <w:proofErr w:type="spellStart"/>
      <w:r w:rsidR="00F02772">
        <w:rPr>
          <w:rFonts w:ascii="Times New Roman" w:hAnsi="Times New Roman" w:cs="Times New Roman"/>
          <w:b/>
          <w:bCs/>
          <w:sz w:val="24"/>
          <w:szCs w:val="24"/>
          <w:lang w:val="en-US"/>
        </w:rPr>
        <w:t>se</w:t>
      </w:r>
      <w:r w:rsidR="00AB6F1D">
        <w:rPr>
          <w:rFonts w:ascii="Times New Roman" w:hAnsi="Times New Roman" w:cs="Times New Roman"/>
          <w:b/>
          <w:bCs/>
          <w:sz w:val="24"/>
          <w:szCs w:val="24"/>
          <w:lang w:val="en-US"/>
        </w:rPr>
        <w:t>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inar:</w:t>
      </w:r>
    </w:p>
    <w:p w14:paraId="10E0F884" w14:textId="77777777" w:rsidR="00E42B03" w:rsidRPr="00E42B03" w:rsidRDefault="00E42B03" w:rsidP="00E42B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B03">
        <w:rPr>
          <w:rFonts w:ascii="Times New Roman" w:hAnsi="Times New Roman" w:cs="Times New Roman"/>
          <w:b/>
          <w:bCs/>
          <w:sz w:val="24"/>
          <w:szCs w:val="24"/>
        </w:rPr>
        <w:t>To advance</w:t>
      </w:r>
      <w:r w:rsidRPr="00E42B03">
        <w:rPr>
          <w:rFonts w:ascii="Times New Roman" w:hAnsi="Times New Roman" w:cs="Times New Roman"/>
          <w:sz w:val="24"/>
          <w:szCs w:val="24"/>
        </w:rPr>
        <w:t xml:space="preserve"> professional foreign language training among higher education students, and to facilitate effective intercultural communication aimed at refining relevant skills and abilities;</w:t>
      </w:r>
    </w:p>
    <w:p w14:paraId="21AA8BA3" w14:textId="629A928A" w:rsidR="00E42B03" w:rsidRPr="00E42B03" w:rsidRDefault="00E42B03" w:rsidP="00E42B0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42B03">
        <w:rPr>
          <w:rFonts w:ascii="Times New Roman" w:hAnsi="Times New Roman" w:cs="Times New Roman"/>
          <w:b/>
          <w:bCs/>
          <w:sz w:val="24"/>
          <w:szCs w:val="24"/>
        </w:rPr>
        <w:t xml:space="preserve">To </w:t>
      </w:r>
      <w:r>
        <w:rPr>
          <w:rFonts w:ascii="Times New Roman" w:hAnsi="Times New Roman" w:cs="Times New Roman"/>
          <w:b/>
          <w:bCs/>
          <w:sz w:val="24"/>
          <w:szCs w:val="24"/>
        </w:rPr>
        <w:t>popularise</w:t>
      </w:r>
      <w:r w:rsidRPr="00E42B03">
        <w:rPr>
          <w:rFonts w:ascii="Times New Roman" w:hAnsi="Times New Roman" w:cs="Times New Roman"/>
          <w:sz w:val="24"/>
          <w:szCs w:val="24"/>
        </w:rPr>
        <w:t xml:space="preserve"> among educators and students the integration of knowledge and skills within an interdisciplinary space for further practical application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26BBC216" w14:textId="77777777" w:rsidR="00E42B03" w:rsidRPr="00E42B03" w:rsidRDefault="00E42B03" w:rsidP="00E42B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B03">
        <w:rPr>
          <w:rFonts w:ascii="Times New Roman" w:hAnsi="Times New Roman" w:cs="Times New Roman"/>
          <w:b/>
          <w:bCs/>
          <w:sz w:val="24"/>
          <w:szCs w:val="24"/>
        </w:rPr>
        <w:t>To exchange</w:t>
      </w:r>
      <w:r w:rsidRPr="00E42B03">
        <w:rPr>
          <w:rFonts w:ascii="Times New Roman" w:hAnsi="Times New Roman" w:cs="Times New Roman"/>
          <w:sz w:val="24"/>
          <w:szCs w:val="24"/>
        </w:rPr>
        <w:t xml:space="preserve"> foreign language teaching experiences across partner universities of NUBiP of Ukraine;</w:t>
      </w:r>
    </w:p>
    <w:p w14:paraId="0C117F9E" w14:textId="77777777" w:rsidR="00E42B03" w:rsidRPr="00E42B03" w:rsidRDefault="00E42B03" w:rsidP="00E42B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B03">
        <w:rPr>
          <w:rFonts w:ascii="Times New Roman" w:hAnsi="Times New Roman" w:cs="Times New Roman"/>
          <w:b/>
          <w:bCs/>
          <w:sz w:val="24"/>
          <w:szCs w:val="24"/>
        </w:rPr>
        <w:t>To establish</w:t>
      </w:r>
      <w:r w:rsidRPr="00E42B03">
        <w:rPr>
          <w:rFonts w:ascii="Times New Roman" w:hAnsi="Times New Roman" w:cs="Times New Roman"/>
          <w:sz w:val="24"/>
          <w:szCs w:val="24"/>
        </w:rPr>
        <w:t xml:space="preserve"> and expand scientific, educational, and informational networks and cooperation at the national level;</w:t>
      </w:r>
    </w:p>
    <w:p w14:paraId="165977AA" w14:textId="77777777" w:rsidR="00E42B03" w:rsidRPr="00E42B03" w:rsidRDefault="00E42B03" w:rsidP="00E42B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B03">
        <w:rPr>
          <w:rFonts w:ascii="Times New Roman" w:hAnsi="Times New Roman" w:cs="Times New Roman"/>
          <w:b/>
          <w:bCs/>
          <w:sz w:val="24"/>
          <w:szCs w:val="24"/>
        </w:rPr>
        <w:t>To foster</w:t>
      </w:r>
      <w:r w:rsidRPr="00E42B03">
        <w:rPr>
          <w:rFonts w:ascii="Times New Roman" w:hAnsi="Times New Roman" w:cs="Times New Roman"/>
          <w:sz w:val="24"/>
          <w:szCs w:val="24"/>
        </w:rPr>
        <w:t xml:space="preserve"> the development of linguistic, speech, intercultural, and sociocultural competencies.</w:t>
      </w:r>
    </w:p>
    <w:p w14:paraId="5E9DDE6C" w14:textId="2AB54641" w:rsidR="00E42B03" w:rsidRPr="00E42B03" w:rsidRDefault="00E42B03" w:rsidP="00E42B0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42B03">
        <w:rPr>
          <w:rFonts w:ascii="Times New Roman" w:hAnsi="Times New Roman" w:cs="Times New Roman"/>
          <w:sz w:val="24"/>
          <w:szCs w:val="24"/>
        </w:rPr>
        <w:t xml:space="preserve">The webinar also </w:t>
      </w:r>
      <w:r>
        <w:rPr>
          <w:rFonts w:ascii="Times New Roman" w:hAnsi="Times New Roman" w:cs="Times New Roman"/>
          <w:sz w:val="24"/>
          <w:szCs w:val="24"/>
        </w:rPr>
        <w:t>explores</w:t>
      </w:r>
      <w:r w:rsidRPr="00E42B03">
        <w:rPr>
          <w:rFonts w:ascii="Times New Roman" w:hAnsi="Times New Roman" w:cs="Times New Roman"/>
          <w:sz w:val="24"/>
          <w:szCs w:val="24"/>
        </w:rPr>
        <w:t xml:space="preserve"> innovative, gamified, and </w:t>
      </w:r>
      <w:r>
        <w:rPr>
          <w:rFonts w:ascii="Times New Roman" w:hAnsi="Times New Roman" w:cs="Times New Roman"/>
          <w:sz w:val="24"/>
          <w:szCs w:val="24"/>
        </w:rPr>
        <w:t>personalised</w:t>
      </w:r>
      <w:r w:rsidRPr="00E42B03">
        <w:rPr>
          <w:rFonts w:ascii="Times New Roman" w:hAnsi="Times New Roman" w:cs="Times New Roman"/>
          <w:sz w:val="24"/>
          <w:szCs w:val="24"/>
        </w:rPr>
        <w:t xml:space="preserve"> approaches designed to increase the effectiveness and accessibility of language education. Special attention will be given to inclusive practices and the integration of digital technologies in learning.</w:t>
      </w:r>
    </w:p>
    <w:p w14:paraId="79926528" w14:textId="27B0EF50" w:rsidR="00EA5A95" w:rsidRPr="00764F44" w:rsidRDefault="00000000">
      <w:pPr>
        <w:spacing w:after="0"/>
        <w:rPr>
          <w:rFonts w:ascii="Times New Roman" w:hAnsi="Times New Roman" w:cs="Times New Roman"/>
          <w:sz w:val="27"/>
          <w:szCs w:val="27"/>
          <w:lang w:val="uk-UA"/>
        </w:rPr>
      </w:pPr>
      <w:r w:rsidRPr="00764F44">
        <w:rPr>
          <w:rFonts w:ascii="Times New Roman" w:hAnsi="Times New Roman" w:cs="Times New Roman"/>
          <w:b/>
          <w:bCs/>
          <w:sz w:val="27"/>
          <w:szCs w:val="27"/>
        </w:rPr>
        <w:t xml:space="preserve">Official languages of the </w:t>
      </w:r>
      <w:proofErr w:type="spellStart"/>
      <w:r w:rsidR="00F02772">
        <w:rPr>
          <w:rFonts w:ascii="Times New Roman" w:hAnsi="Times New Roman" w:cs="Times New Roman"/>
          <w:b/>
          <w:bCs/>
          <w:sz w:val="27"/>
          <w:szCs w:val="27"/>
          <w:lang w:val="en-US"/>
        </w:rPr>
        <w:t>sem</w:t>
      </w:r>
      <w:proofErr w:type="spellEnd"/>
      <w:r w:rsidRPr="00764F44">
        <w:rPr>
          <w:rFonts w:ascii="Times New Roman" w:hAnsi="Times New Roman" w:cs="Times New Roman"/>
          <w:b/>
          <w:bCs/>
          <w:sz w:val="27"/>
          <w:szCs w:val="27"/>
        </w:rPr>
        <w:t>inar</w:t>
      </w:r>
      <w:r w:rsidRPr="00764F44">
        <w:rPr>
          <w:rFonts w:ascii="Times New Roman" w:hAnsi="Times New Roman" w:cs="Times New Roman"/>
          <w:sz w:val="27"/>
          <w:szCs w:val="27"/>
        </w:rPr>
        <w:t>: Ukrainian, English</w:t>
      </w:r>
    </w:p>
    <w:p w14:paraId="003FA3AD" w14:textId="77777777" w:rsidR="00EA5A95" w:rsidRPr="00764F44" w:rsidRDefault="00000000">
      <w:pPr>
        <w:spacing w:after="0"/>
        <w:rPr>
          <w:rFonts w:ascii="Times New Roman" w:hAnsi="Times New Roman" w:cs="Times New Roman"/>
          <w:sz w:val="27"/>
          <w:szCs w:val="27"/>
          <w:lang w:val="uk-UA"/>
        </w:rPr>
      </w:pPr>
      <w:r w:rsidRPr="00764F44">
        <w:rPr>
          <w:rFonts w:ascii="Times New Roman" w:hAnsi="Times New Roman" w:cs="Times New Roman"/>
          <w:b/>
          <w:bCs/>
          <w:sz w:val="27"/>
          <w:szCs w:val="27"/>
        </w:rPr>
        <w:t>Format</w:t>
      </w:r>
      <w:r w:rsidRPr="00764F44">
        <w:rPr>
          <w:rFonts w:ascii="Times New Roman" w:hAnsi="Times New Roman" w:cs="Times New Roman"/>
          <w:sz w:val="27"/>
          <w:szCs w:val="27"/>
        </w:rPr>
        <w:t>: Online</w:t>
      </w:r>
    </w:p>
    <w:p w14:paraId="2476C5F1" w14:textId="77777777" w:rsidR="00EA5A95" w:rsidRPr="00764F44" w:rsidRDefault="00000000">
      <w:pPr>
        <w:spacing w:after="0"/>
        <w:rPr>
          <w:rFonts w:ascii="Times New Roman" w:hAnsi="Times New Roman" w:cs="Times New Roman"/>
          <w:sz w:val="27"/>
          <w:szCs w:val="27"/>
          <w:lang w:val="uk-UA"/>
        </w:rPr>
      </w:pPr>
      <w:r w:rsidRPr="00764F44">
        <w:rPr>
          <w:rFonts w:ascii="Times New Roman" w:hAnsi="Times New Roman" w:cs="Times New Roman"/>
          <w:b/>
          <w:bCs/>
          <w:sz w:val="27"/>
          <w:szCs w:val="27"/>
        </w:rPr>
        <w:t>Participation</w:t>
      </w:r>
      <w:r w:rsidRPr="00764F44">
        <w:rPr>
          <w:rFonts w:ascii="Times New Roman" w:hAnsi="Times New Roman" w:cs="Times New Roman"/>
          <w:sz w:val="27"/>
          <w:szCs w:val="27"/>
        </w:rPr>
        <w:t>: Free of charge</w:t>
      </w:r>
    </w:p>
    <w:p w14:paraId="7B947AD3" w14:textId="13D950C8" w:rsidR="00EA5A95" w:rsidRPr="00764F44" w:rsidRDefault="00000000">
      <w:pPr>
        <w:spacing w:after="0"/>
        <w:rPr>
          <w:rFonts w:ascii="Times New Roman" w:hAnsi="Times New Roman" w:cs="Times New Roman"/>
          <w:sz w:val="27"/>
          <w:szCs w:val="27"/>
          <w:lang w:val="uk-UA"/>
        </w:rPr>
      </w:pPr>
      <w:r w:rsidRPr="00764F44">
        <w:rPr>
          <w:rFonts w:ascii="Times New Roman" w:hAnsi="Times New Roman" w:cs="Times New Roman"/>
          <w:b/>
          <w:bCs/>
          <w:sz w:val="27"/>
          <w:szCs w:val="27"/>
        </w:rPr>
        <w:t>Start time</w:t>
      </w:r>
      <w:r w:rsidRPr="00764F44">
        <w:rPr>
          <w:rFonts w:ascii="Times New Roman" w:hAnsi="Times New Roman" w:cs="Times New Roman"/>
          <w:sz w:val="27"/>
          <w:szCs w:val="27"/>
        </w:rPr>
        <w:t xml:space="preserve">: </w:t>
      </w:r>
      <w:r w:rsidR="00657DB1" w:rsidRPr="00657DB1">
        <w:rPr>
          <w:rFonts w:ascii="Times New Roman" w:hAnsi="Times New Roman" w:cs="Times New Roman"/>
          <w:sz w:val="26"/>
          <w:szCs w:val="26"/>
        </w:rPr>
        <w:t>June 12, 202</w:t>
      </w:r>
      <w:r w:rsidR="00657DB1" w:rsidRPr="00657DB1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657DB1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Pr="00657DB1">
        <w:rPr>
          <w:rFonts w:ascii="Times New Roman" w:hAnsi="Times New Roman" w:cs="Times New Roman"/>
          <w:sz w:val="26"/>
          <w:szCs w:val="26"/>
        </w:rPr>
        <w:t>13</w:t>
      </w:r>
      <w:r w:rsidRPr="00764F44">
        <w:rPr>
          <w:rFonts w:ascii="Times New Roman" w:hAnsi="Times New Roman" w:cs="Times New Roman"/>
          <w:sz w:val="27"/>
          <w:szCs w:val="27"/>
        </w:rPr>
        <w:t>:30 (Kyiv time)</w:t>
      </w:r>
    </w:p>
    <w:p w14:paraId="4720806C" w14:textId="77777777" w:rsidR="00EA5A95" w:rsidRDefault="0000000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REGISTRATION:</w:t>
      </w:r>
    </w:p>
    <w:p w14:paraId="083CB372" w14:textId="49D9A40F" w:rsidR="00764F44" w:rsidRDefault="00000000" w:rsidP="00764F4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To participate, please complete the registration form by </w:t>
      </w:r>
      <w:r>
        <w:rPr>
          <w:rFonts w:ascii="Times New Roman" w:hAnsi="Times New Roman" w:cs="Times New Roman"/>
          <w:b/>
          <w:bCs/>
          <w:sz w:val="28"/>
          <w:szCs w:val="28"/>
        </w:rPr>
        <w:t>June 10, 202</w:t>
      </w:r>
      <w:r w:rsidR="00E42B03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="00F02772">
        <w:rPr>
          <w:rFonts w:ascii="Times New Roman" w:hAnsi="Times New Roman" w:cs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via the link:</w:t>
      </w:r>
    </w:p>
    <w:p w14:paraId="2C94C58B" w14:textId="22C6ED91" w:rsidR="009344F5" w:rsidRDefault="00000000" w:rsidP="009344F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Segoe UI Emoji" w:hAnsi="Segoe UI Emoji" w:cs="Segoe UI Emoji"/>
          <w:sz w:val="28"/>
          <w:szCs w:val="28"/>
        </w:rPr>
        <w:t>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155318" w:rsidRPr="002132CC">
          <w:rPr>
            <w:rStyle w:val="a3"/>
            <w:rFonts w:ascii="Times New Roman" w:hAnsi="Times New Roman" w:cs="Times New Roman"/>
            <w:sz w:val="24"/>
            <w:szCs w:val="24"/>
          </w:rPr>
          <w:t>https://forms.gle/AGrPYmiSynH1P9d46</w:t>
        </w:r>
      </w:hyperlink>
    </w:p>
    <w:p w14:paraId="1DC22F60" w14:textId="77777777" w:rsidR="00EA5A95" w:rsidRPr="00155318" w:rsidRDefault="00EA5A9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62131474" w14:textId="77777777" w:rsidR="009F1486" w:rsidRPr="009F1486" w:rsidRDefault="00000000" w:rsidP="009F1486">
      <w:pPr>
        <w:spacing w:after="0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Segoe UI Emoji" w:hAnsi="Segoe UI Emoji" w:cs="Segoe UI Emoji"/>
          <w:sz w:val="28"/>
          <w:szCs w:val="28"/>
        </w:rPr>
        <w:t>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Zoom link for the event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br/>
      </w:r>
      <w:hyperlink r:id="rId10" w:history="1">
        <w:r w:rsidR="009F1486" w:rsidRPr="009F1486">
          <w:rPr>
            <w:rStyle w:val="a3"/>
            <w:rFonts w:ascii="Times New Roman" w:hAnsi="Times New Roman" w:cs="Times New Roman"/>
            <w:sz w:val="27"/>
            <w:szCs w:val="27"/>
          </w:rPr>
          <w:t>https://us05web.zoom.us/j/83655432729?pwd=4aQ81HLqQPmeNQ0rHbygQZlz1VlbHT.1</w:t>
        </w:r>
      </w:hyperlink>
    </w:p>
    <w:p w14:paraId="45C0C376" w14:textId="77777777" w:rsidR="00EA5A95" w:rsidRDefault="00EA5A9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175718" w14:textId="77777777" w:rsidR="00EA5A95" w:rsidRDefault="0000000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INVITED PARTICIPANTS:</w:t>
      </w:r>
    </w:p>
    <w:p w14:paraId="0D74E34D" w14:textId="77777777" w:rsidR="00EA5A95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University faculty and researchers, early-career scholars, and anyone interested in the topics of the webinar.</w:t>
      </w:r>
    </w:p>
    <w:p w14:paraId="5840C18F" w14:textId="77777777" w:rsidR="00EA5A95" w:rsidRDefault="00EA5A9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74E7AD1" w14:textId="77777777" w:rsidR="00EA5A95" w:rsidRDefault="0000000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TOPICAL AREAS:</w:t>
      </w:r>
    </w:p>
    <w:p w14:paraId="525B582F" w14:textId="56C519F9" w:rsidR="00322056" w:rsidRPr="00764F44" w:rsidRDefault="00000000" w:rsidP="0032205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4F44">
        <w:rPr>
          <w:rFonts w:ascii="Times New Roman" w:hAnsi="Times New Roman" w:cs="Times New Roman"/>
          <w:b/>
          <w:bCs/>
          <w:sz w:val="28"/>
          <w:szCs w:val="28"/>
        </w:rPr>
        <w:t>Section 1.</w:t>
      </w:r>
      <w:r w:rsidRPr="00764F44">
        <w:rPr>
          <w:rFonts w:ascii="Times New Roman" w:hAnsi="Times New Roman" w:cs="Times New Roman"/>
          <w:sz w:val="28"/>
          <w:szCs w:val="28"/>
        </w:rPr>
        <w:t xml:space="preserve"> International Experience in Implementing Blended Learning in Foreign Language Teaching</w:t>
      </w:r>
      <w:r w:rsidR="00322056" w:rsidRPr="00764F4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B778606" w14:textId="235D70A5" w:rsidR="00322056" w:rsidRPr="00764F44" w:rsidRDefault="00000000" w:rsidP="0032205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4F44">
        <w:rPr>
          <w:rFonts w:ascii="Times New Roman" w:hAnsi="Times New Roman" w:cs="Times New Roman"/>
          <w:b/>
          <w:bCs/>
          <w:sz w:val="28"/>
          <w:szCs w:val="28"/>
        </w:rPr>
        <w:t>Section 2.</w:t>
      </w:r>
      <w:r w:rsidRPr="00764F44">
        <w:rPr>
          <w:rFonts w:ascii="Times New Roman" w:hAnsi="Times New Roman" w:cs="Times New Roman"/>
          <w:sz w:val="28"/>
          <w:szCs w:val="28"/>
        </w:rPr>
        <w:t xml:space="preserve"> </w:t>
      </w:r>
      <w:r w:rsidR="00E42B03" w:rsidRPr="00764F44">
        <w:rPr>
          <w:rFonts w:ascii="Times New Roman" w:hAnsi="Times New Roman" w:cs="Times New Roman"/>
          <w:sz w:val="28"/>
          <w:szCs w:val="28"/>
        </w:rPr>
        <w:t>Personalisation</w:t>
      </w:r>
      <w:r w:rsidRPr="00764F44">
        <w:rPr>
          <w:rFonts w:ascii="Times New Roman" w:hAnsi="Times New Roman" w:cs="Times New Roman"/>
          <w:sz w:val="28"/>
          <w:szCs w:val="28"/>
        </w:rPr>
        <w:t xml:space="preserve"> and Diversity: </w:t>
      </w:r>
      <w:r w:rsidR="00E42B03" w:rsidRPr="00764F44">
        <w:rPr>
          <w:rFonts w:ascii="Times New Roman" w:hAnsi="Times New Roman" w:cs="Times New Roman"/>
          <w:sz w:val="28"/>
          <w:szCs w:val="28"/>
        </w:rPr>
        <w:t>Student-Centred</w:t>
      </w:r>
      <w:r w:rsidRPr="00764F44">
        <w:rPr>
          <w:rFonts w:ascii="Times New Roman" w:hAnsi="Times New Roman" w:cs="Times New Roman"/>
          <w:sz w:val="28"/>
          <w:szCs w:val="28"/>
        </w:rPr>
        <w:t xml:space="preserve"> and Inclusive Strategies in Language Education</w:t>
      </w:r>
      <w:r w:rsidR="00322056" w:rsidRPr="00764F4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A07A15C" w14:textId="01C61C25" w:rsidR="00322056" w:rsidRPr="00764F44" w:rsidRDefault="00000000" w:rsidP="0032205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4F44">
        <w:rPr>
          <w:rFonts w:ascii="Times New Roman" w:hAnsi="Times New Roman" w:cs="Times New Roman"/>
          <w:b/>
          <w:bCs/>
          <w:sz w:val="28"/>
          <w:szCs w:val="28"/>
        </w:rPr>
        <w:t>Section 3.</w:t>
      </w:r>
      <w:r w:rsidRPr="00764F44">
        <w:rPr>
          <w:rFonts w:ascii="Times New Roman" w:hAnsi="Times New Roman" w:cs="Times New Roman"/>
          <w:sz w:val="28"/>
          <w:szCs w:val="28"/>
        </w:rPr>
        <w:t xml:space="preserve"> Engagement and Motivation: Interactive Strategies and Project-Based Learning</w:t>
      </w:r>
      <w:r w:rsidR="00322056" w:rsidRPr="00764F4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E1410C3" w14:textId="52D3CD66" w:rsidR="00322056" w:rsidRPr="00764F44" w:rsidRDefault="00000000" w:rsidP="0032205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4F44">
        <w:rPr>
          <w:rFonts w:ascii="Times New Roman" w:hAnsi="Times New Roman" w:cs="Times New Roman"/>
          <w:b/>
          <w:bCs/>
          <w:sz w:val="28"/>
          <w:szCs w:val="28"/>
        </w:rPr>
        <w:t>Section 4.</w:t>
      </w:r>
      <w:r w:rsidRPr="00764F44">
        <w:rPr>
          <w:rFonts w:ascii="Times New Roman" w:hAnsi="Times New Roman" w:cs="Times New Roman"/>
          <w:sz w:val="28"/>
          <w:szCs w:val="28"/>
        </w:rPr>
        <w:t xml:space="preserve"> Technology in Action: Digital Innovations for Modern Language Education</w:t>
      </w:r>
      <w:r w:rsidR="00322056" w:rsidRPr="00764F4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8CA8509" w14:textId="227BA39D" w:rsidR="00EA5A95" w:rsidRPr="00764F44" w:rsidRDefault="00000000" w:rsidP="0032205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4F44">
        <w:rPr>
          <w:rFonts w:ascii="Times New Roman" w:hAnsi="Times New Roman" w:cs="Times New Roman"/>
          <w:b/>
          <w:bCs/>
          <w:sz w:val="28"/>
          <w:szCs w:val="28"/>
        </w:rPr>
        <w:t>Section 5.</w:t>
      </w:r>
      <w:r w:rsidRPr="00764F44">
        <w:rPr>
          <w:rFonts w:ascii="Times New Roman" w:hAnsi="Times New Roman" w:cs="Times New Roman"/>
          <w:sz w:val="28"/>
          <w:szCs w:val="28"/>
        </w:rPr>
        <w:t xml:space="preserve"> </w:t>
      </w:r>
      <w:r w:rsidR="00E42B03" w:rsidRPr="00764F44">
        <w:rPr>
          <w:rFonts w:ascii="Times New Roman" w:hAnsi="Times New Roman" w:cs="Times New Roman"/>
          <w:sz w:val="28"/>
          <w:szCs w:val="28"/>
        </w:rPr>
        <w:t>Digitalisation</w:t>
      </w:r>
      <w:r w:rsidRPr="00764F44">
        <w:rPr>
          <w:rFonts w:ascii="Times New Roman" w:hAnsi="Times New Roman" w:cs="Times New Roman"/>
          <w:sz w:val="28"/>
          <w:szCs w:val="28"/>
        </w:rPr>
        <w:t xml:space="preserve"> and Neurodiversity: Technologies for Teaching Foreign Languages to Students with Dyslexia</w:t>
      </w:r>
      <w:r w:rsidR="00322056" w:rsidRPr="00764F4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6D41D1E" w14:textId="1728E3A2" w:rsidR="00322056" w:rsidRPr="00764F44" w:rsidRDefault="00322056" w:rsidP="0032205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64F44">
        <w:rPr>
          <w:rFonts w:ascii="Times New Roman" w:hAnsi="Times New Roman" w:cs="Times New Roman"/>
          <w:b/>
          <w:bCs/>
          <w:sz w:val="28"/>
          <w:szCs w:val="28"/>
        </w:rPr>
        <w:t xml:space="preserve">Section </w:t>
      </w:r>
      <w:r w:rsidRPr="00764F4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6. </w:t>
      </w:r>
      <w:r w:rsidRPr="00233C3E">
        <w:rPr>
          <w:rFonts w:ascii="Times New Roman" w:hAnsi="Times New Roman" w:cs="Times New Roman"/>
          <w:sz w:val="28"/>
          <w:szCs w:val="28"/>
        </w:rPr>
        <w:t>English Language Education for Social Inclusion, Recovery and Lifelong Learning</w:t>
      </w:r>
      <w:r w:rsidRPr="00764F4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EBA1BFF" w14:textId="64FB199A" w:rsidR="00322056" w:rsidRPr="00764F44" w:rsidRDefault="00322056" w:rsidP="0032205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64F44">
        <w:rPr>
          <w:rFonts w:ascii="Times New Roman" w:hAnsi="Times New Roman" w:cs="Times New Roman"/>
          <w:b/>
          <w:bCs/>
          <w:sz w:val="28"/>
          <w:szCs w:val="28"/>
        </w:rPr>
        <w:t xml:space="preserve">Section </w:t>
      </w:r>
      <w:r w:rsidRPr="00764F4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7. </w:t>
      </w:r>
      <w:r w:rsidRPr="00233C3E">
        <w:rPr>
          <w:rFonts w:ascii="Times New Roman" w:hAnsi="Times New Roman" w:cs="Times New Roman"/>
          <w:sz w:val="28"/>
          <w:szCs w:val="28"/>
        </w:rPr>
        <w:t>English for Humanities and Social Sciences: Modern Approaches and Professional Communication</w:t>
      </w:r>
      <w:r w:rsidRPr="00764F4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7083649" w14:textId="6ADBE845" w:rsidR="00322056" w:rsidRPr="00764F44" w:rsidRDefault="00322056" w:rsidP="0032205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64F44">
        <w:rPr>
          <w:rFonts w:ascii="Times New Roman" w:hAnsi="Times New Roman" w:cs="Times New Roman"/>
          <w:b/>
          <w:bCs/>
          <w:sz w:val="28"/>
          <w:szCs w:val="28"/>
        </w:rPr>
        <w:t xml:space="preserve">Section </w:t>
      </w:r>
      <w:r w:rsidRPr="00764F4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8. </w:t>
      </w:r>
      <w:r w:rsidRPr="00233C3E">
        <w:rPr>
          <w:rFonts w:ascii="Times New Roman" w:hAnsi="Times New Roman" w:cs="Times New Roman"/>
          <w:sz w:val="28"/>
          <w:szCs w:val="28"/>
        </w:rPr>
        <w:t xml:space="preserve">Professional English for Technical, Agricultural and Engineering </w:t>
      </w:r>
      <w:r w:rsidRPr="00764F44">
        <w:rPr>
          <w:rFonts w:ascii="Times New Roman" w:hAnsi="Times New Roman" w:cs="Times New Roman"/>
          <w:sz w:val="28"/>
          <w:szCs w:val="28"/>
        </w:rPr>
        <w:t>Specialities</w:t>
      </w:r>
      <w:r w:rsidRPr="00764F4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90CB72D" w14:textId="0FB1E383" w:rsidR="00322056" w:rsidRPr="00764F44" w:rsidRDefault="00322056" w:rsidP="0032205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4F44">
        <w:rPr>
          <w:rFonts w:ascii="Times New Roman" w:hAnsi="Times New Roman" w:cs="Times New Roman"/>
          <w:b/>
          <w:bCs/>
          <w:sz w:val="28"/>
          <w:szCs w:val="28"/>
        </w:rPr>
        <w:t xml:space="preserve">Section </w:t>
      </w:r>
      <w:r w:rsidRPr="00764F4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9. </w:t>
      </w:r>
      <w:r w:rsidRPr="00233C3E">
        <w:rPr>
          <w:rFonts w:ascii="Times New Roman" w:hAnsi="Times New Roman" w:cs="Times New Roman"/>
          <w:sz w:val="28"/>
          <w:szCs w:val="28"/>
        </w:rPr>
        <w:t>English Across Disciplines: Language Use in Professional and Academic Contexts</w:t>
      </w:r>
      <w:r w:rsidRPr="00764F4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C5E6D54" w14:textId="77777777" w:rsidR="00EA5A95" w:rsidRDefault="00EA5A9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D9343E" w14:textId="14D0C3C2" w:rsidR="00EA5A95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Participation in the </w:t>
      </w:r>
      <w:proofErr w:type="spellStart"/>
      <w:r w:rsidR="00F02772">
        <w:rPr>
          <w:rFonts w:ascii="Times New Roman" w:hAnsi="Times New Roman" w:cs="Times New Roman"/>
          <w:b/>
          <w:bCs/>
          <w:sz w:val="28"/>
          <w:szCs w:val="28"/>
          <w:lang w:val="en-US"/>
        </w:rPr>
        <w:t>sem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inar is free.</w:t>
      </w:r>
      <w:r>
        <w:rPr>
          <w:rFonts w:ascii="Times New Roman" w:hAnsi="Times New Roman" w:cs="Times New Roman"/>
          <w:sz w:val="28"/>
          <w:szCs w:val="28"/>
        </w:rPr>
        <w:br/>
        <w:t>(The webinar program and updates will be posted on the Department of English Philology website.)</w:t>
      </w:r>
    </w:p>
    <w:p w14:paraId="63B6323F" w14:textId="77777777" w:rsidR="00EA5A95" w:rsidRDefault="0000000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ORGANIZING COMMITTEE CONTACT INFORMATION:</w:t>
      </w:r>
    </w:p>
    <w:p w14:paraId="5FB28150" w14:textId="77777777" w:rsidR="00EA5A95" w:rsidRDefault="0000000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National University of Life and Environmental Sciences of Ukraine</w:t>
      </w:r>
      <w:r>
        <w:rPr>
          <w:rFonts w:ascii="Times New Roman" w:hAnsi="Times New Roman" w:cs="Times New Roman"/>
          <w:sz w:val="28"/>
          <w:szCs w:val="28"/>
        </w:rPr>
        <w:br/>
        <w:t>19 Horykhuwatskyi Shliakh St., Building 1, Room 25</w:t>
      </w:r>
      <w:r>
        <w:rPr>
          <w:rFonts w:ascii="Times New Roman" w:hAnsi="Times New Roman" w:cs="Times New Roman"/>
          <w:sz w:val="28"/>
          <w:szCs w:val="28"/>
        </w:rPr>
        <w:br/>
        <w:t>03041 Kyiv, Ukraine</w:t>
      </w:r>
      <w:r>
        <w:rPr>
          <w:rFonts w:ascii="Times New Roman" w:hAnsi="Times New Roman" w:cs="Times New Roman"/>
          <w:sz w:val="28"/>
          <w:szCs w:val="28"/>
        </w:rPr>
        <w:br/>
        <w:t>Faculty of Humanities and Pedagogy</w:t>
      </w:r>
    </w:p>
    <w:p w14:paraId="5E17BF84" w14:textId="77777777" w:rsidR="00EA5A95" w:rsidRDefault="0000000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Contact Person</w:t>
      </w:r>
      <w:r>
        <w:rPr>
          <w:rFonts w:ascii="Times New Roman" w:hAnsi="Times New Roman" w:cs="Times New Roman"/>
          <w:sz w:val="28"/>
          <w:szCs w:val="28"/>
        </w:rPr>
        <w:t>: Ol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</w:rPr>
        <w:t>a RADZIEVSKA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Segoe UI Emoji" w:hAnsi="Segoe UI Emoji" w:cs="Segoe UI Emoji"/>
          <w:sz w:val="28"/>
          <w:szCs w:val="28"/>
        </w:rPr>
        <w:t>📞</w:t>
      </w:r>
      <w:r>
        <w:rPr>
          <w:rFonts w:ascii="Times New Roman" w:hAnsi="Times New Roman" w:cs="Times New Roman"/>
          <w:sz w:val="28"/>
          <w:szCs w:val="28"/>
        </w:rPr>
        <w:t xml:space="preserve"> Phone: +38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050 959 58 22</w:t>
      </w:r>
    </w:p>
    <w:p w14:paraId="501B028B" w14:textId="77777777" w:rsidR="00EA5A95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Segoe UI Emoji" w:hAnsi="Segoe UI Emoji" w:cs="Segoe UI Emoji"/>
          <w:sz w:val="28"/>
          <w:szCs w:val="28"/>
        </w:rPr>
        <w:t>📧</w:t>
      </w:r>
      <w:r>
        <w:rPr>
          <w:rFonts w:ascii="Times New Roman" w:hAnsi="Times New Roman" w:cs="Times New Roman"/>
          <w:sz w:val="28"/>
          <w:szCs w:val="28"/>
        </w:rPr>
        <w:t xml:space="preserve"> Email: </w:t>
      </w:r>
      <w:hyperlink r:id="rId11" w:history="1">
        <w:r w:rsidR="00EA5A95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english.philology.webinar@gmail.com</w:t>
        </w:r>
      </w:hyperlink>
    </w:p>
    <w:sectPr w:rsidR="00EA5A9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0F620" w14:textId="77777777" w:rsidR="00FC6CA7" w:rsidRDefault="00FC6CA7">
      <w:pPr>
        <w:spacing w:line="240" w:lineRule="auto"/>
      </w:pPr>
      <w:r>
        <w:separator/>
      </w:r>
    </w:p>
  </w:endnote>
  <w:endnote w:type="continuationSeparator" w:id="0">
    <w:p w14:paraId="10C3C979" w14:textId="77777777" w:rsidR="00FC6CA7" w:rsidRDefault="00FC6C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0C229" w14:textId="77777777" w:rsidR="00FC6CA7" w:rsidRDefault="00FC6CA7">
      <w:pPr>
        <w:spacing w:after="0"/>
      </w:pPr>
      <w:r>
        <w:separator/>
      </w:r>
    </w:p>
  </w:footnote>
  <w:footnote w:type="continuationSeparator" w:id="0">
    <w:p w14:paraId="367DBF5B" w14:textId="77777777" w:rsidR="00FC6CA7" w:rsidRDefault="00FC6CA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60CC4"/>
    <w:multiLevelType w:val="multilevel"/>
    <w:tmpl w:val="D166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539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9CF"/>
    <w:rsid w:val="000E5149"/>
    <w:rsid w:val="00123E7F"/>
    <w:rsid w:val="00155318"/>
    <w:rsid w:val="002C5E08"/>
    <w:rsid w:val="00322056"/>
    <w:rsid w:val="003348AD"/>
    <w:rsid w:val="0037234C"/>
    <w:rsid w:val="004239CF"/>
    <w:rsid w:val="0044464B"/>
    <w:rsid w:val="004517D8"/>
    <w:rsid w:val="00576B47"/>
    <w:rsid w:val="005F092F"/>
    <w:rsid w:val="005F62E8"/>
    <w:rsid w:val="006421F3"/>
    <w:rsid w:val="00657DB1"/>
    <w:rsid w:val="006A0A8D"/>
    <w:rsid w:val="00764F44"/>
    <w:rsid w:val="00777107"/>
    <w:rsid w:val="00844278"/>
    <w:rsid w:val="008A508A"/>
    <w:rsid w:val="009344F5"/>
    <w:rsid w:val="009463FB"/>
    <w:rsid w:val="009F1486"/>
    <w:rsid w:val="00A11973"/>
    <w:rsid w:val="00AB6F1D"/>
    <w:rsid w:val="00C434D3"/>
    <w:rsid w:val="00CE5D53"/>
    <w:rsid w:val="00D50CCB"/>
    <w:rsid w:val="00E26294"/>
    <w:rsid w:val="00E42B03"/>
    <w:rsid w:val="00EA5A95"/>
    <w:rsid w:val="00F02772"/>
    <w:rsid w:val="00F2562E"/>
    <w:rsid w:val="00FC6CA7"/>
    <w:rsid w:val="2C8D0B06"/>
    <w:rsid w:val="59336513"/>
    <w:rsid w:val="7F19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A45BE"/>
  <w15:docId w15:val="{EF19909B-57FC-4B01-9FE1-6ED5A0A0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Subtitle"/>
    <w:basedOn w:val="a"/>
    <w:next w:val="a"/>
    <w:link w:val="a5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next w:val="a"/>
    <w:link w:val="a8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8">
    <w:name w:val="Назва Знак"/>
    <w:basedOn w:val="a0"/>
    <w:link w:val="a7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Підзаголовок Знак"/>
    <w:basedOn w:val="a0"/>
    <w:link w:val="a4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Цитата Знак"/>
    <w:basedOn w:val="a0"/>
    <w:link w:val="a9"/>
    <w:uiPriority w:val="29"/>
    <w:qFormat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е виокремлення1"/>
    <w:basedOn w:val="a0"/>
    <w:uiPriority w:val="21"/>
    <w:qFormat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е посилання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13">
    <w:name w:val="Незакрита згадка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5">
    <w:name w:val="15"/>
    <w:basedOn w:val="a0"/>
    <w:qFormat/>
    <w:rPr>
      <w:rFonts w:ascii="Calibri" w:hAnsi="Calibri" w:cs="Calibri" w:hint="default"/>
      <w:b/>
      <w:bCs/>
    </w:rPr>
  </w:style>
  <w:style w:type="character" w:styleId="ae">
    <w:name w:val="Unresolved Mention"/>
    <w:basedOn w:val="a0"/>
    <w:uiPriority w:val="99"/>
    <w:semiHidden/>
    <w:unhideWhenUsed/>
    <w:rsid w:val="00764F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glish.philology.webinar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s05web.zoom.us/j/83655432729?pwd=4aQ81HLqQPmeNQ0rHbygQZlz1VlbHT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AGrPYmiSynH1P9d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cp:lastPrinted>2025-05-25T18:03:00Z</cp:lastPrinted>
  <dcterms:created xsi:type="dcterms:W3CDTF">2026-06-04T16:09:00Z</dcterms:created>
  <dcterms:modified xsi:type="dcterms:W3CDTF">2026-06-04T16:30:00Z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9EC53C91140E46CFB614D4DBCAD662AE_12</vt:lpwstr>
  </property>
  <property fmtid="{D5CDD505-2E9C-101B-9397-08002B2CF9AE}" pid="4" name="GrammarlyDocumentId">
    <vt:lpwstr>a3d2b053-7c07-4407-b712-bc0a1d021342</vt:lpwstr>
  </property>
</Properties>
</file>