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2FB9D06" w14:textId="77777777" w:rsidR="00907ADA" w:rsidRPr="00907ADA" w:rsidRDefault="00907ADA" w:rsidP="00907ADA">
      <w:pPr>
        <w:ind w:firstLine="284"/>
        <w:jc w:val="right"/>
        <w:rPr>
          <w:b/>
          <w:i/>
          <w:caps/>
          <w:color w:val="000000"/>
          <w:sz w:val="28"/>
          <w:szCs w:val="28"/>
          <w:lang w:val="uk-UA"/>
        </w:rPr>
      </w:pPr>
      <w:r w:rsidRPr="00907ADA">
        <w:rPr>
          <w:b/>
          <w:i/>
          <w:caps/>
          <w:color w:val="000000"/>
          <w:sz w:val="28"/>
          <w:szCs w:val="28"/>
          <w:lang w:val="uk-UA"/>
        </w:rPr>
        <w:t>РЕЗОЛЮЦІЯ</w:t>
      </w:r>
    </w:p>
    <w:p w14:paraId="49C3BC21" w14:textId="77777777" w:rsidR="00907ADA" w:rsidRPr="00907ADA" w:rsidRDefault="00907ADA" w:rsidP="00907ADA">
      <w:pPr>
        <w:spacing w:before="80"/>
        <w:jc w:val="both"/>
        <w:rPr>
          <w:color w:val="000000"/>
          <w:sz w:val="28"/>
          <w:szCs w:val="28"/>
          <w:lang w:val="uk-UA"/>
        </w:rPr>
      </w:pPr>
    </w:p>
    <w:p w14:paraId="75152CBB" w14:textId="77777777" w:rsidR="00907ADA" w:rsidRPr="00907ADA" w:rsidRDefault="00907ADA" w:rsidP="00B25DDF">
      <w:pPr>
        <w:ind w:firstLine="567"/>
        <w:jc w:val="both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907ADA">
        <w:rPr>
          <w:i/>
          <w:iCs/>
          <w:color w:val="000000"/>
          <w:sz w:val="28"/>
          <w:szCs w:val="28"/>
        </w:rPr>
        <w:t>Національна безпека є важливою складовою суверенної держави. Для України, що відносно недавно відновила незалежність, важливо забезпечити власний суверенітет в усіх сферах. У сучасному світі інформаційний простір відіграє основну роль як база даних та джерело воєнно-стратегічної інформації. В умовах повномасштабної збройної агресії інформаційна безпека набуває особливого значення.</w:t>
      </w:r>
    </w:p>
    <w:p w14:paraId="4861ED9B" w14:textId="77777777" w:rsidR="00907ADA" w:rsidRPr="00907ADA" w:rsidRDefault="00907ADA" w:rsidP="00B25DDF">
      <w:pPr>
        <w:ind w:firstLine="567"/>
        <w:jc w:val="both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907ADA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Концепція Цифрової трансформації освіти і науки на період до 2026 року передбачає досягнення таких стратегічних цілей: </w:t>
      </w:r>
    </w:p>
    <w:p w14:paraId="6FE52DE5" w14:textId="77777777" w:rsidR="00907ADA" w:rsidRPr="00907ADA" w:rsidRDefault="00907ADA" w:rsidP="00B25DDF">
      <w:pPr>
        <w:ind w:firstLine="567"/>
        <w:jc w:val="both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907ADA">
        <w:rPr>
          <w:rStyle w:val="Emphasis"/>
          <w:color w:val="000000"/>
          <w:sz w:val="28"/>
          <w:szCs w:val="28"/>
          <w:bdr w:val="none" w:sz="0" w:space="0" w:color="auto" w:frame="1"/>
        </w:rPr>
        <w:t>– цифрове освітнє середовище є доступним та сучасним;</w:t>
      </w:r>
    </w:p>
    <w:p w14:paraId="461E9B2F" w14:textId="77777777" w:rsidR="00907ADA" w:rsidRPr="00907ADA" w:rsidRDefault="00907ADA" w:rsidP="00B25DDF">
      <w:pPr>
        <w:ind w:firstLine="567"/>
        <w:jc w:val="both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907ADA">
        <w:rPr>
          <w:rStyle w:val="Emphasis"/>
          <w:color w:val="000000"/>
          <w:sz w:val="28"/>
          <w:szCs w:val="28"/>
          <w:bdr w:val="none" w:sz="0" w:space="0" w:color="auto" w:frame="1"/>
        </w:rPr>
        <w:t>– працівники сфери освіти володіють цифровими компетентностями;</w:t>
      </w:r>
    </w:p>
    <w:p w14:paraId="1F34309E" w14:textId="77777777" w:rsidR="00907ADA" w:rsidRPr="00FC7275" w:rsidRDefault="00907ADA" w:rsidP="00B25DDF">
      <w:pPr>
        <w:ind w:firstLine="567"/>
        <w:jc w:val="both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FC7275">
        <w:rPr>
          <w:rStyle w:val="Emphasis"/>
          <w:color w:val="000000"/>
          <w:sz w:val="28"/>
          <w:szCs w:val="28"/>
          <w:bdr w:val="none" w:sz="0" w:space="0" w:color="auto" w:frame="1"/>
        </w:rPr>
        <w:t>– зміст освіти в галузі ІКТ відповідає сучасним вимогам;</w:t>
      </w:r>
    </w:p>
    <w:p w14:paraId="3039EF5F" w14:textId="77777777" w:rsidR="00907ADA" w:rsidRPr="00FC7275" w:rsidRDefault="00907ADA" w:rsidP="00B25DDF">
      <w:pPr>
        <w:ind w:firstLine="567"/>
        <w:jc w:val="both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FC7275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– послуги та процеси у сфері освіти і науки є прозорими, зручними та ефективними; </w:t>
      </w:r>
    </w:p>
    <w:p w14:paraId="39A0DE69" w14:textId="77777777" w:rsidR="00907ADA" w:rsidRPr="00FC7275" w:rsidRDefault="00907ADA" w:rsidP="00B25DDF">
      <w:pPr>
        <w:ind w:firstLine="567"/>
        <w:jc w:val="both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FC7275">
        <w:rPr>
          <w:rStyle w:val="Emphasis"/>
          <w:color w:val="000000"/>
          <w:sz w:val="28"/>
          <w:szCs w:val="28"/>
          <w:bdr w:val="none" w:sz="0" w:space="0" w:color="auto" w:frame="1"/>
        </w:rPr>
        <w:t>– дані у сфері освіти і науки є доступними та достовірними.</w:t>
      </w:r>
    </w:p>
    <w:p w14:paraId="3A7DF013" w14:textId="2E9B894C" w:rsidR="00FC7275" w:rsidRPr="00FC7275" w:rsidRDefault="00907ADA" w:rsidP="00FC7275">
      <w:pPr>
        <w:ind w:firstLine="567"/>
        <w:jc w:val="both"/>
        <w:rPr>
          <w:i/>
          <w:iCs/>
          <w:color w:val="000000"/>
          <w:sz w:val="28"/>
          <w:szCs w:val="28"/>
        </w:rPr>
      </w:pPr>
      <w:proofErr w:type="spellStart"/>
      <w:r w:rsidRPr="00FC7275">
        <w:rPr>
          <w:i/>
          <w:iCs/>
          <w:color w:val="000000"/>
          <w:sz w:val="28"/>
          <w:szCs w:val="28"/>
          <w:lang w:val="uk-UA"/>
        </w:rPr>
        <w:t>Означен</w:t>
      </w:r>
      <w:proofErr w:type="spellEnd"/>
      <w:r w:rsidRPr="00FC7275">
        <w:rPr>
          <w:i/>
          <w:iCs/>
          <w:color w:val="000000"/>
          <w:sz w:val="28"/>
          <w:szCs w:val="28"/>
        </w:rPr>
        <w:t xml:space="preserve">о основні аспекти безпеки </w:t>
      </w:r>
      <w:r w:rsidR="00FC7275" w:rsidRPr="00FC7275">
        <w:rPr>
          <w:rStyle w:val="Emphasis"/>
          <w:sz w:val="28"/>
          <w:szCs w:val="28"/>
          <w:bdr w:val="none" w:sz="0" w:space="0" w:color="auto" w:frame="1"/>
          <w:lang w:val="uk-UA"/>
        </w:rPr>
        <w:t>п</w:t>
      </w:r>
      <w:r w:rsidR="00FC7275" w:rsidRPr="00FC7275">
        <w:rPr>
          <w:rStyle w:val="Emphasis"/>
          <w:sz w:val="28"/>
          <w:szCs w:val="28"/>
          <w:bdr w:val="none" w:sz="0" w:space="0" w:color="auto" w:frame="1"/>
        </w:rPr>
        <w:t>рофесійн</w:t>
      </w:r>
      <w:proofErr w:type="spellStart"/>
      <w:r w:rsidR="00FC7275" w:rsidRPr="00FC7275">
        <w:rPr>
          <w:rStyle w:val="Emphasis"/>
          <w:sz w:val="28"/>
          <w:szCs w:val="28"/>
          <w:bdr w:val="none" w:sz="0" w:space="0" w:color="auto" w:frame="1"/>
          <w:lang w:val="uk-UA"/>
        </w:rPr>
        <w:t>ої</w:t>
      </w:r>
      <w:proofErr w:type="spellEnd"/>
      <w:r w:rsidR="00FC7275" w:rsidRPr="00FC7275">
        <w:rPr>
          <w:rStyle w:val="Emphasis"/>
          <w:sz w:val="28"/>
          <w:szCs w:val="28"/>
          <w:bdr w:val="none" w:sz="0" w:space="0" w:color="auto" w:frame="1"/>
        </w:rPr>
        <w:t xml:space="preserve"> підготовк</w:t>
      </w:r>
      <w:r w:rsidR="00FC7275" w:rsidRPr="00FC7275">
        <w:rPr>
          <w:rStyle w:val="Emphasis"/>
          <w:sz w:val="28"/>
          <w:szCs w:val="28"/>
          <w:bdr w:val="none" w:sz="0" w:space="0" w:color="auto" w:frame="1"/>
          <w:lang w:val="uk-UA"/>
        </w:rPr>
        <w:t>и</w:t>
      </w:r>
      <w:r w:rsidR="00FC7275" w:rsidRPr="00FC7275">
        <w:rPr>
          <w:rStyle w:val="Emphasis"/>
          <w:sz w:val="28"/>
          <w:szCs w:val="28"/>
          <w:bdr w:val="none" w:sz="0" w:space="0" w:color="auto" w:frame="1"/>
        </w:rPr>
        <w:t xml:space="preserve"> фахівців</w:t>
      </w:r>
      <w:r w:rsidR="00FC7275" w:rsidRPr="00FC7275">
        <w:rPr>
          <w:rStyle w:val="Emphasis"/>
          <w:sz w:val="28"/>
          <w:szCs w:val="28"/>
          <w:bdr w:val="none" w:sz="0" w:space="0" w:color="auto" w:frame="1"/>
          <w:lang w:val="uk-UA"/>
        </w:rPr>
        <w:t>, яка</w:t>
      </w:r>
      <w:r w:rsidR="00FC7275" w:rsidRPr="00FC7275">
        <w:rPr>
          <w:rStyle w:val="Emphasis"/>
          <w:sz w:val="28"/>
          <w:szCs w:val="28"/>
          <w:bdr w:val="none" w:sz="0" w:space="0" w:color="auto" w:frame="1"/>
        </w:rPr>
        <w:t xml:space="preserve"> набуває нових форм і рис в кризових умовах, проте фактори, які зумовлюють надійність професійної діяльності, лишаються незмінними:</w:t>
      </w:r>
    </w:p>
    <w:p w14:paraId="0C6FE751" w14:textId="77777777" w:rsidR="00FC7275" w:rsidRPr="00FC7275" w:rsidRDefault="00FC7275" w:rsidP="00FC7275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proofErr w:type="spellStart"/>
      <w:r w:rsidRPr="00FC7275">
        <w:rPr>
          <w:i/>
          <w:iCs/>
          <w:sz w:val="28"/>
          <w:szCs w:val="28"/>
        </w:rPr>
        <w:t>особистіснии</w:t>
      </w:r>
      <w:proofErr w:type="spellEnd"/>
      <w:r w:rsidRPr="00FC7275">
        <w:rPr>
          <w:i/>
          <w:iCs/>
          <w:sz w:val="28"/>
          <w:szCs w:val="28"/>
        </w:rPr>
        <w:t xml:space="preserve">̆ фактор, </w:t>
      </w:r>
      <w:r w:rsidRPr="00FC7275">
        <w:rPr>
          <w:sz w:val="28"/>
          <w:szCs w:val="28"/>
        </w:rPr>
        <w:t xml:space="preserve">що ґрунтується на </w:t>
      </w:r>
      <w:proofErr w:type="spellStart"/>
      <w:r w:rsidRPr="00FC7275">
        <w:rPr>
          <w:sz w:val="28"/>
          <w:szCs w:val="28"/>
        </w:rPr>
        <w:t>теоріі</w:t>
      </w:r>
      <w:proofErr w:type="spellEnd"/>
      <w:r w:rsidRPr="00FC7275">
        <w:rPr>
          <w:sz w:val="28"/>
          <w:szCs w:val="28"/>
        </w:rPr>
        <w:t xml:space="preserve">̈ особистості, </w:t>
      </w:r>
      <w:proofErr w:type="spellStart"/>
      <w:r w:rsidRPr="00FC7275">
        <w:rPr>
          <w:sz w:val="28"/>
          <w:szCs w:val="28"/>
        </w:rPr>
        <w:t>їі</w:t>
      </w:r>
      <w:proofErr w:type="spellEnd"/>
      <w:r w:rsidRPr="00FC7275">
        <w:rPr>
          <w:sz w:val="28"/>
          <w:szCs w:val="28"/>
        </w:rPr>
        <w:t xml:space="preserve">̈ потребах та обумовлених ними мотивах і цілях діяльності; </w:t>
      </w:r>
    </w:p>
    <w:p w14:paraId="3C09BCCF" w14:textId="77777777" w:rsidR="00FC7275" w:rsidRPr="00FC7275" w:rsidRDefault="00FC7275" w:rsidP="00FC7275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proofErr w:type="spellStart"/>
      <w:r w:rsidRPr="00FC7275">
        <w:rPr>
          <w:i/>
          <w:iCs/>
          <w:sz w:val="28"/>
          <w:szCs w:val="28"/>
        </w:rPr>
        <w:t>емоційна</w:t>
      </w:r>
      <w:proofErr w:type="spellEnd"/>
      <w:r w:rsidRPr="00FC7275">
        <w:rPr>
          <w:i/>
          <w:iCs/>
          <w:sz w:val="28"/>
          <w:szCs w:val="28"/>
        </w:rPr>
        <w:t xml:space="preserve"> усталеність </w:t>
      </w:r>
      <w:r w:rsidRPr="00FC7275">
        <w:rPr>
          <w:sz w:val="28"/>
          <w:szCs w:val="28"/>
        </w:rPr>
        <w:t xml:space="preserve">як властивість темпераменту фахівця, що дозволяє </w:t>
      </w:r>
      <w:proofErr w:type="spellStart"/>
      <w:r w:rsidRPr="00FC7275">
        <w:rPr>
          <w:sz w:val="28"/>
          <w:szCs w:val="28"/>
        </w:rPr>
        <w:t>йому</w:t>
      </w:r>
      <w:proofErr w:type="spellEnd"/>
      <w:r w:rsidRPr="00FC7275">
        <w:rPr>
          <w:sz w:val="28"/>
          <w:szCs w:val="28"/>
        </w:rPr>
        <w:t xml:space="preserve"> </w:t>
      </w:r>
      <w:proofErr w:type="spellStart"/>
      <w:r w:rsidRPr="00FC7275">
        <w:rPr>
          <w:sz w:val="28"/>
          <w:szCs w:val="28"/>
        </w:rPr>
        <w:t>надійно</w:t>
      </w:r>
      <w:proofErr w:type="spellEnd"/>
      <w:r w:rsidRPr="00FC7275">
        <w:rPr>
          <w:sz w:val="28"/>
          <w:szCs w:val="28"/>
        </w:rPr>
        <w:t xml:space="preserve"> виконувати цільові завдання </w:t>
      </w:r>
      <w:proofErr w:type="spellStart"/>
      <w:r w:rsidRPr="00FC7275">
        <w:rPr>
          <w:sz w:val="28"/>
          <w:szCs w:val="28"/>
        </w:rPr>
        <w:t>професійноі</w:t>
      </w:r>
      <w:proofErr w:type="spellEnd"/>
      <w:r w:rsidRPr="00FC7275">
        <w:rPr>
          <w:sz w:val="28"/>
          <w:szCs w:val="28"/>
        </w:rPr>
        <w:t>̈ діяльності за рахунок оптимального використання резервів нервово-</w:t>
      </w:r>
      <w:proofErr w:type="spellStart"/>
      <w:r w:rsidRPr="00FC7275">
        <w:rPr>
          <w:sz w:val="28"/>
          <w:szCs w:val="28"/>
        </w:rPr>
        <w:t>психічноі</w:t>
      </w:r>
      <w:proofErr w:type="spellEnd"/>
      <w:r w:rsidRPr="00FC7275">
        <w:rPr>
          <w:sz w:val="28"/>
          <w:szCs w:val="28"/>
        </w:rPr>
        <w:t xml:space="preserve">̈ </w:t>
      </w:r>
      <w:proofErr w:type="spellStart"/>
      <w:r w:rsidRPr="00FC7275">
        <w:rPr>
          <w:sz w:val="28"/>
          <w:szCs w:val="28"/>
        </w:rPr>
        <w:t>емоційноі</w:t>
      </w:r>
      <w:proofErr w:type="spellEnd"/>
      <w:r w:rsidRPr="00FC7275">
        <w:rPr>
          <w:sz w:val="28"/>
          <w:szCs w:val="28"/>
        </w:rPr>
        <w:t xml:space="preserve">̈ </w:t>
      </w:r>
      <w:proofErr w:type="spellStart"/>
      <w:r w:rsidRPr="00FC7275">
        <w:rPr>
          <w:sz w:val="28"/>
          <w:szCs w:val="28"/>
        </w:rPr>
        <w:t>енергіі</w:t>
      </w:r>
      <w:proofErr w:type="spellEnd"/>
      <w:r w:rsidRPr="00FC7275">
        <w:rPr>
          <w:sz w:val="28"/>
          <w:szCs w:val="28"/>
        </w:rPr>
        <w:t xml:space="preserve">̈; </w:t>
      </w:r>
    </w:p>
    <w:p w14:paraId="5C9D1562" w14:textId="77777777" w:rsidR="00FC7275" w:rsidRPr="00FC7275" w:rsidRDefault="00FC7275" w:rsidP="00FC7275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 w:rsidRPr="00FC7275">
        <w:rPr>
          <w:i/>
          <w:iCs/>
          <w:sz w:val="28"/>
          <w:szCs w:val="28"/>
        </w:rPr>
        <w:t xml:space="preserve">швидкість переробки </w:t>
      </w:r>
      <w:proofErr w:type="spellStart"/>
      <w:r w:rsidRPr="00FC7275">
        <w:rPr>
          <w:i/>
          <w:iCs/>
          <w:sz w:val="28"/>
          <w:szCs w:val="28"/>
        </w:rPr>
        <w:t>інформаціі</w:t>
      </w:r>
      <w:proofErr w:type="spellEnd"/>
      <w:r w:rsidRPr="00FC7275">
        <w:rPr>
          <w:i/>
          <w:iCs/>
          <w:sz w:val="28"/>
          <w:szCs w:val="28"/>
        </w:rPr>
        <w:t xml:space="preserve">̈, </w:t>
      </w:r>
      <w:r w:rsidRPr="00FC7275">
        <w:rPr>
          <w:sz w:val="28"/>
          <w:szCs w:val="28"/>
        </w:rPr>
        <w:t xml:space="preserve">що обумовлюється </w:t>
      </w:r>
      <w:proofErr w:type="spellStart"/>
      <w:r w:rsidRPr="00FC7275">
        <w:rPr>
          <w:sz w:val="28"/>
          <w:szCs w:val="28"/>
        </w:rPr>
        <w:t>нейрофізіологічними</w:t>
      </w:r>
      <w:proofErr w:type="spellEnd"/>
      <w:r w:rsidRPr="00FC7275">
        <w:rPr>
          <w:sz w:val="28"/>
          <w:szCs w:val="28"/>
        </w:rPr>
        <w:t xml:space="preserve"> й психологічними особливостями виникнення і протікання </w:t>
      </w:r>
      <w:proofErr w:type="spellStart"/>
      <w:r w:rsidRPr="00FC7275">
        <w:rPr>
          <w:sz w:val="28"/>
          <w:szCs w:val="28"/>
        </w:rPr>
        <w:t>емоційних</w:t>
      </w:r>
      <w:proofErr w:type="spellEnd"/>
      <w:r w:rsidRPr="00FC7275">
        <w:rPr>
          <w:sz w:val="28"/>
          <w:szCs w:val="28"/>
        </w:rPr>
        <w:t xml:space="preserve"> та інтелектуальних процесів, що сприяють </w:t>
      </w:r>
      <w:proofErr w:type="spellStart"/>
      <w:r w:rsidRPr="00FC7275">
        <w:rPr>
          <w:sz w:val="28"/>
          <w:szCs w:val="28"/>
        </w:rPr>
        <w:t>цілеспрямованіи</w:t>
      </w:r>
      <w:proofErr w:type="spellEnd"/>
      <w:r w:rsidRPr="00FC7275">
        <w:rPr>
          <w:sz w:val="28"/>
          <w:szCs w:val="28"/>
        </w:rPr>
        <w:t xml:space="preserve">̆ поведінці спеціаліста як у типових, так і в екстремальних умовах </w:t>
      </w:r>
      <w:proofErr w:type="spellStart"/>
      <w:r w:rsidRPr="00FC7275">
        <w:rPr>
          <w:sz w:val="28"/>
          <w:szCs w:val="28"/>
        </w:rPr>
        <w:t>професійноі</w:t>
      </w:r>
      <w:proofErr w:type="spellEnd"/>
      <w:r w:rsidRPr="00FC7275">
        <w:rPr>
          <w:sz w:val="28"/>
          <w:szCs w:val="28"/>
        </w:rPr>
        <w:t xml:space="preserve">̈ діяльності; </w:t>
      </w:r>
    </w:p>
    <w:p w14:paraId="114A35AF" w14:textId="77777777" w:rsidR="00FC7275" w:rsidRPr="00FC7275" w:rsidRDefault="00FC7275" w:rsidP="00FC7275">
      <w:pPr>
        <w:pStyle w:val="NormalWeb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FC7275">
        <w:rPr>
          <w:i/>
          <w:iCs/>
          <w:sz w:val="28"/>
          <w:szCs w:val="28"/>
        </w:rPr>
        <w:t xml:space="preserve">усталеність гностичних </w:t>
      </w:r>
      <w:proofErr w:type="spellStart"/>
      <w:r w:rsidRPr="00FC7275">
        <w:rPr>
          <w:i/>
          <w:iCs/>
          <w:sz w:val="28"/>
          <w:szCs w:val="28"/>
        </w:rPr>
        <w:t>функціи</w:t>
      </w:r>
      <w:proofErr w:type="spellEnd"/>
      <w:r w:rsidRPr="00FC7275">
        <w:rPr>
          <w:i/>
          <w:iCs/>
          <w:sz w:val="28"/>
          <w:szCs w:val="28"/>
        </w:rPr>
        <w:t xml:space="preserve">̆ </w:t>
      </w:r>
      <w:r w:rsidRPr="00FC7275">
        <w:rPr>
          <w:sz w:val="28"/>
          <w:szCs w:val="28"/>
        </w:rPr>
        <w:t xml:space="preserve">(увага, пам’ять, мислення), що спрямовані на досягнення високих і </w:t>
      </w:r>
      <w:proofErr w:type="spellStart"/>
      <w:r w:rsidRPr="00FC7275">
        <w:rPr>
          <w:sz w:val="28"/>
          <w:szCs w:val="28"/>
        </w:rPr>
        <w:t>надійних</w:t>
      </w:r>
      <w:proofErr w:type="spellEnd"/>
      <w:r w:rsidRPr="00FC7275">
        <w:rPr>
          <w:sz w:val="28"/>
          <w:szCs w:val="28"/>
        </w:rPr>
        <w:t xml:space="preserve"> результатів </w:t>
      </w:r>
      <w:proofErr w:type="spellStart"/>
      <w:r w:rsidRPr="00FC7275">
        <w:rPr>
          <w:sz w:val="28"/>
          <w:szCs w:val="28"/>
        </w:rPr>
        <w:t>професійноі</w:t>
      </w:r>
      <w:proofErr w:type="spellEnd"/>
      <w:r w:rsidRPr="00FC7275">
        <w:rPr>
          <w:sz w:val="28"/>
          <w:szCs w:val="28"/>
        </w:rPr>
        <w:t xml:space="preserve">̈ діяльності; </w:t>
      </w:r>
    </w:p>
    <w:p w14:paraId="1249DF22" w14:textId="77777777" w:rsidR="00FC7275" w:rsidRDefault="00FC7275" w:rsidP="00FC7275">
      <w:pPr>
        <w:pStyle w:val="NormalWeb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FC7275">
        <w:rPr>
          <w:i/>
          <w:iCs/>
          <w:sz w:val="28"/>
          <w:szCs w:val="28"/>
        </w:rPr>
        <w:t>соціально-</w:t>
      </w:r>
      <w:proofErr w:type="spellStart"/>
      <w:r w:rsidRPr="00FC7275">
        <w:rPr>
          <w:i/>
          <w:iCs/>
          <w:sz w:val="28"/>
          <w:szCs w:val="28"/>
        </w:rPr>
        <w:t>психологічнии</w:t>
      </w:r>
      <w:proofErr w:type="spellEnd"/>
      <w:r w:rsidRPr="00FC7275">
        <w:rPr>
          <w:i/>
          <w:iCs/>
          <w:sz w:val="28"/>
          <w:szCs w:val="28"/>
        </w:rPr>
        <w:t>̆ фактор</w:t>
      </w:r>
      <w:r w:rsidRPr="00FC7275">
        <w:rPr>
          <w:sz w:val="28"/>
          <w:szCs w:val="28"/>
        </w:rPr>
        <w:t xml:space="preserve">, що ґрунтується на ділових, </w:t>
      </w:r>
      <w:proofErr w:type="spellStart"/>
      <w:r w:rsidRPr="00FC7275">
        <w:rPr>
          <w:sz w:val="28"/>
          <w:szCs w:val="28"/>
        </w:rPr>
        <w:t>професійних</w:t>
      </w:r>
      <w:proofErr w:type="spellEnd"/>
      <w:r w:rsidRPr="00FC7275">
        <w:rPr>
          <w:sz w:val="28"/>
          <w:szCs w:val="28"/>
        </w:rPr>
        <w:t xml:space="preserve">, а також позитивних </w:t>
      </w:r>
      <w:proofErr w:type="spellStart"/>
      <w:r w:rsidRPr="00FC7275">
        <w:rPr>
          <w:sz w:val="28"/>
          <w:szCs w:val="28"/>
        </w:rPr>
        <w:t>емоційних</w:t>
      </w:r>
      <w:proofErr w:type="spellEnd"/>
      <w:r w:rsidRPr="00FC7275">
        <w:rPr>
          <w:sz w:val="28"/>
          <w:szCs w:val="28"/>
        </w:rPr>
        <w:t xml:space="preserve"> відносинах (</w:t>
      </w:r>
      <w:proofErr w:type="spellStart"/>
      <w:r w:rsidRPr="00FC7275">
        <w:rPr>
          <w:sz w:val="28"/>
          <w:szCs w:val="28"/>
        </w:rPr>
        <w:t>психологічніи</w:t>
      </w:r>
      <w:proofErr w:type="spellEnd"/>
      <w:r w:rsidRPr="00FC7275">
        <w:rPr>
          <w:sz w:val="28"/>
          <w:szCs w:val="28"/>
        </w:rPr>
        <w:t xml:space="preserve">̆ атмосфері) між працівниками, позитивному ставленні кожного спеціаліста до інших співробітників за неформальними ознаками; </w:t>
      </w:r>
    </w:p>
    <w:p w14:paraId="3BFDC645" w14:textId="7F04253A" w:rsidR="00B25DDF" w:rsidRPr="00FC7275" w:rsidRDefault="00FC7275" w:rsidP="00FC7275">
      <w:pPr>
        <w:pStyle w:val="NormalWeb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FC7275">
        <w:rPr>
          <w:i/>
          <w:iCs/>
          <w:sz w:val="28"/>
          <w:szCs w:val="28"/>
        </w:rPr>
        <w:t>фактор функціональних резервів</w:t>
      </w:r>
      <w:r w:rsidRPr="00FC7275">
        <w:rPr>
          <w:sz w:val="28"/>
          <w:szCs w:val="28"/>
        </w:rPr>
        <w:t>, який передбачає використання прихованих можливостей організму людини, спрямованих на підвищення працездатності фахівця.</w:t>
      </w:r>
    </w:p>
    <w:p w14:paraId="72C03212" w14:textId="5D152711" w:rsidR="00731397" w:rsidRPr="00FC7275" w:rsidRDefault="00907ADA" w:rsidP="00FC7275">
      <w:pPr>
        <w:ind w:firstLine="284"/>
        <w:jc w:val="right"/>
        <w:rPr>
          <w:i/>
          <w:iCs/>
          <w:color w:val="000000"/>
          <w:sz w:val="28"/>
          <w:szCs w:val="28"/>
          <w:lang w:val="uk-UA"/>
        </w:rPr>
      </w:pPr>
      <w:r w:rsidRPr="00907ADA">
        <w:rPr>
          <w:i/>
          <w:iCs/>
          <w:color w:val="000000"/>
          <w:sz w:val="28"/>
          <w:szCs w:val="28"/>
          <w:lang w:val="uk-UA"/>
        </w:rPr>
        <w:t>(Н. Терентьєва, 202</w:t>
      </w:r>
      <w:r w:rsidR="00FC7275">
        <w:rPr>
          <w:i/>
          <w:iCs/>
          <w:color w:val="000000"/>
          <w:sz w:val="28"/>
          <w:szCs w:val="28"/>
          <w:lang w:val="uk-UA"/>
        </w:rPr>
        <w:t>6</w:t>
      </w:r>
      <w:r w:rsidRPr="00907ADA">
        <w:rPr>
          <w:i/>
          <w:iCs/>
          <w:color w:val="000000"/>
          <w:sz w:val="28"/>
          <w:szCs w:val="28"/>
          <w:lang w:val="uk-UA"/>
        </w:rPr>
        <w:t>)</w:t>
      </w:r>
    </w:p>
    <w:sectPr w:rsidR="00731397" w:rsidRPr="00FC7275" w:rsidSect="00DA17B3"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AD124D"/>
    <w:multiLevelType w:val="hybridMultilevel"/>
    <w:tmpl w:val="9A8695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39002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mirrorMargins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ADA"/>
    <w:rsid w:val="00731397"/>
    <w:rsid w:val="00907ADA"/>
    <w:rsid w:val="00913107"/>
    <w:rsid w:val="0092149A"/>
    <w:rsid w:val="00B25DDF"/>
    <w:rsid w:val="00BE17F3"/>
    <w:rsid w:val="00BF1612"/>
    <w:rsid w:val="00DA17B3"/>
    <w:rsid w:val="00FC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28C1A3"/>
  <w15:chartTrackingRefBased/>
  <w15:docId w15:val="{3A728A77-0381-B54E-861A-D51890C36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ADA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907ADA"/>
    <w:rPr>
      <w:i/>
      <w:iCs/>
    </w:rPr>
  </w:style>
  <w:style w:type="paragraph" w:styleId="NormalWeb">
    <w:name w:val="Normal (Web)"/>
    <w:basedOn w:val="Normal"/>
    <w:uiPriority w:val="99"/>
    <w:rsid w:val="00FC7275"/>
    <w:pPr>
      <w:spacing w:before="100" w:beforeAutospacing="1" w:after="100" w:afterAutospacing="1"/>
    </w:pPr>
    <w:rPr>
      <w:rFonts w:eastAsia="SimSu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1995</Characters>
  <Application>Microsoft Office Word</Application>
  <DocSecurity>0</DocSecurity>
  <Lines>36</Lines>
  <Paragraphs>7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Терентьєва</dc:creator>
  <cp:keywords/>
  <dc:description/>
  <cp:lastModifiedBy>Наталія Терентьєва</cp:lastModifiedBy>
  <cp:revision>3</cp:revision>
  <dcterms:created xsi:type="dcterms:W3CDTF">2026-11-02T11:51:00Z</dcterms:created>
  <dcterms:modified xsi:type="dcterms:W3CDTF">2026-11-02T16:55:00Z</dcterms:modified>
</cp:coreProperties>
</file>