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19835">
      <w:pPr>
        <w:pStyle w:val="7"/>
        <w:jc w:val="right"/>
      </w:pPr>
      <w:bookmarkStart w:id="3" w:name="_GoBack"/>
      <w:bookmarkEnd w:id="3"/>
    </w:p>
    <w:p w14:paraId="32D13A6B">
      <w:pPr>
        <w:pStyle w:val="7"/>
        <w:jc w:val="center"/>
        <w:rPr>
          <w:b/>
        </w:rPr>
      </w:pPr>
      <w:r>
        <w:rPr>
          <w:b/>
        </w:rPr>
        <w:t xml:space="preserve">НАЦІОНАЛЬНИЙ УНІВЕРСИТЕТ БІОРЕСУРСІВ </w:t>
      </w:r>
    </w:p>
    <w:p w14:paraId="0C0EAC52">
      <w:pPr>
        <w:pStyle w:val="7"/>
        <w:jc w:val="center"/>
        <w:rPr>
          <w:b/>
        </w:rPr>
      </w:pPr>
      <w:r>
        <w:rPr>
          <w:b/>
        </w:rPr>
        <w:t>І ПРИРОДОКОРИСТУВАННЯ УКРАЇНИ</w:t>
      </w:r>
    </w:p>
    <w:p w14:paraId="5AAB22B7">
      <w:pPr>
        <w:pStyle w:val="7"/>
        <w:jc w:val="center"/>
      </w:pPr>
      <w:r>
        <w:t xml:space="preserve">Кафедра філософії та міжнародної комунікації </w:t>
      </w:r>
    </w:p>
    <w:p w14:paraId="5833010A">
      <w:pPr>
        <w:pStyle w:val="7"/>
        <w:jc w:val="center"/>
      </w:pPr>
      <w:r>
        <w:t xml:space="preserve">   </w:t>
      </w:r>
    </w:p>
    <w:tbl>
      <w:tblPr>
        <w:tblStyle w:val="16"/>
        <w:tblW w:w="0" w:type="auto"/>
        <w:tblInd w:w="0" w:type="dxa"/>
        <w:tblLayout w:type="autofit"/>
        <w:tblCellMar>
          <w:top w:w="15" w:type="dxa"/>
          <w:left w:w="15" w:type="dxa"/>
          <w:bottom w:w="15" w:type="dxa"/>
          <w:right w:w="15" w:type="dxa"/>
        </w:tblCellMar>
      </w:tblPr>
      <w:tblGrid>
        <w:gridCol w:w="5235"/>
        <w:gridCol w:w="4434"/>
      </w:tblGrid>
      <w:tr w14:paraId="3E717291">
        <w:tblPrEx>
          <w:tblCellMar>
            <w:top w:w="15" w:type="dxa"/>
            <w:left w:w="15" w:type="dxa"/>
            <w:bottom w:w="15" w:type="dxa"/>
            <w:right w:w="15" w:type="dxa"/>
          </w:tblCellMar>
        </w:tblPrEx>
        <w:tc>
          <w:tcPr>
            <w:tcW w:w="5670" w:type="dxa"/>
            <w:tcBorders>
              <w:top w:val="nil"/>
              <w:left w:val="nil"/>
              <w:bottom w:val="nil"/>
              <w:right w:val="nil"/>
            </w:tcBorders>
          </w:tcPr>
          <w:p w14:paraId="42FCA647">
            <w:pPr>
              <w:pStyle w:val="7"/>
              <w:jc w:val="right"/>
              <w:rPr>
                <w:rFonts w:eastAsia="Calibri"/>
              </w:rPr>
            </w:pPr>
            <w:r>
              <w:rPr>
                <w:rFonts w:eastAsia="Calibri"/>
              </w:rPr>
              <w:t xml:space="preserve">                         “</w:t>
            </w:r>
            <w:r>
              <w:rPr>
                <w:rFonts w:eastAsia="Calibri"/>
                <w:b/>
              </w:rPr>
              <w:t>ЗАТВЕРДЖУЮ</w:t>
            </w:r>
            <w:r>
              <w:rPr>
                <w:rFonts w:eastAsia="Calibri"/>
              </w:rPr>
              <w:t>”</w:t>
            </w:r>
          </w:p>
          <w:p w14:paraId="1ACDC496">
            <w:pPr>
              <w:pStyle w:val="7"/>
              <w:jc w:val="right"/>
              <w:rPr>
                <w:rFonts w:eastAsia="Calibri"/>
              </w:rPr>
            </w:pPr>
            <w:r>
              <w:rPr>
                <w:rFonts w:eastAsia="Calibri"/>
              </w:rPr>
              <w:t xml:space="preserve">    Декан гуманітарно-педагогічного факультету</w:t>
            </w:r>
          </w:p>
          <w:p w14:paraId="68527AD5">
            <w:pPr>
              <w:pStyle w:val="7"/>
              <w:jc w:val="right"/>
              <w:rPr>
                <w:rFonts w:eastAsia="Calibri"/>
              </w:rPr>
            </w:pPr>
            <w:r>
              <w:rPr>
                <w:rFonts w:eastAsia="Calibri"/>
              </w:rPr>
              <w:t xml:space="preserve">Савицька І.М.                                                                   </w:t>
            </w:r>
          </w:p>
          <w:p w14:paraId="1FCD733F">
            <w:pPr>
              <w:pStyle w:val="7"/>
              <w:rPr>
                <w:rFonts w:eastAsia="Calibri"/>
              </w:rPr>
            </w:pPr>
            <w:r>
              <w:rPr>
                <w:rFonts w:eastAsia="Calibri"/>
              </w:rPr>
              <w:t xml:space="preserve">                                “____”_______________202</w:t>
            </w:r>
            <w:r>
              <w:rPr>
                <w:rFonts w:hint="default" w:eastAsia="Calibri"/>
                <w:lang w:val="uk-UA"/>
              </w:rPr>
              <w:t>6</w:t>
            </w:r>
            <w:r>
              <w:rPr>
                <w:rFonts w:eastAsia="Calibri"/>
              </w:rPr>
              <w:t xml:space="preserve"> р.</w:t>
            </w:r>
          </w:p>
        </w:tc>
        <w:tc>
          <w:tcPr>
            <w:tcW w:w="4820" w:type="dxa"/>
            <w:tcBorders>
              <w:top w:val="nil"/>
              <w:left w:val="nil"/>
              <w:bottom w:val="nil"/>
              <w:right w:val="nil"/>
            </w:tcBorders>
          </w:tcPr>
          <w:p w14:paraId="217A9A2C">
            <w:pPr>
              <w:pStyle w:val="7"/>
              <w:jc w:val="right"/>
              <w:rPr>
                <w:rFonts w:eastAsia="Calibri"/>
                <w:b/>
              </w:rPr>
            </w:pPr>
            <w:r>
              <w:rPr>
                <w:rFonts w:eastAsia="Calibri"/>
              </w:rPr>
              <w:t xml:space="preserve">                         “</w:t>
            </w:r>
            <w:r>
              <w:rPr>
                <w:rFonts w:eastAsia="Calibri"/>
                <w:b/>
              </w:rPr>
              <w:t>СХВАЛЕНО</w:t>
            </w:r>
            <w:r>
              <w:rPr>
                <w:rFonts w:eastAsia="Calibri"/>
              </w:rPr>
              <w:t>”</w:t>
            </w:r>
            <w:r>
              <w:rPr>
                <w:rFonts w:eastAsia="Calibri"/>
                <w:b/>
              </w:rPr>
              <w:t xml:space="preserve">  </w:t>
            </w:r>
          </w:p>
          <w:p w14:paraId="5359ACC3">
            <w:pPr>
              <w:pStyle w:val="7"/>
              <w:jc w:val="right"/>
              <w:rPr>
                <w:rFonts w:eastAsia="Calibri"/>
              </w:rPr>
            </w:pPr>
            <w:r>
              <w:rPr>
                <w:rFonts w:eastAsia="Calibri"/>
              </w:rPr>
              <w:t xml:space="preserve">      на засіданні кафедри філософії та міжнародної комунікації</w:t>
            </w:r>
          </w:p>
          <w:p w14:paraId="57608FB4">
            <w:pPr>
              <w:pStyle w:val="7"/>
              <w:rPr>
                <w:rFonts w:eastAsia="Calibri"/>
              </w:rPr>
            </w:pPr>
            <w:r>
              <w:rPr>
                <w:rFonts w:eastAsia="Calibri"/>
              </w:rPr>
              <w:t xml:space="preserve">протокол № 11 від “06” </w:t>
            </w:r>
            <w:r>
              <w:rPr>
                <w:rFonts w:eastAsia="Calibri"/>
                <w:lang w:val="uk-UA"/>
              </w:rPr>
              <w:t>тра</w:t>
            </w:r>
            <w:r>
              <w:rPr>
                <w:rFonts w:eastAsia="Calibri"/>
              </w:rPr>
              <w:t>вня 202</w:t>
            </w:r>
            <w:r>
              <w:rPr>
                <w:rFonts w:hint="default" w:eastAsia="Calibri"/>
                <w:lang w:val="uk-UA"/>
              </w:rPr>
              <w:t>6</w:t>
            </w:r>
            <w:r>
              <w:rPr>
                <w:rFonts w:eastAsia="Calibri"/>
              </w:rPr>
              <w:t xml:space="preserve"> р.         Завідувач кафедри____Культенко В.П.</w:t>
            </w:r>
          </w:p>
          <w:p w14:paraId="259DCE40">
            <w:pPr>
              <w:pStyle w:val="7"/>
              <w:rPr>
                <w:rFonts w:eastAsia="Calibri"/>
              </w:rPr>
            </w:pPr>
          </w:p>
        </w:tc>
      </w:tr>
    </w:tbl>
    <w:p w14:paraId="2F804107">
      <w:pPr>
        <w:pStyle w:val="7"/>
        <w:jc w:val="right"/>
        <w:rPr>
          <w:b/>
        </w:rPr>
      </w:pPr>
      <w:r>
        <w:rPr>
          <w:b/>
        </w:rPr>
        <w:t xml:space="preserve"> </w:t>
      </w:r>
    </w:p>
    <w:p w14:paraId="2CF995EB">
      <w:pPr>
        <w:pStyle w:val="7"/>
        <w:jc w:val="right"/>
        <w:rPr>
          <w:b/>
        </w:rPr>
      </w:pPr>
      <w:r>
        <w:t>”</w:t>
      </w:r>
      <w:r>
        <w:rPr>
          <w:b/>
        </w:rPr>
        <w:t xml:space="preserve">РОЗГЛЯНУТО </w:t>
      </w:r>
      <w:r>
        <w:t>”</w:t>
      </w:r>
      <w:r>
        <w:rPr>
          <w:b/>
        </w:rPr>
        <w:t xml:space="preserve">  </w:t>
      </w:r>
    </w:p>
    <w:p w14:paraId="74FF86BF">
      <w:pPr>
        <w:pStyle w:val="7"/>
        <w:jc w:val="right"/>
        <w:rPr>
          <w:rFonts w:hint="default"/>
          <w:color w:val="auto"/>
          <w:u w:val="none"/>
          <w:lang w:val="uk-UA"/>
        </w:rPr>
      </w:pPr>
      <w:r>
        <w:rPr>
          <w:color w:val="auto"/>
          <w:u w:val="none"/>
        </w:rPr>
        <w:t xml:space="preserve">Гарант ОП </w:t>
      </w:r>
      <w:r>
        <w:rPr>
          <w:rFonts w:hint="default"/>
          <w:color w:val="auto"/>
          <w:u w:val="none"/>
          <w:lang w:val="uk-UA"/>
        </w:rPr>
        <w:t>“</w:t>
      </w:r>
      <w:r>
        <w:rPr>
          <w:rStyle w:val="5"/>
          <w:color w:val="auto"/>
          <w:sz w:val="24"/>
          <w:szCs w:val="24"/>
          <w:u w:val="none"/>
        </w:rPr>
        <w:t>Англійська мова та друга іноземна</w:t>
      </w:r>
      <w:r>
        <w:rPr>
          <w:rStyle w:val="5"/>
          <w:rFonts w:hint="default"/>
          <w:color w:val="auto"/>
          <w:sz w:val="24"/>
          <w:szCs w:val="24"/>
          <w:u w:val="none"/>
          <w:lang w:val="uk-UA"/>
        </w:rPr>
        <w:t>”</w:t>
      </w:r>
    </w:p>
    <w:p w14:paraId="380FE5AA">
      <w:pPr>
        <w:pStyle w:val="7"/>
        <w:wordWrap w:val="0"/>
        <w:jc w:val="right"/>
        <w:rPr>
          <w:color w:val="auto"/>
          <w:u w:val="none"/>
        </w:rPr>
      </w:pPr>
      <w:r>
        <w:rPr>
          <w:color w:val="auto"/>
          <w:u w:val="none"/>
        </w:rPr>
        <w:t>_______________</w:t>
      </w:r>
      <w:r>
        <w:rPr>
          <w:rFonts w:hint="default"/>
          <w:color w:val="auto"/>
          <w:u w:val="none"/>
          <w:lang w:val="uk-UA"/>
        </w:rPr>
        <w:t>Тепла О.М</w:t>
      </w:r>
      <w:r>
        <w:rPr>
          <w:color w:val="auto"/>
          <w:u w:val="none"/>
        </w:rPr>
        <w:t>.</w:t>
      </w:r>
    </w:p>
    <w:p w14:paraId="0CAE2CBF">
      <w:pPr>
        <w:pStyle w:val="7"/>
        <w:wordWrap w:val="0"/>
        <w:jc w:val="right"/>
        <w:rPr>
          <w:rFonts w:hint="default" w:ascii="Times New Roman" w:hAnsi="Times New Roman" w:cs="Times New Roman"/>
          <w:color w:val="auto"/>
          <w:u w:val="none"/>
          <w:lang w:val="uk-UA"/>
        </w:rPr>
      </w:pPr>
      <w:r>
        <w:rPr>
          <w:color w:val="auto"/>
          <w:u w:val="none"/>
          <w:lang w:val="uk-UA"/>
        </w:rPr>
        <w:t>Гарант</w:t>
      </w:r>
      <w:r>
        <w:rPr>
          <w:rFonts w:hint="default"/>
          <w:color w:val="auto"/>
          <w:u w:val="none"/>
          <w:lang w:val="uk-UA"/>
        </w:rPr>
        <w:t xml:space="preserve"> ОП “</w:t>
      </w:r>
      <w:r>
        <w:rPr>
          <w:rStyle w:val="5"/>
          <w:color w:val="auto"/>
          <w:sz w:val="24"/>
          <w:szCs w:val="24"/>
          <w:u w:val="none"/>
        </w:rPr>
        <w:t>Німецька мова та друга іноземна</w:t>
      </w:r>
      <w:r>
        <w:rPr>
          <w:rStyle w:val="5"/>
          <w:rFonts w:hint="default"/>
          <w:color w:val="auto"/>
          <w:sz w:val="24"/>
          <w:szCs w:val="24"/>
          <w:u w:val="none"/>
          <w:lang w:val="uk-UA"/>
        </w:rPr>
        <w:t>”</w:t>
      </w:r>
    </w:p>
    <w:p w14:paraId="0C424A3D">
      <w:pPr>
        <w:pStyle w:val="7"/>
        <w:wordWrap w:val="0"/>
        <w:jc w:val="right"/>
        <w:rPr>
          <w:rFonts w:hint="default"/>
          <w:lang w:val="uk-UA"/>
        </w:rPr>
      </w:pPr>
      <w:r>
        <w:rPr>
          <w:rFonts w:hint="default"/>
          <w:lang w:val="uk-UA"/>
        </w:rPr>
        <w:t>__________________Зуєнко Н. О.</w:t>
      </w:r>
    </w:p>
    <w:p w14:paraId="3C3D55C4">
      <w:pPr>
        <w:pStyle w:val="7"/>
        <w:jc w:val="right"/>
      </w:pPr>
      <w:r>
        <w:t xml:space="preserve">                                                                 </w:t>
      </w:r>
    </w:p>
    <w:p w14:paraId="65FB6E11">
      <w:pPr>
        <w:pStyle w:val="7"/>
        <w:jc w:val="right"/>
      </w:pPr>
      <w:r>
        <w:t xml:space="preserve"> </w:t>
      </w:r>
    </w:p>
    <w:p w14:paraId="37C64545">
      <w:pPr>
        <w:pStyle w:val="9"/>
        <w:shd w:val="clear" w:color="auto" w:fill="FFFFFF"/>
        <w:rPr>
          <w:b/>
          <w:bCs/>
        </w:rPr>
      </w:pPr>
      <w:r>
        <w:rPr>
          <w:b/>
          <w:bCs/>
        </w:rPr>
        <w:t xml:space="preserve"> </w:t>
      </w:r>
    </w:p>
    <w:p w14:paraId="093523F9">
      <w:pPr>
        <w:pStyle w:val="9"/>
        <w:shd w:val="clear" w:color="auto" w:fill="FFFFFF"/>
        <w:rPr>
          <w:b/>
          <w:bCs/>
        </w:rPr>
      </w:pPr>
      <w:r>
        <w:rPr>
          <w:b/>
          <w:bCs/>
        </w:rPr>
        <w:t xml:space="preserve"> </w:t>
      </w:r>
    </w:p>
    <w:p w14:paraId="6630C429">
      <w:pPr>
        <w:pStyle w:val="9"/>
        <w:shd w:val="clear" w:color="auto" w:fill="FFFFFF"/>
        <w:rPr>
          <w:b/>
          <w:bCs/>
        </w:rPr>
      </w:pPr>
      <w:r>
        <w:rPr>
          <w:b/>
          <w:bCs/>
        </w:rPr>
        <w:t xml:space="preserve"> </w:t>
      </w:r>
    </w:p>
    <w:p w14:paraId="4AED82BD">
      <w:pPr>
        <w:pStyle w:val="9"/>
        <w:shd w:val="clear" w:color="auto" w:fill="FFFFFF"/>
        <w:rPr>
          <w:b/>
          <w:bCs/>
        </w:rPr>
      </w:pPr>
      <w:r>
        <w:rPr>
          <w:b/>
          <w:bCs/>
        </w:rPr>
        <w:t xml:space="preserve"> </w:t>
      </w:r>
    </w:p>
    <w:p w14:paraId="47B4EE0F">
      <w:pPr>
        <w:pStyle w:val="9"/>
        <w:shd w:val="clear" w:color="auto" w:fill="FFFFFF"/>
        <w:rPr>
          <w:b/>
          <w:bCs/>
        </w:rPr>
      </w:pPr>
      <w:r>
        <w:rPr>
          <w:b/>
          <w:bCs/>
        </w:rPr>
        <w:t xml:space="preserve">РОБОЧА ПРОГРАМА </w:t>
      </w:r>
    </w:p>
    <w:p w14:paraId="77D35991">
      <w:pPr>
        <w:pStyle w:val="9"/>
        <w:shd w:val="clear" w:color="auto" w:fill="FFFFFF"/>
        <w:rPr>
          <w:b/>
          <w:bCs/>
        </w:rPr>
      </w:pPr>
      <w:r>
        <w:rPr>
          <w:b/>
          <w:bCs/>
        </w:rPr>
        <w:t xml:space="preserve"> НАВЧАЛЬНОЇ ДИСЦИПЛІНИ </w:t>
      </w:r>
    </w:p>
    <w:p w14:paraId="242ABFF0">
      <w:pPr>
        <w:pStyle w:val="7"/>
        <w:jc w:val="center"/>
        <w:rPr>
          <w:b/>
          <w:bCs/>
        </w:rPr>
      </w:pPr>
      <w:r>
        <w:rPr>
          <w:b/>
          <w:bCs/>
        </w:rPr>
        <w:t>КРИТИЧНЕ МИСЛЕННЯ</w:t>
      </w:r>
    </w:p>
    <w:p w14:paraId="5AE14034">
      <w:pPr>
        <w:pStyle w:val="7"/>
        <w:tabs>
          <w:tab w:val="left" w:leader="underscore" w:pos="6138"/>
          <w:tab w:val="left" w:leader="underscore" w:pos="31680"/>
        </w:tabs>
        <w:spacing w:line="264" w:lineRule="auto"/>
      </w:pPr>
      <w:r>
        <w:t xml:space="preserve"> </w:t>
      </w:r>
    </w:p>
    <w:p w14:paraId="0B4DB203">
      <w:pPr>
        <w:spacing w:after="0" w:line="240" w:lineRule="auto"/>
        <w:jc w:val="both"/>
        <w:rPr>
          <w:rFonts w:ascii="Times New Roman" w:hAnsi="Times New Roman" w:cs="Times New Roman"/>
          <w:sz w:val="24"/>
          <w:szCs w:val="24"/>
        </w:rPr>
      </w:pPr>
      <w:r>
        <w:rPr>
          <w:sz w:val="24"/>
          <w:szCs w:val="24"/>
        </w:rPr>
        <w:t xml:space="preserve">Галузь знань: </w:t>
      </w:r>
      <w:r>
        <w:rPr>
          <w:rFonts w:ascii="Times New Roman" w:hAnsi="Times New Roman" w:cs="Times New Roman"/>
          <w:sz w:val="24"/>
          <w:szCs w:val="24"/>
        </w:rPr>
        <w:t>03 Гуманітарні науки</w:t>
      </w:r>
    </w:p>
    <w:p w14:paraId="63FF9903">
      <w:pPr>
        <w:pStyle w:val="7"/>
        <w:wordWrap/>
        <w:jc w:val="both"/>
        <w:rPr>
          <w:rFonts w:hint="default" w:ascii="Times New Roman" w:hAnsi="Times New Roman" w:cs="Times New Roman"/>
          <w:sz w:val="24"/>
          <w:szCs w:val="24"/>
          <w:lang w:val="en-US"/>
        </w:rPr>
      </w:pPr>
      <w:r>
        <w:rPr>
          <w:color w:val="000000"/>
          <w:sz w:val="24"/>
          <w:szCs w:val="24"/>
        </w:rPr>
        <w:t xml:space="preserve">Спеціальність: </w:t>
      </w:r>
      <w:r>
        <w:rPr>
          <w:sz w:val="24"/>
          <w:szCs w:val="24"/>
        </w:rPr>
        <w:t xml:space="preserve"> </w:t>
      </w:r>
      <w:r>
        <w:rPr>
          <w:color w:val="auto"/>
          <w:sz w:val="24"/>
          <w:szCs w:val="24"/>
          <w:u w:val="none"/>
        </w:rPr>
        <w:fldChar w:fldCharType="begin"/>
      </w:r>
      <w:r>
        <w:rPr>
          <w:color w:val="auto"/>
          <w:sz w:val="24"/>
          <w:szCs w:val="24"/>
          <w:u w:val="none"/>
        </w:rPr>
        <w:instrText xml:space="preserve"> HYPERLINK "https://nubip.edu.ua/sites/default/files/u284/035.41_filologiya_angliyska_mova_ta_druga_inozemna.pdf" </w:instrText>
      </w:r>
      <w:r>
        <w:rPr>
          <w:color w:val="auto"/>
          <w:sz w:val="24"/>
          <w:szCs w:val="24"/>
          <w:u w:val="none"/>
        </w:rPr>
        <w:fldChar w:fldCharType="separate"/>
      </w:r>
      <w:r>
        <w:rPr>
          <w:rStyle w:val="5"/>
          <w:bCs/>
          <w:color w:val="auto"/>
          <w:sz w:val="24"/>
          <w:szCs w:val="24"/>
          <w:u w:val="none"/>
        </w:rPr>
        <w:t>035.041</w:t>
      </w:r>
      <w:r>
        <w:rPr>
          <w:rStyle w:val="5"/>
          <w:color w:val="auto"/>
          <w:sz w:val="24"/>
          <w:szCs w:val="24"/>
          <w:u w:val="none"/>
        </w:rPr>
        <w:t> Філологія (германські мови та літератури (переклад включно), перша - англійська) (Англійська мова та друга іноземна)</w:t>
      </w:r>
      <w:r>
        <w:rPr>
          <w:rStyle w:val="5"/>
          <w:color w:val="auto"/>
          <w:sz w:val="24"/>
          <w:szCs w:val="24"/>
          <w:u w:val="none"/>
        </w:rPr>
        <w:fldChar w:fldCharType="end"/>
      </w:r>
      <w:r>
        <w:rPr>
          <w:rFonts w:ascii="Times New Roman" w:hAnsi="Times New Roman" w:cs="Times New Roman"/>
          <w:color w:val="auto"/>
          <w:sz w:val="24"/>
          <w:szCs w:val="24"/>
          <w:u w:val="none"/>
        </w:rPr>
        <w:t xml:space="preserve">; </w:t>
      </w:r>
      <w:r>
        <w:rPr>
          <w:color w:val="auto"/>
          <w:sz w:val="24"/>
          <w:szCs w:val="24"/>
          <w:u w:val="none"/>
        </w:rPr>
        <w:fldChar w:fldCharType="begin"/>
      </w:r>
      <w:r>
        <w:rPr>
          <w:color w:val="auto"/>
          <w:sz w:val="24"/>
          <w:szCs w:val="24"/>
          <w:u w:val="none"/>
        </w:rPr>
        <w:instrText xml:space="preserve"> HYPERLINK "https://nubip.edu.ua/sites/default/files/u284/035.043_filologiya_nimecka_mova_ta_druga_inozemna.pdf" </w:instrText>
      </w:r>
      <w:r>
        <w:rPr>
          <w:color w:val="auto"/>
          <w:sz w:val="24"/>
          <w:szCs w:val="24"/>
          <w:u w:val="none"/>
        </w:rPr>
        <w:fldChar w:fldCharType="separate"/>
      </w:r>
      <w:r>
        <w:rPr>
          <w:rStyle w:val="5"/>
          <w:bCs/>
          <w:color w:val="auto"/>
          <w:sz w:val="24"/>
          <w:szCs w:val="24"/>
          <w:u w:val="none"/>
        </w:rPr>
        <w:t>035.043</w:t>
      </w:r>
      <w:r>
        <w:rPr>
          <w:rStyle w:val="5"/>
          <w:color w:val="auto"/>
          <w:sz w:val="24"/>
          <w:szCs w:val="24"/>
          <w:u w:val="none"/>
        </w:rPr>
        <w:t> Філологія (германські мови та літератури (переклад включно), перша - німецька) (Німецька мова та друга іноземна)</w:t>
      </w:r>
      <w:r>
        <w:rPr>
          <w:rStyle w:val="5"/>
          <w:color w:val="auto"/>
          <w:sz w:val="24"/>
          <w:szCs w:val="24"/>
          <w:u w:val="none"/>
        </w:rPr>
        <w:fldChar w:fldCharType="end"/>
      </w:r>
    </w:p>
    <w:p w14:paraId="5A9552ED">
      <w:pPr>
        <w:pStyle w:val="7"/>
        <w:spacing w:line="264" w:lineRule="auto"/>
        <w:rPr>
          <w:rFonts w:hint="default"/>
          <w:sz w:val="24"/>
          <w:szCs w:val="24"/>
          <w:lang w:val="uk-UA"/>
        </w:rPr>
      </w:pPr>
      <w:r>
        <w:rPr>
          <w:color w:val="000000"/>
          <w:sz w:val="24"/>
          <w:szCs w:val="24"/>
        </w:rPr>
        <w:t xml:space="preserve">Освітня програма: </w:t>
      </w:r>
      <w:r>
        <w:rPr>
          <w:sz w:val="24"/>
          <w:szCs w:val="24"/>
        </w:rPr>
        <w:t>«Англійська мова та друга іноземна»</w:t>
      </w:r>
      <w:r>
        <w:rPr>
          <w:rFonts w:hint="default"/>
          <w:sz w:val="24"/>
          <w:szCs w:val="24"/>
          <w:lang w:val="uk-UA"/>
        </w:rPr>
        <w:t xml:space="preserve">, </w:t>
      </w:r>
      <w:r>
        <w:rPr>
          <w:rFonts w:hint="default" w:ascii="Times New Roman" w:hAnsi="Times New Roman" w:eastAsia="SimSun" w:cs="Times New Roman"/>
          <w:sz w:val="24"/>
          <w:szCs w:val="24"/>
        </w:rPr>
        <w:t>«Німецька мова та друга іноземна»</w:t>
      </w:r>
    </w:p>
    <w:p w14:paraId="215997DA">
      <w:pPr>
        <w:pStyle w:val="7"/>
        <w:spacing w:line="264" w:lineRule="auto"/>
        <w:rPr>
          <w:color w:val="000000"/>
          <w:sz w:val="24"/>
          <w:szCs w:val="24"/>
        </w:rPr>
      </w:pPr>
      <w:r>
        <w:rPr>
          <w:color w:val="000000"/>
          <w:sz w:val="24"/>
          <w:szCs w:val="24"/>
        </w:rPr>
        <w:t>Факультет г</w:t>
      </w:r>
      <w:r>
        <w:rPr>
          <w:sz w:val="24"/>
          <w:szCs w:val="24"/>
        </w:rPr>
        <w:t>уманітарно-педагогічний</w:t>
      </w:r>
      <w:r>
        <w:rPr>
          <w:color w:val="000000"/>
          <w:sz w:val="24"/>
          <w:szCs w:val="24"/>
        </w:rPr>
        <w:t xml:space="preserve"> </w:t>
      </w:r>
    </w:p>
    <w:p w14:paraId="64BC67B2">
      <w:pPr>
        <w:pStyle w:val="7"/>
        <w:jc w:val="both"/>
        <w:rPr>
          <w:sz w:val="24"/>
          <w:szCs w:val="24"/>
        </w:rPr>
      </w:pPr>
      <w:r>
        <w:rPr>
          <w:color w:val="000000"/>
          <w:sz w:val="24"/>
          <w:szCs w:val="24"/>
        </w:rPr>
        <w:t>Розробник:</w:t>
      </w:r>
      <w:r>
        <w:rPr>
          <w:b/>
          <w:bCs/>
          <w:color w:val="000000"/>
          <w:sz w:val="24"/>
          <w:szCs w:val="24"/>
        </w:rPr>
        <w:t xml:space="preserve"> </w:t>
      </w:r>
      <w:r>
        <w:rPr>
          <w:sz w:val="24"/>
          <w:szCs w:val="24"/>
        </w:rPr>
        <w:t>доцент кафедри філософії  та міжнародної комунікації, к. філос. н. Матвієнко І.С.</w:t>
      </w:r>
    </w:p>
    <w:p w14:paraId="10932DE2">
      <w:pPr>
        <w:pStyle w:val="7"/>
        <w:jc w:val="both"/>
        <w:rPr>
          <w:sz w:val="24"/>
          <w:szCs w:val="24"/>
        </w:rPr>
      </w:pPr>
      <w:r>
        <w:rPr>
          <w:sz w:val="24"/>
          <w:szCs w:val="24"/>
        </w:rPr>
        <w:t xml:space="preserve"> </w:t>
      </w:r>
    </w:p>
    <w:p w14:paraId="0ED273FF">
      <w:pPr>
        <w:pStyle w:val="7"/>
        <w:jc w:val="center"/>
      </w:pPr>
      <w:r>
        <w:t xml:space="preserve"> </w:t>
      </w:r>
    </w:p>
    <w:p w14:paraId="26495AA1">
      <w:pPr>
        <w:pStyle w:val="7"/>
        <w:jc w:val="center"/>
      </w:pPr>
      <w:r>
        <w:t xml:space="preserve"> </w:t>
      </w:r>
    </w:p>
    <w:p w14:paraId="72FD3B54">
      <w:pPr>
        <w:pStyle w:val="7"/>
        <w:jc w:val="center"/>
      </w:pPr>
      <w:r>
        <w:t xml:space="preserve"> </w:t>
      </w:r>
    </w:p>
    <w:p w14:paraId="6809BFDF">
      <w:pPr>
        <w:pStyle w:val="7"/>
        <w:jc w:val="center"/>
      </w:pPr>
      <w:r>
        <w:t xml:space="preserve"> </w:t>
      </w:r>
    </w:p>
    <w:p w14:paraId="1149F6A0">
      <w:pPr>
        <w:pStyle w:val="7"/>
        <w:jc w:val="center"/>
      </w:pPr>
      <w:r>
        <w:t xml:space="preserve"> </w:t>
      </w:r>
    </w:p>
    <w:p w14:paraId="617C900E">
      <w:pPr>
        <w:pStyle w:val="7"/>
        <w:jc w:val="center"/>
      </w:pPr>
      <w:r>
        <w:t xml:space="preserve"> </w:t>
      </w:r>
    </w:p>
    <w:p w14:paraId="1F022999">
      <w:pPr>
        <w:pStyle w:val="7"/>
        <w:jc w:val="center"/>
      </w:pPr>
      <w:r>
        <w:t xml:space="preserve"> </w:t>
      </w:r>
    </w:p>
    <w:p w14:paraId="732E6A63">
      <w:pPr>
        <w:pStyle w:val="7"/>
        <w:jc w:val="center"/>
      </w:pPr>
      <w:r>
        <w:t xml:space="preserve"> </w:t>
      </w:r>
    </w:p>
    <w:p w14:paraId="12DB9E04">
      <w:pPr>
        <w:pStyle w:val="7"/>
        <w:jc w:val="center"/>
      </w:pPr>
      <w:r>
        <w:t>Київ – 202</w:t>
      </w:r>
      <w:r>
        <w:rPr>
          <w:rFonts w:hint="default"/>
          <w:lang w:val="uk-UA"/>
        </w:rPr>
        <w:t>6</w:t>
      </w:r>
      <w:r>
        <w:t xml:space="preserve"> р.</w:t>
      </w:r>
    </w:p>
    <w:p w14:paraId="1A10710D">
      <w:pPr>
        <w:pStyle w:val="7"/>
        <w:jc w:val="center"/>
        <w:rPr>
          <w:b/>
          <w:bCs/>
        </w:rPr>
      </w:pPr>
      <w:r>
        <w:br w:type="page"/>
      </w:r>
      <w:r>
        <w:rPr>
          <w:b/>
          <w:bCs/>
        </w:rPr>
        <w:t>Опис навчальної дисципліни</w:t>
      </w:r>
    </w:p>
    <w:p w14:paraId="6F93DE5C">
      <w:pPr>
        <w:pStyle w:val="7"/>
        <w:ind w:firstLine="708"/>
        <w:jc w:val="both"/>
      </w:pPr>
      <w:r>
        <w:t xml:space="preserve">Професійна підготовка високоякісного спеціаліста, поряд з іншим, передбачає розвиток культури критичного мислення, яке допомагає ефективно спілкуватися та вести науковий діалог. Вивчення дисципліни </w:t>
      </w:r>
      <w:r>
        <w:rPr>
          <w:b/>
        </w:rPr>
        <w:t xml:space="preserve">«Критичне мислення» </w:t>
      </w:r>
      <w:r>
        <w:t>дає можливість отримати навики критичного та логічного мислення, технік прийняття рішення, доведення та спростування, аргументації, проведення ефективних публічних виступів. Критичне мислення випрацьовується шляхом розвитку самостійного свідомого мислення, вміння чіткого, логічного формувати свої думки, швидко приймати рішення на підставі аналізу та синтезу інформації. Людина, яка критично мислить, вміє чітко формулювати власні думки, доводити та спростовувати, будувати аргументацію, а тому основною характеристикою критичного мислення є самостійність, обґрунтованість та доказовість. Дисципліна</w:t>
      </w:r>
      <w:r>
        <w:rPr>
          <w:b/>
        </w:rPr>
        <w:t xml:space="preserve"> «</w:t>
      </w:r>
      <w:r>
        <w:t>Критичне мислення</w:t>
      </w:r>
      <w:r>
        <w:rPr>
          <w:b/>
        </w:rPr>
        <w:t xml:space="preserve">» </w:t>
      </w:r>
      <w:r>
        <w:t xml:space="preserve">забезпечує формування навичок аргументації. </w:t>
      </w:r>
    </w:p>
    <w:p w14:paraId="781D66F1">
      <w:pPr>
        <w:pStyle w:val="7"/>
        <w:ind w:firstLine="708"/>
        <w:jc w:val="both"/>
      </w:pPr>
      <w:r>
        <w:t>Дисципліна</w:t>
      </w:r>
      <w:r>
        <w:rPr>
          <w:b/>
        </w:rPr>
        <w:t xml:space="preserve"> «Критичне мислення»</w:t>
      </w:r>
      <w:r>
        <w:rPr>
          <w:color w:val="111111"/>
          <w:shd w:val="clear" w:color="auto" w:fill="FFFFFF"/>
        </w:rPr>
        <w:t xml:space="preserve"> має міждисциплінарний характер, оскільки ґрунтується на здобутках у царині критичного і творчого мислення, композиції, логіки, риторики, герменевтики та епістемології. Вона має характер практичної системи, що обумовлює спрямованість не стільки на розширення знань, як на тренування критичного підходу до раніше набутих знань чи формування нових стійких вмінь успішно мислити й доводити власні думки. Предметним полем дисципліни </w:t>
      </w:r>
      <w:r>
        <w:rPr>
          <w:b/>
          <w:color w:val="111111"/>
          <w:shd w:val="clear" w:color="auto" w:fill="FFFFFF"/>
        </w:rPr>
        <w:t>«Критичне мислення»</w:t>
      </w:r>
      <w:r>
        <w:rPr>
          <w:color w:val="111111"/>
          <w:shd w:val="clear" w:color="auto" w:fill="FFFFFF"/>
        </w:rPr>
        <w:t xml:space="preserve"> є міркування людини, яке протікає в правильних логічних формах (поняття, судження та умовиводи), що дозоляє формулювати міркування, виражати власні думки у відповідності до істинності та правильності логічно-формальних законів.</w:t>
      </w:r>
    </w:p>
    <w:tbl>
      <w:tblPr>
        <w:tblStyle w:val="16"/>
        <w:tblW w:w="0" w:type="auto"/>
        <w:tblInd w:w="0" w:type="dxa"/>
        <w:tblLayout w:type="autofit"/>
        <w:tblCellMar>
          <w:top w:w="15" w:type="dxa"/>
          <w:left w:w="15" w:type="dxa"/>
          <w:bottom w:w="15" w:type="dxa"/>
          <w:right w:w="15" w:type="dxa"/>
        </w:tblCellMar>
      </w:tblPr>
      <w:tblGrid>
        <w:gridCol w:w="3926"/>
        <w:gridCol w:w="2456"/>
        <w:gridCol w:w="3287"/>
      </w:tblGrid>
      <w:tr w14:paraId="6D73117D">
        <w:tblPrEx>
          <w:tblCellMar>
            <w:top w:w="15" w:type="dxa"/>
            <w:left w:w="15" w:type="dxa"/>
            <w:bottom w:w="15" w:type="dxa"/>
            <w:right w:w="15" w:type="dxa"/>
          </w:tblCellMar>
        </w:tblPrEx>
        <w:tc>
          <w:tcPr>
            <w:tcW w:w="10630" w:type="dxa"/>
            <w:gridSpan w:val="3"/>
            <w:tcBorders>
              <w:top w:val="outset" w:color="auto" w:sz="6" w:space="0"/>
              <w:left w:val="outset" w:color="auto" w:sz="6" w:space="0"/>
              <w:bottom w:val="outset" w:color="auto" w:sz="6" w:space="0"/>
              <w:right w:val="outset" w:color="auto" w:sz="6" w:space="0"/>
            </w:tcBorders>
          </w:tcPr>
          <w:p w14:paraId="3949FF2D">
            <w:pPr>
              <w:pStyle w:val="7"/>
              <w:jc w:val="center"/>
              <w:rPr>
                <w:b/>
              </w:rPr>
            </w:pPr>
            <w:r>
              <w:rPr>
                <w:b/>
              </w:rPr>
              <w:t>Галузь знань, спеціальність, освітня програма, освітній ступінь</w:t>
            </w:r>
          </w:p>
        </w:tc>
      </w:tr>
      <w:tr w14:paraId="4D50C272">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0ADC67A2">
            <w:pPr>
              <w:pStyle w:val="7"/>
            </w:pPr>
            <w:r>
              <w:t>Освітній ступінь</w:t>
            </w:r>
          </w:p>
        </w:tc>
        <w:tc>
          <w:tcPr>
            <w:tcW w:w="6330" w:type="dxa"/>
            <w:gridSpan w:val="2"/>
            <w:tcBorders>
              <w:top w:val="outset" w:color="auto" w:sz="6" w:space="0"/>
              <w:left w:val="outset" w:color="auto" w:sz="6" w:space="0"/>
              <w:bottom w:val="outset" w:color="auto" w:sz="6" w:space="0"/>
              <w:right w:val="outset" w:color="auto" w:sz="6" w:space="0"/>
            </w:tcBorders>
          </w:tcPr>
          <w:p w14:paraId="282998B8">
            <w:pPr>
              <w:pStyle w:val="7"/>
              <w:rPr>
                <w:i/>
              </w:rPr>
            </w:pPr>
            <w:r>
              <w:t>Бакалавр</w:t>
            </w:r>
          </w:p>
        </w:tc>
      </w:tr>
      <w:tr w14:paraId="3E0CD249">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18E3C7D5">
            <w:pPr>
              <w:pStyle w:val="7"/>
            </w:pPr>
            <w:r>
              <w:t>Спеціальність</w:t>
            </w:r>
          </w:p>
        </w:tc>
        <w:tc>
          <w:tcPr>
            <w:tcW w:w="6330" w:type="dxa"/>
            <w:gridSpan w:val="2"/>
            <w:tcBorders>
              <w:top w:val="nil"/>
              <w:left w:val="outset" w:color="auto" w:sz="6" w:space="0"/>
              <w:bottom w:val="outset" w:color="auto" w:sz="6" w:space="0"/>
              <w:right w:val="outset" w:color="auto" w:sz="6" w:space="0"/>
            </w:tcBorders>
          </w:tcPr>
          <w:p w14:paraId="531F7866">
            <w:pPr>
              <w:pStyle w:val="7"/>
              <w:rPr>
                <w:rFonts w:ascii="Times New Roman" w:hAnsi="Times New Roman"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"https://nubip.edu.ua/sites/default/files/u284/035.41_filologiya_angliyska_mova_ta_druga_inozemna.pdf" </w:instrText>
            </w:r>
            <w:r>
              <w:rPr>
                <w:color w:val="auto"/>
                <w:sz w:val="24"/>
                <w:szCs w:val="24"/>
                <w:u w:val="none"/>
              </w:rPr>
              <w:fldChar w:fldCharType="separate"/>
            </w:r>
            <w:r>
              <w:rPr>
                <w:rStyle w:val="5"/>
                <w:bCs/>
                <w:color w:val="auto"/>
                <w:sz w:val="24"/>
                <w:szCs w:val="24"/>
                <w:u w:val="none"/>
              </w:rPr>
              <w:t>035.041</w:t>
            </w:r>
            <w:r>
              <w:rPr>
                <w:rStyle w:val="5"/>
                <w:color w:val="auto"/>
                <w:sz w:val="24"/>
                <w:szCs w:val="24"/>
                <w:u w:val="none"/>
              </w:rPr>
              <w:t> Філологія (германські мови та літератури (переклад включно), перша - англійська) (Англійська мова та друга іноземна)</w:t>
            </w:r>
            <w:r>
              <w:rPr>
                <w:rStyle w:val="5"/>
                <w:color w:val="auto"/>
                <w:sz w:val="24"/>
                <w:szCs w:val="24"/>
                <w:u w:val="none"/>
              </w:rPr>
              <w:fldChar w:fldCharType="end"/>
            </w:r>
            <w:r>
              <w:rPr>
                <w:rFonts w:ascii="Times New Roman" w:hAnsi="Times New Roman" w:cs="Times New Roman"/>
                <w:color w:val="auto"/>
                <w:sz w:val="24"/>
                <w:szCs w:val="24"/>
                <w:u w:val="none"/>
              </w:rPr>
              <w:t xml:space="preserve">; </w:t>
            </w:r>
          </w:p>
          <w:p w14:paraId="64441EC6">
            <w:pPr>
              <w:pStyle w:val="7"/>
              <w:rPr>
                <w:i/>
              </w:rPr>
            </w:pPr>
            <w:r>
              <w:rPr>
                <w:color w:val="auto"/>
                <w:sz w:val="24"/>
                <w:szCs w:val="24"/>
                <w:u w:val="none"/>
              </w:rPr>
              <w:fldChar w:fldCharType="begin"/>
            </w:r>
            <w:r>
              <w:rPr>
                <w:color w:val="auto"/>
                <w:sz w:val="24"/>
                <w:szCs w:val="24"/>
                <w:u w:val="none"/>
              </w:rPr>
              <w:instrText xml:space="preserve"> HYPERLINK "https://nubip.edu.ua/sites/default/files/u284/035.043_filologiya_nimecka_mova_ta_druga_inozemna.pdf" </w:instrText>
            </w:r>
            <w:r>
              <w:rPr>
                <w:color w:val="auto"/>
                <w:sz w:val="24"/>
                <w:szCs w:val="24"/>
                <w:u w:val="none"/>
              </w:rPr>
              <w:fldChar w:fldCharType="separate"/>
            </w:r>
            <w:r>
              <w:rPr>
                <w:rStyle w:val="5"/>
                <w:bCs/>
                <w:color w:val="auto"/>
                <w:sz w:val="24"/>
                <w:szCs w:val="24"/>
                <w:u w:val="none"/>
              </w:rPr>
              <w:t>035.043</w:t>
            </w:r>
            <w:r>
              <w:rPr>
                <w:rStyle w:val="5"/>
                <w:color w:val="auto"/>
                <w:sz w:val="24"/>
                <w:szCs w:val="24"/>
                <w:u w:val="none"/>
              </w:rPr>
              <w:t> Філологія (германські мови та літератури (переклад включно), перша - німецька) (Німецька мова та друга іноземна)</w:t>
            </w:r>
            <w:r>
              <w:rPr>
                <w:rStyle w:val="5"/>
                <w:color w:val="auto"/>
                <w:sz w:val="24"/>
                <w:szCs w:val="24"/>
                <w:u w:val="none"/>
              </w:rPr>
              <w:fldChar w:fldCharType="end"/>
            </w:r>
          </w:p>
        </w:tc>
      </w:tr>
      <w:tr w14:paraId="58CF7C9B">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109B2553">
            <w:pPr>
              <w:pStyle w:val="7"/>
            </w:pPr>
            <w:r>
              <w:t>Освітня програма</w:t>
            </w:r>
          </w:p>
        </w:tc>
        <w:tc>
          <w:tcPr>
            <w:tcW w:w="6330" w:type="dxa"/>
            <w:gridSpan w:val="2"/>
            <w:tcBorders>
              <w:top w:val="nil"/>
              <w:left w:val="outset" w:color="auto" w:sz="6" w:space="0"/>
              <w:bottom w:val="outset" w:color="auto" w:sz="6" w:space="0"/>
              <w:right w:val="outset" w:color="auto" w:sz="6" w:space="0"/>
            </w:tcBorders>
          </w:tcPr>
          <w:p w14:paraId="15A5C53B">
            <w:pPr>
              <w:pStyle w:val="7"/>
              <w:spacing w:line="264" w:lineRule="auto"/>
              <w:rPr>
                <w:rFonts w:hint="default"/>
                <w:sz w:val="24"/>
                <w:szCs w:val="24"/>
                <w:lang w:val="uk-UA"/>
              </w:rPr>
            </w:pPr>
            <w:r>
              <w:rPr>
                <w:sz w:val="24"/>
                <w:szCs w:val="24"/>
              </w:rPr>
              <w:t>«Англійська мова та друга іноземна»</w:t>
            </w:r>
            <w:r>
              <w:rPr>
                <w:rFonts w:hint="default"/>
                <w:sz w:val="24"/>
                <w:szCs w:val="24"/>
                <w:lang w:val="uk-UA"/>
              </w:rPr>
              <w:t>,</w:t>
            </w:r>
          </w:p>
          <w:p w14:paraId="76B539B1">
            <w:pPr>
              <w:pStyle w:val="7"/>
              <w:spacing w:line="264" w:lineRule="auto"/>
              <w:rPr>
                <w:i/>
                <w:iCs/>
              </w:rPr>
            </w:pPr>
            <w:r>
              <w:rPr>
                <w:rFonts w:hint="default" w:ascii="Times New Roman" w:hAnsi="Times New Roman" w:eastAsia="SimSun" w:cs="Times New Roman"/>
                <w:sz w:val="24"/>
                <w:szCs w:val="24"/>
              </w:rPr>
              <w:t>«Німецька мова та друга іноземна»</w:t>
            </w:r>
          </w:p>
        </w:tc>
      </w:tr>
      <w:tr w14:paraId="642675AA">
        <w:tblPrEx>
          <w:tblCellMar>
            <w:top w:w="15" w:type="dxa"/>
            <w:left w:w="15" w:type="dxa"/>
            <w:bottom w:w="15" w:type="dxa"/>
            <w:right w:w="15" w:type="dxa"/>
          </w:tblCellMar>
        </w:tblPrEx>
        <w:tc>
          <w:tcPr>
            <w:tcW w:w="10630" w:type="dxa"/>
            <w:gridSpan w:val="3"/>
            <w:tcBorders>
              <w:top w:val="nil"/>
              <w:left w:val="outset" w:color="auto" w:sz="6" w:space="0"/>
              <w:bottom w:val="outset" w:color="auto" w:sz="6" w:space="0"/>
              <w:right w:val="outset" w:color="auto" w:sz="6" w:space="0"/>
            </w:tcBorders>
          </w:tcPr>
          <w:p w14:paraId="7E0267B9">
            <w:pPr>
              <w:pStyle w:val="7"/>
              <w:jc w:val="center"/>
              <w:rPr>
                <w:b/>
              </w:rPr>
            </w:pPr>
            <w:r>
              <w:rPr>
                <w:b/>
              </w:rPr>
              <w:t>Характеристика навчальної дисципліни</w:t>
            </w:r>
          </w:p>
        </w:tc>
      </w:tr>
      <w:tr w14:paraId="6D898283">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0360B267">
            <w:pPr>
              <w:pStyle w:val="7"/>
            </w:pPr>
            <w:r>
              <w:t>Вид</w:t>
            </w:r>
          </w:p>
        </w:tc>
        <w:tc>
          <w:tcPr>
            <w:tcW w:w="6330" w:type="dxa"/>
            <w:gridSpan w:val="2"/>
            <w:tcBorders>
              <w:top w:val="outset" w:color="auto" w:sz="6" w:space="0"/>
              <w:left w:val="outset" w:color="auto" w:sz="6" w:space="0"/>
              <w:bottom w:val="outset" w:color="auto" w:sz="6" w:space="0"/>
              <w:right w:val="outset" w:color="auto" w:sz="6" w:space="0"/>
            </w:tcBorders>
          </w:tcPr>
          <w:p w14:paraId="34A8CD98">
            <w:pPr>
              <w:pStyle w:val="7"/>
              <w:jc w:val="center"/>
            </w:pPr>
            <w:r>
              <w:t>Вибіркова</w:t>
            </w:r>
          </w:p>
        </w:tc>
      </w:tr>
      <w:tr w14:paraId="69D8EF8E">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759C1514">
            <w:pPr>
              <w:pStyle w:val="7"/>
            </w:pPr>
            <w:r>
              <w:t xml:space="preserve">Загальна кількість годин </w:t>
            </w:r>
          </w:p>
        </w:tc>
        <w:tc>
          <w:tcPr>
            <w:tcW w:w="6330" w:type="dxa"/>
            <w:gridSpan w:val="2"/>
            <w:tcBorders>
              <w:top w:val="nil"/>
              <w:left w:val="outset" w:color="auto" w:sz="6" w:space="0"/>
              <w:bottom w:val="outset" w:color="auto" w:sz="6" w:space="0"/>
              <w:right w:val="outset" w:color="auto" w:sz="6" w:space="0"/>
            </w:tcBorders>
          </w:tcPr>
          <w:p w14:paraId="4FAC0B17">
            <w:pPr>
              <w:pStyle w:val="7"/>
              <w:jc w:val="center"/>
              <w:rPr>
                <w:rFonts w:hint="default"/>
                <w:lang w:val="uk-UA"/>
              </w:rPr>
            </w:pPr>
            <w:r>
              <w:rPr>
                <w:rFonts w:hint="default"/>
                <w:lang w:val="uk-UA"/>
              </w:rPr>
              <w:t>90</w:t>
            </w:r>
          </w:p>
        </w:tc>
      </w:tr>
      <w:tr w14:paraId="4D336D04">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4D94F0CF">
            <w:pPr>
              <w:pStyle w:val="7"/>
            </w:pPr>
            <w:r>
              <w:t xml:space="preserve">Кількість кредитів ECTS </w:t>
            </w:r>
          </w:p>
        </w:tc>
        <w:tc>
          <w:tcPr>
            <w:tcW w:w="6330" w:type="dxa"/>
            <w:gridSpan w:val="2"/>
            <w:tcBorders>
              <w:top w:val="nil"/>
              <w:left w:val="outset" w:color="auto" w:sz="6" w:space="0"/>
              <w:bottom w:val="outset" w:color="auto" w:sz="6" w:space="0"/>
              <w:right w:val="outset" w:color="auto" w:sz="6" w:space="0"/>
            </w:tcBorders>
          </w:tcPr>
          <w:p w14:paraId="01E9C836">
            <w:pPr>
              <w:pStyle w:val="7"/>
              <w:jc w:val="center"/>
              <w:rPr>
                <w:rFonts w:hint="default"/>
                <w:lang w:val="uk-UA"/>
              </w:rPr>
            </w:pPr>
            <w:r>
              <w:rPr>
                <w:rFonts w:hint="default"/>
                <w:lang w:val="uk-UA"/>
              </w:rPr>
              <w:t>3</w:t>
            </w:r>
          </w:p>
        </w:tc>
      </w:tr>
      <w:tr w14:paraId="654535B1">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0827C03E">
            <w:pPr>
              <w:pStyle w:val="7"/>
            </w:pPr>
            <w:r>
              <w:t>Кількість змістових модулів</w:t>
            </w:r>
          </w:p>
        </w:tc>
        <w:tc>
          <w:tcPr>
            <w:tcW w:w="6330" w:type="dxa"/>
            <w:gridSpan w:val="2"/>
            <w:tcBorders>
              <w:top w:val="nil"/>
              <w:left w:val="outset" w:color="auto" w:sz="6" w:space="0"/>
              <w:bottom w:val="outset" w:color="auto" w:sz="6" w:space="0"/>
              <w:right w:val="outset" w:color="auto" w:sz="6" w:space="0"/>
            </w:tcBorders>
          </w:tcPr>
          <w:p w14:paraId="2F354976">
            <w:pPr>
              <w:pStyle w:val="7"/>
              <w:jc w:val="center"/>
            </w:pPr>
            <w:r>
              <w:t>2</w:t>
            </w:r>
          </w:p>
        </w:tc>
      </w:tr>
      <w:tr w14:paraId="565BA812">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03DC15CE">
            <w:pPr>
              <w:pStyle w:val="7"/>
            </w:pPr>
            <w:r>
              <w:t>Курсовий проект (робота) (за наявності)</w:t>
            </w:r>
          </w:p>
        </w:tc>
        <w:tc>
          <w:tcPr>
            <w:tcW w:w="6330" w:type="dxa"/>
            <w:gridSpan w:val="2"/>
            <w:tcBorders>
              <w:top w:val="nil"/>
              <w:left w:val="outset" w:color="auto" w:sz="6" w:space="0"/>
              <w:bottom w:val="outset" w:color="auto" w:sz="6" w:space="0"/>
              <w:right w:val="outset" w:color="auto" w:sz="6" w:space="0"/>
            </w:tcBorders>
          </w:tcPr>
          <w:p w14:paraId="3D7A0869">
            <w:pPr>
              <w:pStyle w:val="7"/>
            </w:pPr>
          </w:p>
        </w:tc>
      </w:tr>
      <w:tr w14:paraId="5A636700">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4C35C07B">
            <w:pPr>
              <w:pStyle w:val="7"/>
            </w:pPr>
            <w:r>
              <w:t>Форма контролю</w:t>
            </w:r>
          </w:p>
        </w:tc>
        <w:tc>
          <w:tcPr>
            <w:tcW w:w="6330" w:type="dxa"/>
            <w:gridSpan w:val="2"/>
            <w:tcBorders>
              <w:top w:val="nil"/>
              <w:left w:val="outset" w:color="auto" w:sz="6" w:space="0"/>
              <w:bottom w:val="outset" w:color="auto" w:sz="6" w:space="0"/>
              <w:right w:val="outset" w:color="auto" w:sz="6" w:space="0"/>
            </w:tcBorders>
          </w:tcPr>
          <w:p w14:paraId="0FB1F478">
            <w:pPr>
              <w:pStyle w:val="7"/>
              <w:jc w:val="center"/>
              <w:rPr>
                <w:i/>
              </w:rPr>
            </w:pPr>
            <w:r>
              <w:rPr>
                <w:i/>
              </w:rPr>
              <w:t xml:space="preserve">залік </w:t>
            </w:r>
          </w:p>
        </w:tc>
      </w:tr>
      <w:tr w14:paraId="326BC300">
        <w:tblPrEx>
          <w:tblCellMar>
            <w:top w:w="15" w:type="dxa"/>
            <w:left w:w="15" w:type="dxa"/>
            <w:bottom w:w="15" w:type="dxa"/>
            <w:right w:w="15" w:type="dxa"/>
          </w:tblCellMar>
        </w:tblPrEx>
        <w:tc>
          <w:tcPr>
            <w:tcW w:w="10630" w:type="dxa"/>
            <w:gridSpan w:val="3"/>
            <w:tcBorders>
              <w:top w:val="nil"/>
              <w:left w:val="outset" w:color="auto" w:sz="6" w:space="0"/>
              <w:bottom w:val="outset" w:color="auto" w:sz="6" w:space="0"/>
              <w:right w:val="outset" w:color="auto" w:sz="6" w:space="0"/>
            </w:tcBorders>
          </w:tcPr>
          <w:p w14:paraId="03F5BB1E">
            <w:pPr>
              <w:pStyle w:val="7"/>
              <w:jc w:val="center"/>
              <w:rPr>
                <w:b/>
              </w:rPr>
            </w:pPr>
            <w:r>
              <w:rPr>
                <w:b/>
              </w:rPr>
              <w:t>Показники навчальної дисципліни</w:t>
            </w:r>
          </w:p>
          <w:p w14:paraId="36A2E1AB">
            <w:pPr>
              <w:pStyle w:val="7"/>
              <w:jc w:val="center"/>
              <w:rPr>
                <w:b/>
              </w:rPr>
            </w:pPr>
            <w:r>
              <w:rPr>
                <w:b/>
              </w:rPr>
              <w:t xml:space="preserve"> для денної та заочної форм здобуття вищої освіти</w:t>
            </w:r>
          </w:p>
        </w:tc>
      </w:tr>
      <w:tr w14:paraId="7B066A6F">
        <w:tblPrEx>
          <w:tblCellMar>
            <w:top w:w="15" w:type="dxa"/>
            <w:left w:w="15" w:type="dxa"/>
            <w:bottom w:w="15" w:type="dxa"/>
            <w:right w:w="15" w:type="dxa"/>
          </w:tblCellMar>
        </w:tblPrEx>
        <w:tc>
          <w:tcPr>
            <w:tcW w:w="4300" w:type="dxa"/>
            <w:vMerge w:val="restart"/>
            <w:tcBorders>
              <w:top w:val="nil"/>
              <w:left w:val="outset" w:color="auto" w:sz="6" w:space="0"/>
              <w:bottom w:val="outset" w:color="auto" w:sz="6" w:space="0"/>
              <w:right w:val="outset" w:color="auto" w:sz="6" w:space="0"/>
            </w:tcBorders>
          </w:tcPr>
          <w:p w14:paraId="29856761">
            <w:pPr>
              <w:pStyle w:val="7"/>
            </w:pPr>
          </w:p>
        </w:tc>
        <w:tc>
          <w:tcPr>
            <w:tcW w:w="6330" w:type="dxa"/>
            <w:gridSpan w:val="2"/>
            <w:tcBorders>
              <w:top w:val="outset" w:color="auto" w:sz="6" w:space="0"/>
              <w:left w:val="outset" w:color="auto" w:sz="6" w:space="0"/>
              <w:bottom w:val="outset" w:color="auto" w:sz="6" w:space="0"/>
              <w:right w:val="outset" w:color="auto" w:sz="6" w:space="0"/>
            </w:tcBorders>
          </w:tcPr>
          <w:p w14:paraId="4FB21515">
            <w:pPr>
              <w:pStyle w:val="7"/>
              <w:jc w:val="center"/>
              <w:rPr>
                <w:b/>
                <w:bCs/>
              </w:rPr>
            </w:pPr>
            <w:r>
              <w:rPr>
                <w:b/>
                <w:bCs/>
              </w:rPr>
              <w:t>Форма здобуття вищої освіти</w:t>
            </w:r>
          </w:p>
        </w:tc>
      </w:tr>
      <w:tr w14:paraId="5D78B808">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0B92F10D">
            <w:pPr>
              <w:rPr>
                <w:sz w:val="24"/>
                <w:szCs w:val="24"/>
              </w:rPr>
            </w:pPr>
          </w:p>
        </w:tc>
        <w:tc>
          <w:tcPr>
            <w:tcW w:w="2690" w:type="dxa"/>
            <w:tcBorders>
              <w:top w:val="nil"/>
              <w:left w:val="outset" w:color="auto" w:sz="6" w:space="0"/>
              <w:bottom w:val="outset" w:color="auto" w:sz="6" w:space="0"/>
              <w:right w:val="outset" w:color="auto" w:sz="6" w:space="0"/>
            </w:tcBorders>
          </w:tcPr>
          <w:p w14:paraId="10F853BB">
            <w:pPr>
              <w:pStyle w:val="7"/>
              <w:jc w:val="center"/>
              <w:rPr>
                <w:b/>
                <w:bCs/>
              </w:rPr>
            </w:pPr>
            <w:r>
              <w:rPr>
                <w:b/>
                <w:bCs/>
              </w:rPr>
              <w:t>денна</w:t>
            </w:r>
          </w:p>
        </w:tc>
        <w:tc>
          <w:tcPr>
            <w:tcW w:w="3640" w:type="dxa"/>
            <w:tcBorders>
              <w:top w:val="outset" w:color="auto" w:sz="6" w:space="0"/>
              <w:left w:val="outset" w:color="auto" w:sz="6" w:space="0"/>
              <w:bottom w:val="outset" w:color="auto" w:sz="6" w:space="0"/>
              <w:right w:val="outset" w:color="auto" w:sz="6" w:space="0"/>
            </w:tcBorders>
          </w:tcPr>
          <w:p w14:paraId="5628DB0B">
            <w:pPr>
              <w:pStyle w:val="7"/>
              <w:jc w:val="center"/>
              <w:rPr>
                <w:b/>
                <w:bCs/>
              </w:rPr>
            </w:pPr>
            <w:r>
              <w:rPr>
                <w:b/>
                <w:bCs/>
              </w:rPr>
              <w:t>заочна</w:t>
            </w:r>
          </w:p>
        </w:tc>
      </w:tr>
      <w:tr w14:paraId="0C5B7D86">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1D0412EE">
            <w:pPr>
              <w:pStyle w:val="7"/>
            </w:pPr>
            <w:r>
              <w:t xml:space="preserve"> Курс (рік підготовки)</w:t>
            </w:r>
          </w:p>
        </w:tc>
        <w:tc>
          <w:tcPr>
            <w:tcW w:w="2690" w:type="dxa"/>
            <w:tcBorders>
              <w:top w:val="nil"/>
              <w:left w:val="outset" w:color="auto" w:sz="6" w:space="0"/>
              <w:bottom w:val="outset" w:color="auto" w:sz="6" w:space="0"/>
              <w:right w:val="outset" w:color="auto" w:sz="6" w:space="0"/>
            </w:tcBorders>
          </w:tcPr>
          <w:p w14:paraId="6C9D7648">
            <w:pPr>
              <w:pStyle w:val="7"/>
              <w:jc w:val="center"/>
            </w:pPr>
            <w:r>
              <w:t>4</w:t>
            </w:r>
          </w:p>
        </w:tc>
        <w:tc>
          <w:tcPr>
            <w:tcW w:w="3640" w:type="dxa"/>
            <w:tcBorders>
              <w:top w:val="nil"/>
              <w:left w:val="outset" w:color="auto" w:sz="6" w:space="0"/>
              <w:bottom w:val="outset" w:color="auto" w:sz="6" w:space="0"/>
              <w:right w:val="outset" w:color="auto" w:sz="6" w:space="0"/>
            </w:tcBorders>
          </w:tcPr>
          <w:p w14:paraId="1C6991EC">
            <w:pPr>
              <w:pStyle w:val="7"/>
              <w:jc w:val="center"/>
            </w:pPr>
          </w:p>
        </w:tc>
      </w:tr>
      <w:tr w14:paraId="1A02D553">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6AFF3263">
            <w:pPr>
              <w:pStyle w:val="7"/>
            </w:pPr>
            <w:r>
              <w:t>Семестр</w:t>
            </w:r>
          </w:p>
        </w:tc>
        <w:tc>
          <w:tcPr>
            <w:tcW w:w="2690" w:type="dxa"/>
            <w:tcBorders>
              <w:top w:val="nil"/>
              <w:left w:val="outset" w:color="auto" w:sz="6" w:space="0"/>
              <w:bottom w:val="outset" w:color="auto" w:sz="6" w:space="0"/>
              <w:right w:val="outset" w:color="auto" w:sz="6" w:space="0"/>
            </w:tcBorders>
          </w:tcPr>
          <w:p w14:paraId="561108E6">
            <w:pPr>
              <w:pStyle w:val="7"/>
              <w:jc w:val="center"/>
            </w:pPr>
            <w:r>
              <w:t>8</w:t>
            </w:r>
          </w:p>
        </w:tc>
        <w:tc>
          <w:tcPr>
            <w:tcW w:w="3640" w:type="dxa"/>
            <w:tcBorders>
              <w:top w:val="nil"/>
              <w:left w:val="outset" w:color="auto" w:sz="6" w:space="0"/>
              <w:bottom w:val="outset" w:color="auto" w:sz="6" w:space="0"/>
              <w:right w:val="outset" w:color="auto" w:sz="6" w:space="0"/>
            </w:tcBorders>
          </w:tcPr>
          <w:p w14:paraId="21FF4136">
            <w:pPr>
              <w:pStyle w:val="7"/>
              <w:jc w:val="center"/>
            </w:pPr>
          </w:p>
        </w:tc>
      </w:tr>
      <w:tr w14:paraId="44F866F8">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08BFAFC9">
            <w:pPr>
              <w:pStyle w:val="7"/>
            </w:pPr>
            <w:r>
              <w:t>Лекційні заняття</w:t>
            </w:r>
          </w:p>
        </w:tc>
        <w:tc>
          <w:tcPr>
            <w:tcW w:w="2690" w:type="dxa"/>
            <w:tcBorders>
              <w:top w:val="nil"/>
              <w:left w:val="outset" w:color="auto" w:sz="6" w:space="0"/>
              <w:bottom w:val="outset" w:color="auto" w:sz="6" w:space="0"/>
              <w:right w:val="outset" w:color="auto" w:sz="6" w:space="0"/>
            </w:tcBorders>
          </w:tcPr>
          <w:p w14:paraId="6F13B56B">
            <w:pPr>
              <w:pStyle w:val="7"/>
              <w:jc w:val="center"/>
              <w:rPr>
                <w:i/>
              </w:rPr>
            </w:pPr>
            <w:r>
              <w:rPr>
                <w:i/>
              </w:rPr>
              <w:t>1</w:t>
            </w:r>
            <w:r>
              <w:rPr>
                <w:rFonts w:hint="default"/>
                <w:i/>
                <w:lang w:val="uk-UA"/>
              </w:rPr>
              <w:t>4</w:t>
            </w:r>
            <w:r>
              <w:rPr>
                <w:i/>
              </w:rPr>
              <w:t xml:space="preserve">     год.</w:t>
            </w:r>
          </w:p>
        </w:tc>
        <w:tc>
          <w:tcPr>
            <w:tcW w:w="3640" w:type="dxa"/>
            <w:tcBorders>
              <w:top w:val="nil"/>
              <w:left w:val="outset" w:color="auto" w:sz="6" w:space="0"/>
              <w:bottom w:val="outset" w:color="auto" w:sz="6" w:space="0"/>
              <w:right w:val="outset" w:color="auto" w:sz="6" w:space="0"/>
            </w:tcBorders>
          </w:tcPr>
          <w:p w14:paraId="6D128E9D">
            <w:pPr>
              <w:pStyle w:val="7"/>
              <w:jc w:val="right"/>
              <w:rPr>
                <w:i/>
              </w:rPr>
            </w:pPr>
          </w:p>
        </w:tc>
      </w:tr>
      <w:tr w14:paraId="0D82B5BB">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26A8061A">
            <w:pPr>
              <w:pStyle w:val="7"/>
            </w:pPr>
            <w:r>
              <w:t>Практичні, семінарські заняття</w:t>
            </w:r>
          </w:p>
        </w:tc>
        <w:tc>
          <w:tcPr>
            <w:tcW w:w="2690" w:type="dxa"/>
            <w:tcBorders>
              <w:top w:val="nil"/>
              <w:left w:val="outset" w:color="auto" w:sz="6" w:space="0"/>
              <w:bottom w:val="outset" w:color="auto" w:sz="6" w:space="0"/>
              <w:right w:val="outset" w:color="auto" w:sz="6" w:space="0"/>
            </w:tcBorders>
          </w:tcPr>
          <w:p w14:paraId="1E1D9C3B">
            <w:pPr>
              <w:pStyle w:val="7"/>
              <w:jc w:val="center"/>
              <w:rPr>
                <w:i/>
              </w:rPr>
            </w:pPr>
            <w:r>
              <w:rPr>
                <w:i/>
              </w:rPr>
              <w:t>1</w:t>
            </w:r>
            <w:r>
              <w:rPr>
                <w:rFonts w:hint="default"/>
                <w:i/>
                <w:lang w:val="uk-UA"/>
              </w:rPr>
              <w:t>6</w:t>
            </w:r>
            <w:r>
              <w:rPr>
                <w:i/>
              </w:rPr>
              <w:t xml:space="preserve">     год.</w:t>
            </w:r>
          </w:p>
        </w:tc>
        <w:tc>
          <w:tcPr>
            <w:tcW w:w="3640" w:type="dxa"/>
            <w:tcBorders>
              <w:top w:val="nil"/>
              <w:left w:val="outset" w:color="auto" w:sz="6" w:space="0"/>
              <w:bottom w:val="outset" w:color="auto" w:sz="6" w:space="0"/>
              <w:right w:val="outset" w:color="auto" w:sz="6" w:space="0"/>
            </w:tcBorders>
          </w:tcPr>
          <w:p w14:paraId="3AA08516">
            <w:pPr>
              <w:pStyle w:val="7"/>
              <w:jc w:val="right"/>
              <w:rPr>
                <w:i/>
              </w:rPr>
            </w:pPr>
          </w:p>
        </w:tc>
      </w:tr>
      <w:tr w14:paraId="2C4C338B">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0B9E68F3">
            <w:pPr>
              <w:pStyle w:val="7"/>
            </w:pPr>
            <w:r>
              <w:t>Лабораторні заняття</w:t>
            </w:r>
          </w:p>
        </w:tc>
        <w:tc>
          <w:tcPr>
            <w:tcW w:w="2690" w:type="dxa"/>
            <w:tcBorders>
              <w:top w:val="nil"/>
              <w:left w:val="outset" w:color="auto" w:sz="6" w:space="0"/>
              <w:bottom w:val="outset" w:color="auto" w:sz="6" w:space="0"/>
              <w:right w:val="outset" w:color="auto" w:sz="6" w:space="0"/>
            </w:tcBorders>
          </w:tcPr>
          <w:p w14:paraId="136A4D9E">
            <w:pPr>
              <w:pStyle w:val="7"/>
              <w:jc w:val="right"/>
              <w:rPr>
                <w:i/>
              </w:rPr>
            </w:pPr>
          </w:p>
        </w:tc>
        <w:tc>
          <w:tcPr>
            <w:tcW w:w="3640" w:type="dxa"/>
            <w:tcBorders>
              <w:top w:val="nil"/>
              <w:left w:val="outset" w:color="auto" w:sz="6" w:space="0"/>
              <w:bottom w:val="outset" w:color="auto" w:sz="6" w:space="0"/>
              <w:right w:val="outset" w:color="auto" w:sz="6" w:space="0"/>
            </w:tcBorders>
          </w:tcPr>
          <w:p w14:paraId="2B3F6482">
            <w:pPr>
              <w:pStyle w:val="7"/>
              <w:jc w:val="right"/>
              <w:rPr>
                <w:i/>
              </w:rPr>
            </w:pPr>
          </w:p>
        </w:tc>
      </w:tr>
      <w:tr w14:paraId="272EE231">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544CBA1C">
            <w:pPr>
              <w:pStyle w:val="7"/>
            </w:pPr>
            <w:r>
              <w:t>Самостійна робота</w:t>
            </w:r>
          </w:p>
        </w:tc>
        <w:tc>
          <w:tcPr>
            <w:tcW w:w="2690" w:type="dxa"/>
            <w:tcBorders>
              <w:top w:val="nil"/>
              <w:left w:val="outset" w:color="auto" w:sz="6" w:space="0"/>
              <w:bottom w:val="outset" w:color="auto" w:sz="6" w:space="0"/>
              <w:right w:val="outset" w:color="auto" w:sz="6" w:space="0"/>
            </w:tcBorders>
          </w:tcPr>
          <w:p w14:paraId="0CEBC0B0">
            <w:pPr>
              <w:pStyle w:val="7"/>
              <w:jc w:val="center"/>
              <w:rPr>
                <w:i/>
              </w:rPr>
            </w:pPr>
            <w:r>
              <w:rPr>
                <w:rFonts w:hint="default"/>
                <w:i/>
                <w:lang w:val="uk-UA"/>
              </w:rPr>
              <w:t>60</w:t>
            </w:r>
            <w:r>
              <w:rPr>
                <w:i/>
              </w:rPr>
              <w:t xml:space="preserve">     год.</w:t>
            </w:r>
          </w:p>
        </w:tc>
        <w:tc>
          <w:tcPr>
            <w:tcW w:w="3640" w:type="dxa"/>
            <w:tcBorders>
              <w:top w:val="nil"/>
              <w:left w:val="outset" w:color="auto" w:sz="6" w:space="0"/>
              <w:bottom w:val="outset" w:color="auto" w:sz="6" w:space="0"/>
              <w:right w:val="outset" w:color="auto" w:sz="6" w:space="0"/>
            </w:tcBorders>
          </w:tcPr>
          <w:p w14:paraId="04022E9C">
            <w:pPr>
              <w:pStyle w:val="7"/>
              <w:jc w:val="right"/>
              <w:rPr>
                <w:i/>
              </w:rPr>
            </w:pPr>
          </w:p>
        </w:tc>
      </w:tr>
      <w:tr w14:paraId="1881299E">
        <w:tblPrEx>
          <w:tblCellMar>
            <w:top w:w="15" w:type="dxa"/>
            <w:left w:w="15" w:type="dxa"/>
            <w:bottom w:w="15" w:type="dxa"/>
            <w:right w:w="15" w:type="dxa"/>
          </w:tblCellMar>
        </w:tblPrEx>
        <w:tc>
          <w:tcPr>
            <w:tcW w:w="4300" w:type="dxa"/>
            <w:tcBorders>
              <w:top w:val="nil"/>
              <w:left w:val="outset" w:color="auto" w:sz="6" w:space="0"/>
              <w:bottom w:val="outset" w:color="auto" w:sz="6" w:space="0"/>
              <w:right w:val="outset" w:color="auto" w:sz="6" w:space="0"/>
            </w:tcBorders>
          </w:tcPr>
          <w:p w14:paraId="42B9834F">
            <w:pPr>
              <w:pStyle w:val="7"/>
            </w:pPr>
            <w:r>
              <w:t>Кількість тижневих аудиторних годин для денної форми здобуття вищої освіти</w:t>
            </w:r>
          </w:p>
        </w:tc>
        <w:tc>
          <w:tcPr>
            <w:tcW w:w="2690" w:type="dxa"/>
            <w:tcBorders>
              <w:top w:val="nil"/>
              <w:left w:val="outset" w:color="auto" w:sz="6" w:space="0"/>
              <w:bottom w:val="outset" w:color="auto" w:sz="6" w:space="0"/>
              <w:right w:val="outset" w:color="auto" w:sz="6" w:space="0"/>
            </w:tcBorders>
          </w:tcPr>
          <w:p w14:paraId="3CB725C9">
            <w:pPr>
              <w:pStyle w:val="7"/>
              <w:jc w:val="center"/>
            </w:pPr>
            <w:r>
              <w:rPr>
                <w:i/>
              </w:rPr>
              <w:t>2 год.</w:t>
            </w:r>
          </w:p>
          <w:p w14:paraId="33B16556">
            <w:pPr>
              <w:pStyle w:val="7"/>
            </w:pPr>
          </w:p>
        </w:tc>
        <w:tc>
          <w:tcPr>
            <w:tcW w:w="3640" w:type="dxa"/>
            <w:tcBorders>
              <w:top w:val="nil"/>
              <w:left w:val="outset" w:color="auto" w:sz="6" w:space="0"/>
              <w:bottom w:val="outset" w:color="auto" w:sz="6" w:space="0"/>
              <w:right w:val="outset" w:color="auto" w:sz="6" w:space="0"/>
            </w:tcBorders>
          </w:tcPr>
          <w:p w14:paraId="11656B03">
            <w:pPr>
              <w:pStyle w:val="7"/>
              <w:jc w:val="center"/>
            </w:pPr>
          </w:p>
        </w:tc>
      </w:tr>
    </w:tbl>
    <w:p w14:paraId="0C3AC39B">
      <w:pPr>
        <w:pStyle w:val="8"/>
        <w:rPr>
          <w:b w:val="0"/>
          <w:bCs w:val="0"/>
          <w:kern w:val="36"/>
        </w:rPr>
      </w:pPr>
      <w:bookmarkStart w:id="0" w:name="_Hlk160101106"/>
      <w:bookmarkEnd w:id="0"/>
      <w:r>
        <w:rPr>
          <w:b w:val="0"/>
          <w:bCs w:val="0"/>
          <w:kern w:val="36"/>
        </w:rPr>
        <w:t xml:space="preserve"> </w:t>
      </w:r>
    </w:p>
    <w:p w14:paraId="20F26A68">
      <w:pPr>
        <w:pStyle w:val="8"/>
        <w:numPr>
          <w:ilvl w:val="0"/>
          <w:numId w:val="1"/>
        </w:numPr>
        <w:tabs>
          <w:tab w:val="left" w:pos="659"/>
          <w:tab w:val="clear" w:pos="439"/>
        </w:tabs>
        <w:ind w:left="0"/>
        <w:jc w:val="both"/>
        <w:rPr>
          <w:b w:val="0"/>
          <w:bCs w:val="0"/>
          <w:kern w:val="36"/>
        </w:rPr>
      </w:pPr>
      <w:r>
        <w:rPr>
          <w:kern w:val="36"/>
        </w:rPr>
        <w:t>Мета, компетентності та програмні результати навчальної дисципліни</w:t>
      </w:r>
    </w:p>
    <w:p w14:paraId="392EC2F2">
      <w:pPr>
        <w:pStyle w:val="10"/>
        <w:spacing w:before="0" w:beforeAutospacing="0" w:after="0" w:afterAutospacing="0"/>
        <w:jc w:val="both"/>
        <w:rPr>
          <w:color w:val="000000"/>
        </w:rPr>
      </w:pPr>
      <w:r>
        <w:rPr>
          <w:b/>
          <w:bCs/>
          <w:color w:val="000000"/>
        </w:rPr>
        <w:t xml:space="preserve">Метою </w:t>
      </w:r>
      <w:r>
        <w:rPr>
          <w:color w:val="000000"/>
        </w:rPr>
        <w:t>дисципліни</w:t>
      </w:r>
      <w:r>
        <w:rPr>
          <w:b/>
          <w:bCs/>
          <w:color w:val="000000"/>
        </w:rPr>
        <w:t xml:space="preserve"> «Критичне мислення» </w:t>
      </w:r>
      <w:r>
        <w:rPr>
          <w:color w:val="000000"/>
        </w:rPr>
        <w:t xml:space="preserve">є формування та вдосконаленні культури мислення студентів шляхом засвоєння ними основних знань з логіки та вироблення навичок критичного мислення, як несуперечливого, доказового мислення, яке можна застосовувати в практичних ситуаціях. </w:t>
      </w:r>
    </w:p>
    <w:p w14:paraId="6BE7FDE1">
      <w:pPr>
        <w:tabs>
          <w:tab w:val="left" w:pos="284"/>
          <w:tab w:val="left" w:pos="567"/>
        </w:tabs>
        <w:spacing w:line="252" w:lineRule="auto"/>
        <w:ind w:firstLine="709"/>
        <w:jc w:val="both"/>
        <w:rPr>
          <w:rFonts w:hint="default"/>
          <w:b/>
          <w:i/>
          <w:sz w:val="24"/>
          <w:szCs w:val="24"/>
          <w:highlight w:val="none"/>
          <w:lang w:val="uk-UA"/>
        </w:rPr>
      </w:pPr>
      <w:r>
        <w:rPr>
          <w:b/>
          <w:i/>
          <w:sz w:val="24"/>
          <w:szCs w:val="24"/>
          <w:highlight w:val="none"/>
          <w:lang w:val="uk-UA"/>
        </w:rPr>
        <w:t>Перелік освітніх компонент, які передують вивченню навчальної дисципліни (за  їх наявності):</w:t>
      </w:r>
      <w:r>
        <w:rPr>
          <w:rFonts w:hint="default"/>
          <w:b/>
          <w:i/>
          <w:sz w:val="24"/>
          <w:szCs w:val="24"/>
          <w:highlight w:val="none"/>
          <w:lang w:val="uk-UA"/>
        </w:rPr>
        <w:t xml:space="preserve"> </w:t>
      </w:r>
      <w:r>
        <w:rPr>
          <w:b/>
          <w:i/>
          <w:sz w:val="24"/>
          <w:szCs w:val="24"/>
          <w:highlight w:val="none"/>
          <w:lang w:val="uk-UA"/>
        </w:rPr>
        <w:t>філософія</w:t>
      </w:r>
      <w:r>
        <w:rPr>
          <w:rFonts w:hint="default"/>
          <w:b/>
          <w:i/>
          <w:sz w:val="24"/>
          <w:szCs w:val="24"/>
          <w:highlight w:val="none"/>
          <w:lang w:val="uk-UA"/>
        </w:rPr>
        <w:t>.</w:t>
      </w:r>
    </w:p>
    <w:p w14:paraId="0B099D98">
      <w:pPr>
        <w:pStyle w:val="10"/>
        <w:spacing w:before="0" w:beforeAutospacing="0" w:after="0" w:afterAutospacing="0"/>
        <w:jc w:val="both"/>
        <w:rPr>
          <w:color w:val="000000"/>
        </w:rPr>
      </w:pPr>
    </w:p>
    <w:p w14:paraId="193E6D3A">
      <w:pPr>
        <w:pStyle w:val="7"/>
        <w:tabs>
          <w:tab w:val="left" w:pos="171"/>
          <w:tab w:val="left" w:pos="342"/>
          <w:tab w:val="left" w:pos="31680"/>
        </w:tabs>
        <w:spacing w:line="252" w:lineRule="auto"/>
        <w:jc w:val="both"/>
        <w:rPr>
          <w:b/>
          <w:i/>
        </w:rPr>
      </w:pPr>
      <w:r>
        <w:rPr>
          <w:bCs/>
          <w:iCs/>
        </w:rPr>
        <w:t xml:space="preserve"> </w:t>
      </w:r>
      <w:r>
        <w:rPr>
          <w:bCs/>
          <w:iCs/>
        </w:rPr>
        <w:tab/>
      </w:r>
      <w:r>
        <w:rPr>
          <w:b/>
          <w:i/>
        </w:rPr>
        <w:t>Набуття компетентностей:</w:t>
      </w:r>
    </w:p>
    <w:p w14:paraId="2B79C2FD">
      <w:pPr>
        <w:pStyle w:val="7"/>
        <w:shd w:val="clear" w:color="auto" w:fill="FFFFFF"/>
        <w:tabs>
          <w:tab w:val="left" w:pos="598"/>
          <w:tab w:val="left" w:pos="31680"/>
        </w:tabs>
        <w:jc w:val="both"/>
      </w:pPr>
      <w:r>
        <w:rPr>
          <w:i/>
        </w:rPr>
        <w:tab/>
      </w:r>
      <w:r>
        <w:rPr>
          <w:i/>
        </w:rPr>
        <w:t>інтегральна компетентність:</w:t>
      </w:r>
      <w:r>
        <w:rPr>
          <w:b/>
          <w:i/>
        </w:rPr>
        <w:t xml:space="preserve"> </w:t>
      </w:r>
    </w:p>
    <w:p w14:paraId="1210994A">
      <w:pPr>
        <w:pStyle w:val="17"/>
        <w:spacing w:before="0" w:beforeAutospacing="0" w:after="0" w:afterAutospacing="0" w:line="240" w:lineRule="auto"/>
        <w:ind w:firstLine="708"/>
        <w:jc w:val="both"/>
        <w:rPr>
          <w:rFonts w:ascii="Times New Roman" w:hAnsi="Times New Roman" w:eastAsia="Calibri"/>
        </w:rPr>
      </w:pPr>
      <w:r>
        <w:rPr>
          <w:rFonts w:ascii="Times New Roman" w:hAnsi="Times New Roman" w:eastAsia="Calibri"/>
        </w:rPr>
        <w:t>Здатність розв’язувати складні спеціалізовані задачі та практичні проблеми в професійній освіті, що передбачає застосування певних теорій та методів педагогічної науки та інших наук, пов’язаних із сферами виробництва і переробки продуктів сільського господарства та харчовими технологіями і характеризуються комплексністю та невизначеністю умов.</w:t>
      </w:r>
    </w:p>
    <w:p w14:paraId="21554BC7">
      <w:pPr>
        <w:pStyle w:val="7"/>
        <w:shd w:val="clear" w:color="auto" w:fill="FFFFFF"/>
        <w:tabs>
          <w:tab w:val="left" w:pos="598"/>
          <w:tab w:val="left" w:pos="31680"/>
        </w:tabs>
        <w:jc w:val="both"/>
        <w:rPr>
          <w:rFonts w:eastAsia="SimSun"/>
          <w:i/>
        </w:rPr>
      </w:pPr>
      <w:r>
        <w:rPr>
          <w:i/>
        </w:rPr>
        <w:tab/>
      </w:r>
      <w:r>
        <w:rPr>
          <w:i/>
        </w:rPr>
        <w:t>загальні компетентності:</w:t>
      </w:r>
    </w:p>
    <w:p w14:paraId="4372855A">
      <w:pPr>
        <w:pStyle w:val="12"/>
        <w:tabs>
          <w:tab w:val="left" w:pos="281"/>
          <w:tab w:val="left" w:pos="31680"/>
        </w:tabs>
        <w:spacing w:before="0" w:beforeAutospacing="0" w:after="0" w:afterAutospacing="0"/>
        <w:jc w:val="both"/>
        <w:rPr>
          <w:b w:val="0"/>
        </w:rPr>
      </w:pPr>
      <w:r>
        <w:rPr>
          <w:b w:val="0"/>
        </w:rPr>
        <w:t>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D53F397">
      <w:pPr>
        <w:pStyle w:val="12"/>
        <w:tabs>
          <w:tab w:val="left" w:pos="281"/>
          <w:tab w:val="left" w:pos="31680"/>
        </w:tabs>
        <w:spacing w:before="0" w:beforeAutospacing="0" w:after="0" w:afterAutospacing="0"/>
        <w:jc w:val="both"/>
        <w:rPr>
          <w:b w:val="0"/>
        </w:rPr>
      </w:pPr>
      <w:r>
        <w:rPr>
          <w:b w:val="0"/>
        </w:rPr>
        <w:t>ЗК 4. Здатність бути критичним і самокритичним.</w:t>
      </w:r>
    </w:p>
    <w:p w14:paraId="0B5AEE87">
      <w:pPr>
        <w:pStyle w:val="12"/>
        <w:tabs>
          <w:tab w:val="left" w:pos="281"/>
          <w:tab w:val="left" w:pos="31680"/>
        </w:tabs>
        <w:spacing w:before="0" w:beforeAutospacing="0" w:after="0" w:afterAutospacing="0"/>
        <w:jc w:val="both"/>
        <w:rPr>
          <w:b w:val="0"/>
        </w:rPr>
      </w:pPr>
      <w:r>
        <w:rPr>
          <w:b w:val="0"/>
        </w:rPr>
        <w:t>ЗК 5. Здатність учитися й оволодівати сучасними знаннями.</w:t>
      </w:r>
    </w:p>
    <w:p w14:paraId="6D6F748A">
      <w:pPr>
        <w:pStyle w:val="12"/>
        <w:tabs>
          <w:tab w:val="left" w:pos="281"/>
          <w:tab w:val="left" w:pos="31680"/>
        </w:tabs>
        <w:spacing w:before="0" w:beforeAutospacing="0" w:after="0" w:afterAutospacing="0"/>
        <w:jc w:val="both"/>
        <w:rPr>
          <w:b w:val="0"/>
        </w:rPr>
      </w:pPr>
      <w:r>
        <w:rPr>
          <w:b w:val="0"/>
        </w:rPr>
        <w:t>ЗК 6. Здатність до пошуку, опрацювання та аналізу інформації з різних джерел.</w:t>
      </w:r>
    </w:p>
    <w:p w14:paraId="7C994B48">
      <w:pPr>
        <w:pStyle w:val="12"/>
        <w:tabs>
          <w:tab w:val="left" w:pos="281"/>
          <w:tab w:val="left" w:pos="31680"/>
        </w:tabs>
        <w:spacing w:before="0" w:beforeAutospacing="0" w:after="0" w:afterAutospacing="0"/>
        <w:jc w:val="both"/>
        <w:rPr>
          <w:b w:val="0"/>
        </w:rPr>
      </w:pPr>
      <w:r>
        <w:rPr>
          <w:b w:val="0"/>
        </w:rPr>
        <w:t xml:space="preserve">ЗК 7. Уміння виявляти, ставити та вирішувати проблеми. </w:t>
      </w:r>
    </w:p>
    <w:p w14:paraId="13DD0B1A">
      <w:pPr>
        <w:pStyle w:val="12"/>
        <w:tabs>
          <w:tab w:val="left" w:pos="281"/>
          <w:tab w:val="left" w:pos="31680"/>
        </w:tabs>
        <w:spacing w:before="0" w:beforeAutospacing="0" w:after="0" w:afterAutospacing="0"/>
        <w:jc w:val="both"/>
        <w:rPr>
          <w:b w:val="0"/>
        </w:rPr>
      </w:pPr>
      <w:r>
        <w:rPr>
          <w:b w:val="0"/>
        </w:rPr>
        <w:t xml:space="preserve">ЗК 8. Здатність працювати в команді та автономно. </w:t>
      </w:r>
    </w:p>
    <w:p w14:paraId="0583E875">
      <w:pPr>
        <w:pStyle w:val="7"/>
        <w:shd w:val="clear" w:color="auto" w:fill="FFFFFF"/>
        <w:tabs>
          <w:tab w:val="left" w:pos="598"/>
          <w:tab w:val="left" w:pos="31680"/>
        </w:tabs>
        <w:jc w:val="both"/>
        <w:rPr>
          <w:b/>
          <w:i/>
        </w:rPr>
      </w:pPr>
      <w:r>
        <w:rPr>
          <w:b/>
          <w:i/>
        </w:rPr>
        <w:tab/>
      </w:r>
      <w:r>
        <w:rPr>
          <w:b/>
          <w:i/>
        </w:rPr>
        <w:t>Програмні результати навчання:</w:t>
      </w:r>
    </w:p>
    <w:p w14:paraId="0C800EF0">
      <w:pPr>
        <w:pStyle w:val="12"/>
        <w:tabs>
          <w:tab w:val="left" w:pos="281"/>
          <w:tab w:val="left" w:pos="31680"/>
        </w:tabs>
        <w:spacing w:before="0" w:beforeAutospacing="0" w:after="0" w:afterAutospacing="0"/>
        <w:jc w:val="both"/>
        <w:rPr>
          <w:b w:val="0"/>
        </w:rPr>
      </w:pPr>
      <w:r>
        <w:rPr>
          <w:b w:val="0"/>
        </w:rPr>
        <w:t xml:space="preserve">ПРН 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14:paraId="287DE782">
      <w:pPr>
        <w:pStyle w:val="12"/>
        <w:tabs>
          <w:tab w:val="left" w:pos="281"/>
          <w:tab w:val="left" w:pos="31680"/>
        </w:tabs>
        <w:spacing w:before="0" w:beforeAutospacing="0" w:after="0" w:afterAutospacing="0"/>
        <w:jc w:val="both"/>
        <w:rPr>
          <w:b w:val="0"/>
        </w:rPr>
      </w:pPr>
      <w:r>
        <w:rPr>
          <w:b w:val="0"/>
        </w:rPr>
        <w:t xml:space="preserve">ПРН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14:paraId="7AFF81DD">
      <w:pPr>
        <w:pStyle w:val="12"/>
        <w:tabs>
          <w:tab w:val="left" w:pos="281"/>
          <w:tab w:val="left" w:pos="31680"/>
        </w:tabs>
        <w:spacing w:before="0" w:beforeAutospacing="0" w:after="0" w:afterAutospacing="0"/>
        <w:jc w:val="both"/>
        <w:rPr>
          <w:b w:val="0"/>
        </w:rPr>
      </w:pPr>
      <w:r>
        <w:rPr>
          <w:b w:val="0"/>
        </w:rPr>
        <w:t>ПРН 3. Організовувати процес свого навчання й самоосвіти</w:t>
      </w:r>
    </w:p>
    <w:p w14:paraId="673DE6C3">
      <w:pPr>
        <w:pStyle w:val="12"/>
        <w:tabs>
          <w:tab w:val="left" w:pos="281"/>
          <w:tab w:val="left" w:pos="31680"/>
        </w:tabs>
        <w:spacing w:before="0" w:beforeAutospacing="0" w:after="0" w:afterAutospacing="0"/>
        <w:jc w:val="both"/>
        <w:rPr>
          <w:b w:val="0"/>
        </w:rPr>
      </w:pPr>
      <w:r>
        <w:rPr>
          <w:b w:val="0"/>
        </w:rPr>
        <w:t>ПРН 6. Використовувати інформаційні й комунікаційні технології для вирішення складних спеціалізованих задач і проблем професійної діяльності.</w:t>
      </w:r>
    </w:p>
    <w:p w14:paraId="67C85CD9">
      <w:pPr>
        <w:pStyle w:val="12"/>
        <w:tabs>
          <w:tab w:val="left" w:pos="281"/>
          <w:tab w:val="left" w:pos="31680"/>
        </w:tabs>
        <w:spacing w:before="0" w:beforeAutospacing="0" w:after="0" w:afterAutospacing="0"/>
        <w:jc w:val="both"/>
        <w:rPr>
          <w:b w:val="0"/>
        </w:rPr>
      </w:pPr>
      <w:r>
        <w:rPr>
          <w:b w:val="0"/>
        </w:rPr>
        <w:t>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14:paraId="1E1F293F">
      <w:pPr>
        <w:pStyle w:val="7"/>
        <w:tabs>
          <w:tab w:val="left" w:pos="171"/>
          <w:tab w:val="left" w:pos="342"/>
          <w:tab w:val="left" w:pos="31680"/>
        </w:tabs>
        <w:jc w:val="both"/>
        <w:rPr>
          <w:i/>
        </w:rPr>
      </w:pPr>
      <w:r>
        <w:rPr>
          <w:i/>
        </w:rPr>
        <w:t xml:space="preserve"> </w:t>
      </w:r>
    </w:p>
    <w:p w14:paraId="3385EAC7">
      <w:pPr>
        <w:pStyle w:val="2"/>
        <w:numPr>
          <w:ilvl w:val="0"/>
          <w:numId w:val="1"/>
        </w:numPr>
        <w:tabs>
          <w:tab w:val="left" w:pos="1080"/>
          <w:tab w:val="clear" w:pos="0"/>
          <w:tab w:val="clear" w:pos="439"/>
          <w:tab w:val="clear" w:pos="720"/>
        </w:tabs>
        <w:ind w:left="0" w:leftChars="0" w:hanging="360" w:firstLineChars="0"/>
        <w:rPr>
          <w:rFonts w:hint="default" w:ascii="Times New Roman" w:hAnsi="Times New Roman" w:cs="Times New Roman"/>
          <w:b w:val="0"/>
          <w:bCs w:val="0"/>
          <w:sz w:val="24"/>
          <w:szCs w:val="24"/>
        </w:rPr>
      </w:pPr>
      <w:bookmarkStart w:id="1" w:name="_Hlk160101203"/>
      <w:bookmarkEnd w:id="1"/>
      <w:r>
        <w:rPr>
          <w:rFonts w:hint="default" w:ascii="Times New Roman" w:hAnsi="Times New Roman" w:cs="Times New Roman"/>
          <w:sz w:val="24"/>
          <w:szCs w:val="24"/>
        </w:rPr>
        <w:t>Програма та структура навчальної дисципліни</w:t>
      </w:r>
    </w:p>
    <w:tbl>
      <w:tblPr>
        <w:tblStyle w:val="4"/>
        <w:tblpPr w:leftFromText="180" w:rightFromText="180" w:vertAnchor="text" w:horzAnchor="page" w:tblpX="1107" w:tblpY="336"/>
        <w:tblOverlap w:val="never"/>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849"/>
        <w:gridCol w:w="10"/>
        <w:gridCol w:w="111"/>
        <w:gridCol w:w="641"/>
        <w:gridCol w:w="90"/>
        <w:gridCol w:w="6"/>
        <w:gridCol w:w="495"/>
        <w:gridCol w:w="594"/>
        <w:gridCol w:w="336"/>
        <w:gridCol w:w="440"/>
        <w:gridCol w:w="537"/>
        <w:gridCol w:w="29"/>
        <w:gridCol w:w="18"/>
        <w:gridCol w:w="107"/>
        <w:gridCol w:w="698"/>
        <w:gridCol w:w="31"/>
        <w:gridCol w:w="15"/>
        <w:gridCol w:w="983"/>
        <w:gridCol w:w="12"/>
        <w:gridCol w:w="935"/>
        <w:gridCol w:w="8"/>
        <w:gridCol w:w="49"/>
        <w:gridCol w:w="806"/>
      </w:tblGrid>
      <w:tr w14:paraId="0A91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610" w:type="dxa"/>
            <w:vMerge w:val="restart"/>
            <w:tcBorders>
              <w:top w:val="single" w:color="auto" w:sz="4" w:space="0"/>
              <w:left w:val="single" w:color="auto" w:sz="4" w:space="0"/>
              <w:bottom w:val="single" w:color="auto" w:sz="4" w:space="0"/>
              <w:right w:val="single" w:color="auto" w:sz="4" w:space="0"/>
            </w:tcBorders>
            <w:noWrap w:val="0"/>
            <w:vAlign w:val="top"/>
          </w:tcPr>
          <w:p w14:paraId="4F650EBE">
            <w:pPr>
              <w:jc w:val="both"/>
              <w:rPr>
                <w:rFonts w:hint="default" w:ascii="Times New Roman" w:hAnsi="Times New Roman" w:cs="Times New Roman"/>
                <w:b/>
                <w:sz w:val="24"/>
                <w:szCs w:val="24"/>
                <w:lang w:val="uk-UA"/>
              </w:rPr>
            </w:pPr>
            <w:r>
              <w:rPr>
                <w:rFonts w:hint="default" w:ascii="Times New Roman" w:hAnsi="Times New Roman" w:cs="Times New Roman"/>
                <w:b/>
                <w:bCs/>
                <w:sz w:val="24"/>
                <w:szCs w:val="24"/>
                <w:lang w:val="uk-UA"/>
              </w:rPr>
              <w:t>Назви змістових модулів  і тем</w:t>
            </w:r>
          </w:p>
        </w:tc>
        <w:tc>
          <w:tcPr>
            <w:tcW w:w="7800" w:type="dxa"/>
            <w:gridSpan w:val="23"/>
            <w:tcBorders>
              <w:top w:val="single" w:color="auto" w:sz="4" w:space="0"/>
              <w:left w:val="single" w:color="auto" w:sz="4" w:space="0"/>
              <w:bottom w:val="single" w:color="auto" w:sz="4" w:space="0"/>
              <w:right w:val="single" w:color="auto" w:sz="4" w:space="0"/>
            </w:tcBorders>
            <w:noWrap w:val="0"/>
            <w:vAlign w:val="top"/>
          </w:tcPr>
          <w:p w14:paraId="236DCB75">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Кількість годин</w:t>
            </w:r>
          </w:p>
        </w:tc>
      </w:tr>
      <w:tr w14:paraId="21F7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610" w:type="dxa"/>
            <w:vMerge w:val="continue"/>
            <w:tcBorders>
              <w:top w:val="single" w:color="auto" w:sz="4" w:space="0"/>
              <w:left w:val="single" w:color="auto" w:sz="4" w:space="0"/>
              <w:bottom w:val="single" w:color="auto" w:sz="4" w:space="0"/>
              <w:right w:val="single" w:color="auto" w:sz="4" w:space="0"/>
            </w:tcBorders>
            <w:noWrap w:val="0"/>
            <w:vAlign w:val="center"/>
          </w:tcPr>
          <w:p w14:paraId="7BB4E269">
            <w:pPr>
              <w:rPr>
                <w:rFonts w:hint="default" w:ascii="Times New Roman" w:hAnsi="Times New Roman" w:eastAsia="Calibri" w:cs="Times New Roman"/>
                <w:b/>
                <w:sz w:val="24"/>
                <w:szCs w:val="24"/>
                <w:lang w:eastAsia="en-US"/>
              </w:rPr>
            </w:pPr>
          </w:p>
        </w:tc>
        <w:tc>
          <w:tcPr>
            <w:tcW w:w="4109" w:type="dxa"/>
            <w:gridSpan w:val="11"/>
            <w:tcBorders>
              <w:top w:val="single" w:color="auto" w:sz="4" w:space="0"/>
              <w:left w:val="single" w:color="auto" w:sz="4" w:space="0"/>
              <w:bottom w:val="single" w:color="auto" w:sz="4" w:space="0"/>
              <w:right w:val="single" w:color="auto" w:sz="4" w:space="0"/>
            </w:tcBorders>
            <w:noWrap w:val="0"/>
            <w:vAlign w:val="top"/>
          </w:tcPr>
          <w:p w14:paraId="6970FB35">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Денна форма</w:t>
            </w:r>
          </w:p>
        </w:tc>
        <w:tc>
          <w:tcPr>
            <w:tcW w:w="3691" w:type="dxa"/>
            <w:gridSpan w:val="12"/>
            <w:tcBorders>
              <w:top w:val="single" w:color="auto" w:sz="4" w:space="0"/>
              <w:left w:val="single" w:color="auto" w:sz="4" w:space="0"/>
              <w:bottom w:val="single" w:color="auto" w:sz="4" w:space="0"/>
              <w:right w:val="single" w:color="auto" w:sz="4" w:space="0"/>
            </w:tcBorders>
            <w:noWrap w:val="0"/>
            <w:vAlign w:val="top"/>
          </w:tcPr>
          <w:p w14:paraId="483A8BBE">
            <w:pPr>
              <w:pStyle w:val="11"/>
              <w:spacing w:after="0"/>
              <w:ind w:left="0"/>
              <w:jc w:val="center"/>
              <w:rPr>
                <w:rFonts w:hint="default" w:ascii="Times New Roman" w:hAnsi="Times New Roman" w:cs="Times New Roman"/>
                <w:sz w:val="24"/>
                <w:szCs w:val="24"/>
                <w:lang w:val="uk-UA"/>
              </w:rPr>
            </w:pPr>
          </w:p>
        </w:tc>
      </w:tr>
      <w:tr w14:paraId="207A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610" w:type="dxa"/>
            <w:vMerge w:val="continue"/>
            <w:tcBorders>
              <w:top w:val="single" w:color="auto" w:sz="4" w:space="0"/>
              <w:left w:val="single" w:color="auto" w:sz="4" w:space="0"/>
              <w:bottom w:val="single" w:color="auto" w:sz="4" w:space="0"/>
              <w:right w:val="single" w:color="auto" w:sz="4" w:space="0"/>
            </w:tcBorders>
            <w:noWrap w:val="0"/>
            <w:vAlign w:val="center"/>
          </w:tcPr>
          <w:p w14:paraId="18309981">
            <w:pPr>
              <w:rPr>
                <w:rFonts w:hint="default" w:ascii="Times New Roman" w:hAnsi="Times New Roman" w:eastAsia="Calibri" w:cs="Times New Roman"/>
                <w:b/>
                <w:sz w:val="24"/>
                <w:szCs w:val="24"/>
                <w:lang w:eastAsia="en-US"/>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21BCE9E0">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тижні</w:t>
            </w:r>
          </w:p>
        </w:tc>
        <w:tc>
          <w:tcPr>
            <w:tcW w:w="852" w:type="dxa"/>
            <w:gridSpan w:val="4"/>
            <w:tcBorders>
              <w:top w:val="single" w:color="auto" w:sz="4" w:space="0"/>
              <w:left w:val="single" w:color="auto" w:sz="4" w:space="0"/>
              <w:bottom w:val="single" w:color="auto" w:sz="4" w:space="0"/>
              <w:right w:val="single" w:color="auto" w:sz="4" w:space="0"/>
            </w:tcBorders>
            <w:noWrap w:val="0"/>
            <w:vAlign w:val="top"/>
          </w:tcPr>
          <w:p w14:paraId="7B715235">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усього</w:t>
            </w:r>
          </w:p>
        </w:tc>
        <w:tc>
          <w:tcPr>
            <w:tcW w:w="501" w:type="dxa"/>
            <w:gridSpan w:val="2"/>
            <w:tcBorders>
              <w:top w:val="single" w:color="auto" w:sz="4" w:space="0"/>
              <w:left w:val="single" w:color="auto" w:sz="4" w:space="0"/>
              <w:bottom w:val="single" w:color="auto" w:sz="4" w:space="0"/>
              <w:right w:val="single" w:color="auto" w:sz="4" w:space="0"/>
            </w:tcBorders>
            <w:noWrap w:val="0"/>
            <w:vAlign w:val="top"/>
          </w:tcPr>
          <w:p w14:paraId="0F5AFED6">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w:t>
            </w:r>
          </w:p>
        </w:tc>
        <w:tc>
          <w:tcPr>
            <w:tcW w:w="594" w:type="dxa"/>
            <w:tcBorders>
              <w:top w:val="single" w:color="auto" w:sz="4" w:space="0"/>
              <w:left w:val="single" w:color="auto" w:sz="4" w:space="0"/>
              <w:bottom w:val="single" w:color="auto" w:sz="4" w:space="0"/>
              <w:right w:val="single" w:color="auto" w:sz="4" w:space="0"/>
            </w:tcBorders>
            <w:noWrap w:val="0"/>
            <w:vAlign w:val="top"/>
          </w:tcPr>
          <w:p w14:paraId="2FDA5C25">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п</w:t>
            </w:r>
          </w:p>
        </w:tc>
        <w:tc>
          <w:tcPr>
            <w:tcW w:w="336" w:type="dxa"/>
            <w:tcBorders>
              <w:top w:val="single" w:color="auto" w:sz="4" w:space="0"/>
              <w:left w:val="single" w:color="auto" w:sz="4" w:space="0"/>
              <w:bottom w:val="single" w:color="auto" w:sz="4" w:space="0"/>
              <w:right w:val="single" w:color="auto" w:sz="4" w:space="0"/>
            </w:tcBorders>
            <w:noWrap w:val="0"/>
            <w:vAlign w:val="top"/>
          </w:tcPr>
          <w:p w14:paraId="79A942AA">
            <w:pPr>
              <w:pStyle w:val="11"/>
              <w:spacing w:after="0" w:line="240" w:lineRule="auto"/>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лаб</w:t>
            </w:r>
          </w:p>
        </w:tc>
        <w:tc>
          <w:tcPr>
            <w:tcW w:w="440" w:type="dxa"/>
            <w:tcBorders>
              <w:top w:val="single" w:color="auto" w:sz="4" w:space="0"/>
              <w:left w:val="single" w:color="auto" w:sz="4" w:space="0"/>
              <w:bottom w:val="single" w:color="auto" w:sz="4" w:space="0"/>
              <w:right w:val="single" w:color="auto" w:sz="4" w:space="0"/>
            </w:tcBorders>
            <w:noWrap w:val="0"/>
            <w:vAlign w:val="top"/>
          </w:tcPr>
          <w:p w14:paraId="1462B7C1">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інд</w:t>
            </w:r>
          </w:p>
        </w:tc>
        <w:tc>
          <w:tcPr>
            <w:tcW w:w="584" w:type="dxa"/>
            <w:gridSpan w:val="3"/>
            <w:tcBorders>
              <w:top w:val="single" w:color="auto" w:sz="4" w:space="0"/>
              <w:left w:val="single" w:color="auto" w:sz="4" w:space="0"/>
              <w:bottom w:val="single" w:color="auto" w:sz="4" w:space="0"/>
              <w:right w:val="single" w:color="auto" w:sz="4" w:space="0"/>
            </w:tcBorders>
            <w:noWrap w:val="0"/>
            <w:vAlign w:val="top"/>
          </w:tcPr>
          <w:p w14:paraId="6672F9AD">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с.р.</w:t>
            </w:r>
          </w:p>
        </w:tc>
        <w:tc>
          <w:tcPr>
            <w:tcW w:w="851" w:type="dxa"/>
            <w:gridSpan w:val="4"/>
            <w:tcBorders>
              <w:top w:val="single" w:color="auto" w:sz="4" w:space="0"/>
              <w:left w:val="single" w:color="auto" w:sz="4" w:space="0"/>
              <w:bottom w:val="single" w:color="auto" w:sz="4" w:space="0"/>
              <w:right w:val="single" w:color="auto" w:sz="4" w:space="0"/>
            </w:tcBorders>
            <w:noWrap w:val="0"/>
            <w:vAlign w:val="top"/>
          </w:tcPr>
          <w:p w14:paraId="2ACCDC5D">
            <w:pPr>
              <w:pStyle w:val="11"/>
              <w:spacing w:after="0"/>
              <w:ind w:left="0"/>
              <w:jc w:val="center"/>
              <w:rPr>
                <w:rFonts w:hint="default" w:ascii="Times New Roman" w:hAnsi="Times New Roman" w:cs="Times New Roman"/>
                <w:sz w:val="24"/>
                <w:szCs w:val="24"/>
                <w:lang w:val="uk-UA"/>
              </w:rPr>
            </w:pPr>
          </w:p>
        </w:tc>
        <w:tc>
          <w:tcPr>
            <w:tcW w:w="995" w:type="dxa"/>
            <w:gridSpan w:val="2"/>
            <w:tcBorders>
              <w:top w:val="single" w:color="auto" w:sz="4" w:space="0"/>
              <w:left w:val="single" w:color="auto" w:sz="4" w:space="0"/>
              <w:bottom w:val="single" w:color="auto" w:sz="4" w:space="0"/>
              <w:right w:val="single" w:color="auto" w:sz="4" w:space="0"/>
            </w:tcBorders>
            <w:noWrap w:val="0"/>
            <w:vAlign w:val="top"/>
          </w:tcPr>
          <w:p w14:paraId="6A0DA53F">
            <w:pPr>
              <w:pStyle w:val="11"/>
              <w:spacing w:after="0"/>
              <w:ind w:left="0"/>
              <w:jc w:val="center"/>
              <w:rPr>
                <w:rFonts w:hint="default" w:ascii="Times New Roman" w:hAnsi="Times New Roman" w:cs="Times New Roman"/>
                <w:sz w:val="24"/>
                <w:szCs w:val="24"/>
                <w:lang w:val="uk-UA"/>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14:paraId="3551641E">
            <w:pPr>
              <w:pStyle w:val="11"/>
              <w:spacing w:after="0"/>
              <w:ind w:left="0"/>
              <w:jc w:val="center"/>
              <w:rPr>
                <w:rFonts w:hint="default" w:ascii="Times New Roman" w:hAnsi="Times New Roman" w:cs="Times New Roman"/>
                <w:sz w:val="24"/>
                <w:szCs w:val="24"/>
                <w:lang w:val="uk-UA"/>
              </w:rPr>
            </w:pPr>
          </w:p>
        </w:tc>
        <w:tc>
          <w:tcPr>
            <w:tcW w:w="806" w:type="dxa"/>
            <w:tcBorders>
              <w:top w:val="single" w:color="auto" w:sz="4" w:space="0"/>
              <w:left w:val="single" w:color="auto" w:sz="4" w:space="0"/>
              <w:bottom w:val="single" w:color="auto" w:sz="4" w:space="0"/>
              <w:right w:val="single" w:color="auto" w:sz="4" w:space="0"/>
            </w:tcBorders>
            <w:noWrap w:val="0"/>
            <w:vAlign w:val="top"/>
          </w:tcPr>
          <w:p w14:paraId="489E80E7">
            <w:pPr>
              <w:pStyle w:val="11"/>
              <w:spacing w:after="0"/>
              <w:ind w:left="0"/>
              <w:jc w:val="center"/>
              <w:rPr>
                <w:rFonts w:hint="default" w:ascii="Times New Roman" w:hAnsi="Times New Roman" w:cs="Times New Roman"/>
                <w:sz w:val="24"/>
                <w:szCs w:val="24"/>
                <w:lang w:val="uk-UA"/>
              </w:rPr>
            </w:pPr>
          </w:p>
        </w:tc>
      </w:tr>
      <w:tr w14:paraId="76C5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2A0AEC8F">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w:t>
            </w:r>
          </w:p>
        </w:tc>
        <w:tc>
          <w:tcPr>
            <w:tcW w:w="849" w:type="dxa"/>
            <w:tcBorders>
              <w:top w:val="single" w:color="auto" w:sz="4" w:space="0"/>
              <w:left w:val="single" w:color="auto" w:sz="4" w:space="0"/>
              <w:bottom w:val="single" w:color="auto" w:sz="4" w:space="0"/>
              <w:right w:val="single" w:color="auto" w:sz="4" w:space="0"/>
            </w:tcBorders>
            <w:noWrap w:val="0"/>
            <w:vAlign w:val="top"/>
          </w:tcPr>
          <w:p w14:paraId="672A4A4E">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852" w:type="dxa"/>
            <w:gridSpan w:val="4"/>
            <w:tcBorders>
              <w:top w:val="single" w:color="auto" w:sz="4" w:space="0"/>
              <w:left w:val="single" w:color="auto" w:sz="4" w:space="0"/>
              <w:bottom w:val="single" w:color="auto" w:sz="4" w:space="0"/>
              <w:right w:val="single" w:color="auto" w:sz="4" w:space="0"/>
            </w:tcBorders>
            <w:noWrap w:val="0"/>
            <w:vAlign w:val="top"/>
          </w:tcPr>
          <w:p w14:paraId="4261814F">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3</w:t>
            </w:r>
          </w:p>
        </w:tc>
        <w:tc>
          <w:tcPr>
            <w:tcW w:w="501" w:type="dxa"/>
            <w:gridSpan w:val="2"/>
            <w:tcBorders>
              <w:top w:val="single" w:color="auto" w:sz="4" w:space="0"/>
              <w:left w:val="single" w:color="auto" w:sz="4" w:space="0"/>
              <w:bottom w:val="single" w:color="auto" w:sz="4" w:space="0"/>
              <w:right w:val="single" w:color="auto" w:sz="4" w:space="0"/>
            </w:tcBorders>
            <w:noWrap w:val="0"/>
            <w:vAlign w:val="top"/>
          </w:tcPr>
          <w:p w14:paraId="18F408E7">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594" w:type="dxa"/>
            <w:tcBorders>
              <w:top w:val="single" w:color="auto" w:sz="4" w:space="0"/>
              <w:left w:val="single" w:color="auto" w:sz="4" w:space="0"/>
              <w:bottom w:val="single" w:color="auto" w:sz="4" w:space="0"/>
              <w:right w:val="single" w:color="auto" w:sz="4" w:space="0"/>
            </w:tcBorders>
            <w:noWrap w:val="0"/>
            <w:vAlign w:val="top"/>
          </w:tcPr>
          <w:p w14:paraId="22465D66">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w:t>
            </w:r>
          </w:p>
        </w:tc>
        <w:tc>
          <w:tcPr>
            <w:tcW w:w="336" w:type="dxa"/>
            <w:tcBorders>
              <w:top w:val="single" w:color="auto" w:sz="4" w:space="0"/>
              <w:left w:val="single" w:color="auto" w:sz="4" w:space="0"/>
              <w:bottom w:val="single" w:color="auto" w:sz="4" w:space="0"/>
              <w:right w:val="single" w:color="auto" w:sz="4" w:space="0"/>
            </w:tcBorders>
            <w:noWrap w:val="0"/>
            <w:vAlign w:val="top"/>
          </w:tcPr>
          <w:p w14:paraId="5E23EF52">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6</w:t>
            </w:r>
          </w:p>
        </w:tc>
        <w:tc>
          <w:tcPr>
            <w:tcW w:w="440" w:type="dxa"/>
            <w:tcBorders>
              <w:top w:val="single" w:color="auto" w:sz="4" w:space="0"/>
              <w:left w:val="single" w:color="auto" w:sz="4" w:space="0"/>
              <w:bottom w:val="single" w:color="auto" w:sz="4" w:space="0"/>
              <w:right w:val="single" w:color="auto" w:sz="4" w:space="0"/>
            </w:tcBorders>
            <w:noWrap w:val="0"/>
            <w:vAlign w:val="top"/>
          </w:tcPr>
          <w:p w14:paraId="0C1A9274">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7</w:t>
            </w:r>
          </w:p>
        </w:tc>
        <w:tc>
          <w:tcPr>
            <w:tcW w:w="584" w:type="dxa"/>
            <w:gridSpan w:val="3"/>
            <w:tcBorders>
              <w:top w:val="single" w:color="auto" w:sz="4" w:space="0"/>
              <w:left w:val="single" w:color="auto" w:sz="4" w:space="0"/>
              <w:bottom w:val="single" w:color="auto" w:sz="4" w:space="0"/>
              <w:right w:val="single" w:color="auto" w:sz="4" w:space="0"/>
            </w:tcBorders>
            <w:noWrap w:val="0"/>
            <w:vAlign w:val="top"/>
          </w:tcPr>
          <w:p w14:paraId="19B667D4">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8</w:t>
            </w:r>
          </w:p>
        </w:tc>
        <w:tc>
          <w:tcPr>
            <w:tcW w:w="851" w:type="dxa"/>
            <w:gridSpan w:val="4"/>
            <w:tcBorders>
              <w:top w:val="single" w:color="auto" w:sz="4" w:space="0"/>
              <w:left w:val="single" w:color="auto" w:sz="4" w:space="0"/>
              <w:bottom w:val="single" w:color="auto" w:sz="4" w:space="0"/>
              <w:right w:val="single" w:color="auto" w:sz="4" w:space="0"/>
            </w:tcBorders>
            <w:noWrap w:val="0"/>
            <w:vAlign w:val="top"/>
          </w:tcPr>
          <w:p w14:paraId="1909F968">
            <w:pPr>
              <w:pStyle w:val="11"/>
              <w:spacing w:after="0"/>
              <w:ind w:left="0"/>
              <w:jc w:val="center"/>
              <w:rPr>
                <w:rFonts w:hint="default" w:ascii="Times New Roman" w:hAnsi="Times New Roman" w:cs="Times New Roman"/>
                <w:sz w:val="24"/>
                <w:szCs w:val="24"/>
                <w:lang w:val="uk-UA"/>
              </w:rPr>
            </w:pPr>
          </w:p>
        </w:tc>
        <w:tc>
          <w:tcPr>
            <w:tcW w:w="995" w:type="dxa"/>
            <w:gridSpan w:val="2"/>
            <w:tcBorders>
              <w:top w:val="single" w:color="auto" w:sz="4" w:space="0"/>
              <w:left w:val="single" w:color="auto" w:sz="4" w:space="0"/>
              <w:bottom w:val="single" w:color="auto" w:sz="4" w:space="0"/>
              <w:right w:val="single" w:color="auto" w:sz="4" w:space="0"/>
            </w:tcBorders>
            <w:noWrap w:val="0"/>
            <w:vAlign w:val="top"/>
          </w:tcPr>
          <w:p w14:paraId="22FD8A3A">
            <w:pPr>
              <w:pStyle w:val="11"/>
              <w:spacing w:after="0"/>
              <w:ind w:left="0"/>
              <w:jc w:val="center"/>
              <w:rPr>
                <w:rFonts w:hint="default" w:ascii="Times New Roman" w:hAnsi="Times New Roman" w:cs="Times New Roman"/>
                <w:sz w:val="24"/>
                <w:szCs w:val="24"/>
                <w:lang w:val="uk-UA"/>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14:paraId="3871D822">
            <w:pPr>
              <w:pStyle w:val="11"/>
              <w:spacing w:after="0"/>
              <w:ind w:left="0"/>
              <w:jc w:val="center"/>
              <w:rPr>
                <w:rFonts w:hint="default" w:ascii="Times New Roman" w:hAnsi="Times New Roman" w:cs="Times New Roman"/>
                <w:sz w:val="24"/>
                <w:szCs w:val="24"/>
                <w:lang w:val="uk-UA"/>
              </w:rPr>
            </w:pPr>
          </w:p>
        </w:tc>
        <w:tc>
          <w:tcPr>
            <w:tcW w:w="806" w:type="dxa"/>
            <w:tcBorders>
              <w:top w:val="single" w:color="auto" w:sz="4" w:space="0"/>
              <w:left w:val="single" w:color="auto" w:sz="4" w:space="0"/>
              <w:bottom w:val="single" w:color="auto" w:sz="4" w:space="0"/>
              <w:right w:val="single" w:color="auto" w:sz="4" w:space="0"/>
            </w:tcBorders>
            <w:noWrap w:val="0"/>
            <w:vAlign w:val="top"/>
          </w:tcPr>
          <w:p w14:paraId="37A52B7D">
            <w:pPr>
              <w:pStyle w:val="11"/>
              <w:spacing w:after="0"/>
              <w:ind w:left="0"/>
              <w:jc w:val="center"/>
              <w:rPr>
                <w:rFonts w:hint="default" w:ascii="Times New Roman" w:hAnsi="Times New Roman" w:cs="Times New Roman"/>
                <w:sz w:val="24"/>
                <w:szCs w:val="24"/>
                <w:lang w:val="uk-UA"/>
              </w:rPr>
            </w:pPr>
          </w:p>
        </w:tc>
      </w:tr>
      <w:tr w14:paraId="5F15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410" w:type="dxa"/>
            <w:gridSpan w:val="24"/>
            <w:tcBorders>
              <w:top w:val="single" w:color="auto" w:sz="4" w:space="0"/>
              <w:left w:val="single" w:color="auto" w:sz="4" w:space="0"/>
              <w:bottom w:val="single" w:color="auto" w:sz="4" w:space="0"/>
              <w:right w:val="single" w:color="auto" w:sz="4" w:space="0"/>
            </w:tcBorders>
            <w:noWrap w:val="0"/>
            <w:vAlign w:val="top"/>
          </w:tcPr>
          <w:p w14:paraId="5EF5DA69">
            <w:pPr>
              <w:pStyle w:val="11"/>
              <w:spacing w:after="0"/>
              <w:ind w:left="0"/>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Модуль 1.  </w:t>
            </w:r>
            <w:r>
              <w:rPr>
                <w:rFonts w:hint="default" w:ascii="Times New Roman" w:hAnsi="Times New Roman" w:cs="Times New Roman"/>
                <w:b/>
                <w:i/>
                <w:sz w:val="24"/>
                <w:szCs w:val="24"/>
                <w:lang w:val="uk-UA"/>
              </w:rPr>
              <w:t>Сутність критичного мислення</w:t>
            </w:r>
          </w:p>
        </w:tc>
      </w:tr>
      <w:tr w14:paraId="2C6B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6CF3C2A2">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Тема 1. Критичне мислення як логічна рефлексія</w:t>
            </w:r>
          </w:p>
        </w:tc>
        <w:tc>
          <w:tcPr>
            <w:tcW w:w="859" w:type="dxa"/>
            <w:gridSpan w:val="2"/>
            <w:tcBorders>
              <w:top w:val="single" w:color="auto" w:sz="4" w:space="0"/>
              <w:left w:val="single" w:color="auto" w:sz="4" w:space="0"/>
              <w:bottom w:val="single" w:color="auto" w:sz="4" w:space="0"/>
              <w:right w:val="single" w:color="auto" w:sz="4" w:space="0"/>
            </w:tcBorders>
            <w:noWrap w:val="0"/>
            <w:vAlign w:val="top"/>
          </w:tcPr>
          <w:p w14:paraId="568E321F">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1,2</w:t>
            </w:r>
          </w:p>
        </w:tc>
        <w:tc>
          <w:tcPr>
            <w:tcW w:w="848" w:type="dxa"/>
            <w:gridSpan w:val="4"/>
            <w:tcBorders>
              <w:top w:val="single" w:color="auto" w:sz="4" w:space="0"/>
              <w:left w:val="single" w:color="auto" w:sz="4" w:space="0"/>
              <w:bottom w:val="single" w:color="auto" w:sz="4" w:space="0"/>
              <w:right w:val="single" w:color="auto" w:sz="4" w:space="0"/>
            </w:tcBorders>
            <w:noWrap w:val="0"/>
            <w:vAlign w:val="top"/>
          </w:tcPr>
          <w:p w14:paraId="1C1A878C">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495" w:type="dxa"/>
            <w:tcBorders>
              <w:top w:val="single" w:color="auto" w:sz="4" w:space="0"/>
              <w:left w:val="single" w:color="auto" w:sz="4" w:space="0"/>
              <w:bottom w:val="single" w:color="auto" w:sz="4" w:space="0"/>
              <w:right w:val="single" w:color="auto" w:sz="4" w:space="0"/>
            </w:tcBorders>
            <w:noWrap w:val="0"/>
            <w:vAlign w:val="top"/>
          </w:tcPr>
          <w:p w14:paraId="3A9CE83B">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594" w:type="dxa"/>
            <w:tcBorders>
              <w:top w:val="single" w:color="auto" w:sz="4" w:space="0"/>
              <w:left w:val="single" w:color="auto" w:sz="4" w:space="0"/>
              <w:bottom w:val="single" w:color="auto" w:sz="4" w:space="0"/>
              <w:right w:val="single" w:color="auto" w:sz="4" w:space="0"/>
            </w:tcBorders>
            <w:noWrap w:val="0"/>
            <w:vAlign w:val="top"/>
          </w:tcPr>
          <w:p w14:paraId="1E7CF91C">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336" w:type="dxa"/>
            <w:tcBorders>
              <w:top w:val="single" w:color="auto" w:sz="4" w:space="0"/>
              <w:left w:val="single" w:color="auto" w:sz="4" w:space="0"/>
              <w:bottom w:val="single" w:color="auto" w:sz="4" w:space="0"/>
              <w:right w:val="single" w:color="auto" w:sz="4" w:space="0"/>
            </w:tcBorders>
            <w:noWrap w:val="0"/>
            <w:vAlign w:val="top"/>
          </w:tcPr>
          <w:p w14:paraId="0FE9CEE3">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5DEA2E88">
            <w:pPr>
              <w:pStyle w:val="11"/>
              <w:spacing w:after="0"/>
              <w:ind w:left="0"/>
              <w:jc w:val="center"/>
              <w:rPr>
                <w:rFonts w:hint="default" w:ascii="Times New Roman" w:hAnsi="Times New Roman" w:cs="Times New Roman"/>
                <w:sz w:val="24"/>
                <w:szCs w:val="24"/>
                <w:lang w:val="uk-UA"/>
              </w:rPr>
            </w:pPr>
          </w:p>
        </w:tc>
        <w:tc>
          <w:tcPr>
            <w:tcW w:w="566" w:type="dxa"/>
            <w:gridSpan w:val="2"/>
            <w:vMerge w:val="restart"/>
            <w:tcBorders>
              <w:top w:val="single" w:color="auto" w:sz="4" w:space="0"/>
              <w:left w:val="single" w:color="auto" w:sz="4" w:space="0"/>
              <w:right w:val="single" w:color="auto" w:sz="4" w:space="0"/>
            </w:tcBorders>
            <w:noWrap w:val="0"/>
            <w:vAlign w:val="top"/>
          </w:tcPr>
          <w:p w14:paraId="7935D137">
            <w:pPr>
              <w:pStyle w:val="11"/>
              <w:spacing w:after="0"/>
              <w:ind w:left="0"/>
              <w:jc w:val="center"/>
              <w:rPr>
                <w:rFonts w:hint="default" w:ascii="Times New Roman" w:hAnsi="Times New Roman" w:cs="Times New Roman"/>
                <w:sz w:val="24"/>
                <w:szCs w:val="24"/>
                <w:highlight w:val="none"/>
                <w:lang w:val="uk-UA"/>
              </w:rPr>
            </w:pPr>
            <w:r>
              <w:rPr>
                <w:rFonts w:hint="default" w:ascii="Times New Roman" w:hAnsi="Times New Roman" w:cs="Times New Roman"/>
                <w:sz w:val="24"/>
                <w:szCs w:val="24"/>
                <w:highlight w:val="none"/>
                <w:lang w:val="uk-UA"/>
              </w:rPr>
              <w:t>30</w:t>
            </w:r>
          </w:p>
        </w:tc>
        <w:tc>
          <w:tcPr>
            <w:tcW w:w="823" w:type="dxa"/>
            <w:gridSpan w:val="3"/>
            <w:tcBorders>
              <w:top w:val="single" w:color="auto" w:sz="4" w:space="0"/>
              <w:left w:val="single" w:color="auto" w:sz="4" w:space="0"/>
              <w:bottom w:val="single" w:color="auto" w:sz="4" w:space="0"/>
              <w:right w:val="single" w:color="auto" w:sz="4" w:space="0"/>
            </w:tcBorders>
            <w:noWrap w:val="0"/>
            <w:vAlign w:val="top"/>
          </w:tcPr>
          <w:p w14:paraId="44C5664F">
            <w:pPr>
              <w:pStyle w:val="11"/>
              <w:spacing w:after="0"/>
              <w:ind w:left="0"/>
              <w:jc w:val="center"/>
              <w:rPr>
                <w:rFonts w:hint="default" w:ascii="Times New Roman" w:hAnsi="Times New Roman" w:cs="Times New Roman"/>
                <w:sz w:val="24"/>
                <w:szCs w:val="24"/>
                <w:highlight w:val="none"/>
                <w:lang w:val="uk-UA"/>
              </w:rPr>
            </w:pPr>
          </w:p>
        </w:tc>
        <w:tc>
          <w:tcPr>
            <w:tcW w:w="1029" w:type="dxa"/>
            <w:gridSpan w:val="3"/>
            <w:tcBorders>
              <w:top w:val="single" w:color="auto" w:sz="4" w:space="0"/>
              <w:left w:val="single" w:color="auto" w:sz="4" w:space="0"/>
              <w:bottom w:val="single" w:color="auto" w:sz="4" w:space="0"/>
              <w:right w:val="single" w:color="auto" w:sz="4" w:space="0"/>
            </w:tcBorders>
            <w:noWrap w:val="0"/>
            <w:vAlign w:val="top"/>
          </w:tcPr>
          <w:p w14:paraId="29A77A8A">
            <w:pPr>
              <w:pStyle w:val="11"/>
              <w:spacing w:after="0"/>
              <w:ind w:left="0"/>
              <w:jc w:val="center"/>
              <w:rPr>
                <w:rFonts w:hint="default" w:ascii="Times New Roman" w:hAnsi="Times New Roman" w:cs="Times New Roman"/>
                <w:sz w:val="24"/>
                <w:szCs w:val="24"/>
                <w:lang w:val="uk-UA"/>
              </w:rPr>
            </w:pPr>
          </w:p>
        </w:tc>
        <w:tc>
          <w:tcPr>
            <w:tcW w:w="955" w:type="dxa"/>
            <w:gridSpan w:val="3"/>
            <w:tcBorders>
              <w:top w:val="single" w:color="auto" w:sz="4" w:space="0"/>
              <w:left w:val="single" w:color="auto" w:sz="4" w:space="0"/>
              <w:bottom w:val="single" w:color="auto" w:sz="4" w:space="0"/>
              <w:right w:val="single" w:color="auto" w:sz="4" w:space="0"/>
            </w:tcBorders>
            <w:noWrap w:val="0"/>
            <w:vAlign w:val="top"/>
          </w:tcPr>
          <w:p w14:paraId="30A07239">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099ED769">
            <w:pPr>
              <w:pStyle w:val="11"/>
              <w:spacing w:after="0"/>
              <w:ind w:left="0"/>
              <w:jc w:val="center"/>
              <w:rPr>
                <w:rFonts w:hint="default" w:ascii="Times New Roman" w:hAnsi="Times New Roman" w:cs="Times New Roman"/>
                <w:sz w:val="24"/>
                <w:szCs w:val="24"/>
                <w:lang w:val="uk-UA"/>
              </w:rPr>
            </w:pPr>
          </w:p>
        </w:tc>
      </w:tr>
      <w:tr w14:paraId="1AF2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11D88EC9">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Тема 2. Основні формально-логічні закони та критичне мислення</w:t>
            </w:r>
          </w:p>
        </w:tc>
        <w:tc>
          <w:tcPr>
            <w:tcW w:w="859" w:type="dxa"/>
            <w:gridSpan w:val="2"/>
            <w:tcBorders>
              <w:top w:val="single" w:color="auto" w:sz="4" w:space="0"/>
              <w:left w:val="single" w:color="auto" w:sz="4" w:space="0"/>
              <w:bottom w:val="single" w:color="auto" w:sz="4" w:space="0"/>
              <w:right w:val="single" w:color="auto" w:sz="4" w:space="0"/>
            </w:tcBorders>
            <w:noWrap w:val="0"/>
            <w:vAlign w:val="top"/>
          </w:tcPr>
          <w:p w14:paraId="511AE92A">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3,4</w:t>
            </w:r>
          </w:p>
        </w:tc>
        <w:tc>
          <w:tcPr>
            <w:tcW w:w="848" w:type="dxa"/>
            <w:gridSpan w:val="4"/>
            <w:tcBorders>
              <w:top w:val="single" w:color="auto" w:sz="4" w:space="0"/>
              <w:left w:val="single" w:color="auto" w:sz="4" w:space="0"/>
              <w:bottom w:val="single" w:color="auto" w:sz="4" w:space="0"/>
              <w:right w:val="single" w:color="auto" w:sz="4" w:space="0"/>
            </w:tcBorders>
            <w:noWrap w:val="0"/>
            <w:vAlign w:val="top"/>
          </w:tcPr>
          <w:p w14:paraId="4A88E91C">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495" w:type="dxa"/>
            <w:tcBorders>
              <w:top w:val="single" w:color="auto" w:sz="4" w:space="0"/>
              <w:left w:val="single" w:color="auto" w:sz="4" w:space="0"/>
              <w:bottom w:val="single" w:color="auto" w:sz="4" w:space="0"/>
              <w:right w:val="single" w:color="auto" w:sz="4" w:space="0"/>
            </w:tcBorders>
            <w:noWrap w:val="0"/>
            <w:vAlign w:val="top"/>
          </w:tcPr>
          <w:p w14:paraId="50F510CC">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594" w:type="dxa"/>
            <w:tcBorders>
              <w:top w:val="single" w:color="auto" w:sz="4" w:space="0"/>
              <w:left w:val="single" w:color="auto" w:sz="4" w:space="0"/>
              <w:bottom w:val="single" w:color="auto" w:sz="4" w:space="0"/>
              <w:right w:val="single" w:color="auto" w:sz="4" w:space="0"/>
            </w:tcBorders>
            <w:noWrap w:val="0"/>
            <w:vAlign w:val="top"/>
          </w:tcPr>
          <w:p w14:paraId="163C059B">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336" w:type="dxa"/>
            <w:tcBorders>
              <w:top w:val="single" w:color="auto" w:sz="4" w:space="0"/>
              <w:left w:val="single" w:color="auto" w:sz="4" w:space="0"/>
              <w:bottom w:val="single" w:color="auto" w:sz="4" w:space="0"/>
              <w:right w:val="single" w:color="auto" w:sz="4" w:space="0"/>
            </w:tcBorders>
            <w:noWrap w:val="0"/>
            <w:vAlign w:val="top"/>
          </w:tcPr>
          <w:p w14:paraId="6B31A4FB">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6EF93D4A">
            <w:pPr>
              <w:pStyle w:val="11"/>
              <w:spacing w:after="0"/>
              <w:ind w:left="0"/>
              <w:jc w:val="center"/>
              <w:rPr>
                <w:rFonts w:hint="default" w:ascii="Times New Roman" w:hAnsi="Times New Roman" w:cs="Times New Roman"/>
                <w:sz w:val="24"/>
                <w:szCs w:val="24"/>
                <w:lang w:val="uk-UA"/>
              </w:rPr>
            </w:pPr>
          </w:p>
        </w:tc>
        <w:tc>
          <w:tcPr>
            <w:tcW w:w="566" w:type="dxa"/>
            <w:gridSpan w:val="2"/>
            <w:vMerge w:val="continue"/>
            <w:tcBorders>
              <w:left w:val="single" w:color="auto" w:sz="4" w:space="0"/>
              <w:right w:val="single" w:color="auto" w:sz="4" w:space="0"/>
            </w:tcBorders>
            <w:noWrap w:val="0"/>
            <w:vAlign w:val="top"/>
          </w:tcPr>
          <w:p w14:paraId="3AAC48D3">
            <w:pPr>
              <w:pStyle w:val="11"/>
              <w:spacing w:after="0"/>
              <w:ind w:left="0"/>
              <w:rPr>
                <w:rFonts w:hint="default" w:ascii="Times New Roman" w:hAnsi="Times New Roman" w:cs="Times New Roman"/>
                <w:sz w:val="24"/>
                <w:szCs w:val="24"/>
                <w:highlight w:val="none"/>
                <w:lang w:val="uk-UA"/>
              </w:rPr>
            </w:pPr>
          </w:p>
        </w:tc>
        <w:tc>
          <w:tcPr>
            <w:tcW w:w="823" w:type="dxa"/>
            <w:gridSpan w:val="3"/>
            <w:tcBorders>
              <w:top w:val="single" w:color="auto" w:sz="4" w:space="0"/>
              <w:left w:val="single" w:color="auto" w:sz="4" w:space="0"/>
              <w:bottom w:val="single" w:color="auto" w:sz="4" w:space="0"/>
              <w:right w:val="single" w:color="auto" w:sz="4" w:space="0"/>
            </w:tcBorders>
            <w:noWrap w:val="0"/>
            <w:vAlign w:val="top"/>
          </w:tcPr>
          <w:p w14:paraId="2CD2B4DC">
            <w:pPr>
              <w:pStyle w:val="11"/>
              <w:spacing w:after="0"/>
              <w:ind w:left="0"/>
              <w:jc w:val="center"/>
              <w:rPr>
                <w:rFonts w:hint="default" w:ascii="Times New Roman" w:hAnsi="Times New Roman" w:cs="Times New Roman"/>
                <w:sz w:val="24"/>
                <w:szCs w:val="24"/>
                <w:highlight w:val="none"/>
                <w:lang w:val="uk-UA"/>
              </w:rPr>
            </w:pPr>
          </w:p>
        </w:tc>
        <w:tc>
          <w:tcPr>
            <w:tcW w:w="1029" w:type="dxa"/>
            <w:gridSpan w:val="3"/>
            <w:tcBorders>
              <w:top w:val="single" w:color="auto" w:sz="4" w:space="0"/>
              <w:left w:val="single" w:color="auto" w:sz="4" w:space="0"/>
              <w:bottom w:val="single" w:color="auto" w:sz="4" w:space="0"/>
              <w:right w:val="single" w:color="auto" w:sz="4" w:space="0"/>
            </w:tcBorders>
            <w:noWrap w:val="0"/>
            <w:vAlign w:val="top"/>
          </w:tcPr>
          <w:p w14:paraId="350AEEBD">
            <w:pPr>
              <w:pStyle w:val="11"/>
              <w:spacing w:after="0"/>
              <w:ind w:left="0"/>
              <w:jc w:val="center"/>
              <w:rPr>
                <w:rFonts w:hint="default" w:ascii="Times New Roman" w:hAnsi="Times New Roman" w:cs="Times New Roman"/>
                <w:sz w:val="24"/>
                <w:szCs w:val="24"/>
                <w:lang w:val="uk-UA"/>
              </w:rPr>
            </w:pPr>
          </w:p>
        </w:tc>
        <w:tc>
          <w:tcPr>
            <w:tcW w:w="955" w:type="dxa"/>
            <w:gridSpan w:val="3"/>
            <w:tcBorders>
              <w:top w:val="single" w:color="auto" w:sz="4" w:space="0"/>
              <w:left w:val="single" w:color="auto" w:sz="4" w:space="0"/>
              <w:bottom w:val="single" w:color="auto" w:sz="4" w:space="0"/>
              <w:right w:val="single" w:color="auto" w:sz="4" w:space="0"/>
            </w:tcBorders>
            <w:noWrap w:val="0"/>
            <w:vAlign w:val="top"/>
          </w:tcPr>
          <w:p w14:paraId="5C14AD1E">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65D21799">
            <w:pPr>
              <w:pStyle w:val="11"/>
              <w:spacing w:after="0"/>
              <w:ind w:left="0"/>
              <w:jc w:val="center"/>
              <w:rPr>
                <w:rFonts w:hint="default" w:ascii="Times New Roman" w:hAnsi="Times New Roman" w:cs="Times New Roman"/>
                <w:sz w:val="24"/>
                <w:szCs w:val="24"/>
                <w:lang w:val="uk-UA"/>
              </w:rPr>
            </w:pPr>
          </w:p>
        </w:tc>
      </w:tr>
      <w:tr w14:paraId="1AED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240AB8B6">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Тема 3. </w:t>
            </w:r>
            <w:r>
              <w:rPr>
                <w:rStyle w:val="18"/>
                <w:rFonts w:hint="default" w:ascii="Times New Roman" w:hAnsi="Times New Roman" w:cs="Times New Roman"/>
                <w:color w:val="000000"/>
                <w:sz w:val="24"/>
                <w:szCs w:val="24"/>
              </w:rPr>
              <w:t>Понятійний апарат міркувань</w:t>
            </w:r>
            <w:r>
              <w:rPr>
                <w:rFonts w:hint="default" w:ascii="Times New Roman" w:hAnsi="Times New Roman" w:cs="Times New Roman"/>
                <w:color w:val="000000"/>
                <w:sz w:val="24"/>
                <w:szCs w:val="24"/>
              </w:rPr>
              <w:t> </w:t>
            </w:r>
          </w:p>
        </w:tc>
        <w:tc>
          <w:tcPr>
            <w:tcW w:w="859" w:type="dxa"/>
            <w:gridSpan w:val="2"/>
            <w:tcBorders>
              <w:top w:val="single" w:color="auto" w:sz="4" w:space="0"/>
              <w:left w:val="single" w:color="auto" w:sz="4" w:space="0"/>
              <w:bottom w:val="single" w:color="auto" w:sz="4" w:space="0"/>
              <w:right w:val="single" w:color="auto" w:sz="4" w:space="0"/>
            </w:tcBorders>
            <w:noWrap w:val="0"/>
            <w:vAlign w:val="top"/>
          </w:tcPr>
          <w:p w14:paraId="24D3492B">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5,6</w:t>
            </w:r>
          </w:p>
        </w:tc>
        <w:tc>
          <w:tcPr>
            <w:tcW w:w="848" w:type="dxa"/>
            <w:gridSpan w:val="4"/>
            <w:tcBorders>
              <w:top w:val="single" w:color="auto" w:sz="4" w:space="0"/>
              <w:left w:val="single" w:color="auto" w:sz="4" w:space="0"/>
              <w:bottom w:val="single" w:color="auto" w:sz="4" w:space="0"/>
              <w:right w:val="single" w:color="auto" w:sz="4" w:space="0"/>
            </w:tcBorders>
            <w:noWrap w:val="0"/>
            <w:vAlign w:val="top"/>
          </w:tcPr>
          <w:p w14:paraId="54ADED3A">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495" w:type="dxa"/>
            <w:tcBorders>
              <w:top w:val="single" w:color="auto" w:sz="4" w:space="0"/>
              <w:left w:val="single" w:color="auto" w:sz="4" w:space="0"/>
              <w:bottom w:val="single" w:color="auto" w:sz="4" w:space="0"/>
              <w:right w:val="single" w:color="auto" w:sz="4" w:space="0"/>
            </w:tcBorders>
            <w:noWrap w:val="0"/>
            <w:vAlign w:val="top"/>
          </w:tcPr>
          <w:p w14:paraId="5A5A9BF4">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594" w:type="dxa"/>
            <w:tcBorders>
              <w:top w:val="single" w:color="auto" w:sz="4" w:space="0"/>
              <w:left w:val="single" w:color="auto" w:sz="4" w:space="0"/>
              <w:bottom w:val="single" w:color="auto" w:sz="4" w:space="0"/>
              <w:right w:val="single" w:color="auto" w:sz="4" w:space="0"/>
            </w:tcBorders>
            <w:noWrap w:val="0"/>
            <w:vAlign w:val="top"/>
          </w:tcPr>
          <w:p w14:paraId="49EF2BAA">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336" w:type="dxa"/>
            <w:tcBorders>
              <w:top w:val="single" w:color="auto" w:sz="4" w:space="0"/>
              <w:left w:val="single" w:color="auto" w:sz="4" w:space="0"/>
              <w:bottom w:val="single" w:color="auto" w:sz="4" w:space="0"/>
              <w:right w:val="single" w:color="auto" w:sz="4" w:space="0"/>
            </w:tcBorders>
            <w:noWrap w:val="0"/>
            <w:vAlign w:val="top"/>
          </w:tcPr>
          <w:p w14:paraId="498083DB">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47898606">
            <w:pPr>
              <w:pStyle w:val="11"/>
              <w:spacing w:after="0"/>
              <w:ind w:left="0"/>
              <w:jc w:val="center"/>
              <w:rPr>
                <w:rFonts w:hint="default" w:ascii="Times New Roman" w:hAnsi="Times New Roman" w:cs="Times New Roman"/>
                <w:sz w:val="24"/>
                <w:szCs w:val="24"/>
                <w:lang w:val="uk-UA"/>
              </w:rPr>
            </w:pPr>
          </w:p>
        </w:tc>
        <w:tc>
          <w:tcPr>
            <w:tcW w:w="566" w:type="dxa"/>
            <w:gridSpan w:val="2"/>
            <w:vMerge w:val="continue"/>
            <w:tcBorders>
              <w:left w:val="single" w:color="auto" w:sz="4" w:space="0"/>
              <w:right w:val="single" w:color="auto" w:sz="4" w:space="0"/>
            </w:tcBorders>
            <w:noWrap w:val="0"/>
            <w:vAlign w:val="top"/>
          </w:tcPr>
          <w:p w14:paraId="4F15CF2E">
            <w:pPr>
              <w:pStyle w:val="11"/>
              <w:spacing w:after="0"/>
              <w:ind w:left="0"/>
              <w:jc w:val="center"/>
              <w:rPr>
                <w:rFonts w:hint="default" w:ascii="Times New Roman" w:hAnsi="Times New Roman" w:cs="Times New Roman"/>
                <w:sz w:val="24"/>
                <w:szCs w:val="24"/>
                <w:highlight w:val="none"/>
                <w:lang w:val="uk-UA"/>
              </w:rPr>
            </w:pPr>
          </w:p>
        </w:tc>
        <w:tc>
          <w:tcPr>
            <w:tcW w:w="823" w:type="dxa"/>
            <w:gridSpan w:val="3"/>
            <w:tcBorders>
              <w:top w:val="single" w:color="auto" w:sz="4" w:space="0"/>
              <w:left w:val="single" w:color="auto" w:sz="4" w:space="0"/>
              <w:bottom w:val="single" w:color="auto" w:sz="4" w:space="0"/>
              <w:right w:val="single" w:color="auto" w:sz="4" w:space="0"/>
            </w:tcBorders>
            <w:noWrap w:val="0"/>
            <w:vAlign w:val="top"/>
          </w:tcPr>
          <w:p w14:paraId="0B29CB2C">
            <w:pPr>
              <w:pStyle w:val="11"/>
              <w:spacing w:after="0"/>
              <w:ind w:left="0"/>
              <w:jc w:val="center"/>
              <w:rPr>
                <w:rFonts w:hint="default" w:ascii="Times New Roman" w:hAnsi="Times New Roman" w:cs="Times New Roman"/>
                <w:sz w:val="24"/>
                <w:szCs w:val="24"/>
                <w:highlight w:val="none"/>
                <w:lang w:val="uk-UA"/>
              </w:rPr>
            </w:pPr>
          </w:p>
        </w:tc>
        <w:tc>
          <w:tcPr>
            <w:tcW w:w="1029" w:type="dxa"/>
            <w:gridSpan w:val="3"/>
            <w:tcBorders>
              <w:top w:val="single" w:color="auto" w:sz="4" w:space="0"/>
              <w:left w:val="single" w:color="auto" w:sz="4" w:space="0"/>
              <w:bottom w:val="single" w:color="auto" w:sz="4" w:space="0"/>
              <w:right w:val="single" w:color="auto" w:sz="4" w:space="0"/>
            </w:tcBorders>
            <w:noWrap w:val="0"/>
            <w:vAlign w:val="top"/>
          </w:tcPr>
          <w:p w14:paraId="7DEC5EF6">
            <w:pPr>
              <w:pStyle w:val="11"/>
              <w:spacing w:after="0"/>
              <w:ind w:left="0"/>
              <w:jc w:val="center"/>
              <w:rPr>
                <w:rFonts w:hint="default" w:ascii="Times New Roman" w:hAnsi="Times New Roman" w:cs="Times New Roman"/>
                <w:sz w:val="24"/>
                <w:szCs w:val="24"/>
                <w:lang w:val="uk-UA"/>
              </w:rPr>
            </w:pPr>
          </w:p>
        </w:tc>
        <w:tc>
          <w:tcPr>
            <w:tcW w:w="955" w:type="dxa"/>
            <w:gridSpan w:val="3"/>
            <w:tcBorders>
              <w:top w:val="single" w:color="auto" w:sz="4" w:space="0"/>
              <w:left w:val="single" w:color="auto" w:sz="4" w:space="0"/>
              <w:bottom w:val="single" w:color="auto" w:sz="4" w:space="0"/>
              <w:right w:val="single" w:color="auto" w:sz="4" w:space="0"/>
            </w:tcBorders>
            <w:noWrap w:val="0"/>
            <w:vAlign w:val="top"/>
          </w:tcPr>
          <w:p w14:paraId="27821A27">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3AE6F504">
            <w:pPr>
              <w:pStyle w:val="11"/>
              <w:spacing w:after="0"/>
              <w:ind w:left="0"/>
              <w:jc w:val="center"/>
              <w:rPr>
                <w:rFonts w:hint="default" w:ascii="Times New Roman" w:hAnsi="Times New Roman" w:cs="Times New Roman"/>
                <w:sz w:val="24"/>
                <w:szCs w:val="24"/>
                <w:lang w:val="uk-UA"/>
              </w:rPr>
            </w:pPr>
          </w:p>
        </w:tc>
      </w:tr>
      <w:tr w14:paraId="718A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69945A7E">
            <w:pPr>
              <w:pStyle w:val="11"/>
              <w:spacing w:after="0" w:line="240" w:lineRule="auto"/>
              <w:ind w:left="0"/>
              <w:rPr>
                <w:rFonts w:hint="default" w:ascii="Times New Roman" w:hAnsi="Times New Roman" w:cs="Times New Roman"/>
                <w:sz w:val="24"/>
                <w:szCs w:val="24"/>
                <w:lang w:val="ru-RU"/>
              </w:rPr>
            </w:pPr>
            <w:r>
              <w:rPr>
                <w:rFonts w:hint="default" w:ascii="Times New Roman" w:hAnsi="Times New Roman" w:cs="Times New Roman"/>
                <w:sz w:val="24"/>
                <w:szCs w:val="24"/>
                <w:lang w:val="uk-UA"/>
              </w:rPr>
              <w:t xml:space="preserve">Тема 4. </w:t>
            </w:r>
            <w:r>
              <w:rPr>
                <w:rStyle w:val="19"/>
                <w:rFonts w:hint="default" w:ascii="Times New Roman" w:hAnsi="Times New Roman" w:cs="Times New Roman"/>
                <w:color w:val="000000"/>
                <w:sz w:val="24"/>
                <w:szCs w:val="24"/>
                <w:lang w:val="ru-RU"/>
              </w:rPr>
              <w:t>Критичне аналіз і прийняття рішення</w:t>
            </w:r>
          </w:p>
        </w:tc>
        <w:tc>
          <w:tcPr>
            <w:tcW w:w="859" w:type="dxa"/>
            <w:gridSpan w:val="2"/>
            <w:tcBorders>
              <w:top w:val="single" w:color="auto" w:sz="4" w:space="0"/>
              <w:left w:val="single" w:color="auto" w:sz="4" w:space="0"/>
              <w:bottom w:val="single" w:color="auto" w:sz="4" w:space="0"/>
              <w:right w:val="single" w:color="auto" w:sz="4" w:space="0"/>
            </w:tcBorders>
            <w:noWrap w:val="0"/>
            <w:vAlign w:val="top"/>
          </w:tcPr>
          <w:p w14:paraId="33A23033">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7,8</w:t>
            </w:r>
          </w:p>
        </w:tc>
        <w:tc>
          <w:tcPr>
            <w:tcW w:w="848" w:type="dxa"/>
            <w:gridSpan w:val="4"/>
            <w:tcBorders>
              <w:top w:val="single" w:color="auto" w:sz="4" w:space="0"/>
              <w:left w:val="single" w:color="auto" w:sz="4" w:space="0"/>
              <w:bottom w:val="single" w:color="auto" w:sz="4" w:space="0"/>
              <w:right w:val="single" w:color="auto" w:sz="4" w:space="0"/>
            </w:tcBorders>
            <w:noWrap w:val="0"/>
            <w:vAlign w:val="top"/>
          </w:tcPr>
          <w:p w14:paraId="2C31B7A0">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495" w:type="dxa"/>
            <w:tcBorders>
              <w:top w:val="single" w:color="auto" w:sz="4" w:space="0"/>
              <w:left w:val="single" w:color="auto" w:sz="4" w:space="0"/>
              <w:bottom w:val="single" w:color="auto" w:sz="4" w:space="0"/>
              <w:right w:val="single" w:color="auto" w:sz="4" w:space="0"/>
            </w:tcBorders>
            <w:noWrap w:val="0"/>
            <w:vAlign w:val="top"/>
          </w:tcPr>
          <w:p w14:paraId="6A27A417">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594" w:type="dxa"/>
            <w:tcBorders>
              <w:top w:val="single" w:color="auto" w:sz="4" w:space="0"/>
              <w:left w:val="single" w:color="auto" w:sz="4" w:space="0"/>
              <w:bottom w:val="single" w:color="auto" w:sz="4" w:space="0"/>
              <w:right w:val="single" w:color="auto" w:sz="4" w:space="0"/>
            </w:tcBorders>
            <w:noWrap w:val="0"/>
            <w:vAlign w:val="top"/>
          </w:tcPr>
          <w:p w14:paraId="0D7F106F">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336" w:type="dxa"/>
            <w:tcBorders>
              <w:top w:val="single" w:color="auto" w:sz="4" w:space="0"/>
              <w:left w:val="single" w:color="auto" w:sz="4" w:space="0"/>
              <w:bottom w:val="single" w:color="auto" w:sz="4" w:space="0"/>
              <w:right w:val="single" w:color="auto" w:sz="4" w:space="0"/>
            </w:tcBorders>
            <w:noWrap w:val="0"/>
            <w:vAlign w:val="top"/>
          </w:tcPr>
          <w:p w14:paraId="4CBA1956">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00899D7F">
            <w:pPr>
              <w:pStyle w:val="11"/>
              <w:spacing w:after="0"/>
              <w:ind w:left="0"/>
              <w:jc w:val="center"/>
              <w:rPr>
                <w:rFonts w:hint="default" w:ascii="Times New Roman" w:hAnsi="Times New Roman" w:cs="Times New Roman"/>
                <w:sz w:val="24"/>
                <w:szCs w:val="24"/>
                <w:lang w:val="uk-UA"/>
              </w:rPr>
            </w:pPr>
          </w:p>
        </w:tc>
        <w:tc>
          <w:tcPr>
            <w:tcW w:w="566" w:type="dxa"/>
            <w:gridSpan w:val="2"/>
            <w:vMerge w:val="continue"/>
            <w:tcBorders>
              <w:left w:val="single" w:color="auto" w:sz="4" w:space="0"/>
              <w:right w:val="single" w:color="auto" w:sz="4" w:space="0"/>
            </w:tcBorders>
            <w:noWrap w:val="0"/>
            <w:vAlign w:val="top"/>
          </w:tcPr>
          <w:p w14:paraId="3A408127">
            <w:pPr>
              <w:pStyle w:val="11"/>
              <w:spacing w:after="0"/>
              <w:ind w:left="0"/>
              <w:jc w:val="center"/>
              <w:rPr>
                <w:rFonts w:hint="default" w:ascii="Times New Roman" w:hAnsi="Times New Roman" w:cs="Times New Roman"/>
                <w:sz w:val="24"/>
                <w:szCs w:val="24"/>
                <w:highlight w:val="none"/>
                <w:lang w:val="uk-UA"/>
              </w:rPr>
            </w:pPr>
          </w:p>
        </w:tc>
        <w:tc>
          <w:tcPr>
            <w:tcW w:w="823" w:type="dxa"/>
            <w:gridSpan w:val="3"/>
            <w:tcBorders>
              <w:top w:val="single" w:color="auto" w:sz="4" w:space="0"/>
              <w:left w:val="single" w:color="auto" w:sz="4" w:space="0"/>
              <w:bottom w:val="single" w:color="auto" w:sz="4" w:space="0"/>
              <w:right w:val="single" w:color="auto" w:sz="4" w:space="0"/>
            </w:tcBorders>
            <w:noWrap w:val="0"/>
            <w:vAlign w:val="top"/>
          </w:tcPr>
          <w:p w14:paraId="482166D3">
            <w:pPr>
              <w:pStyle w:val="11"/>
              <w:spacing w:after="0"/>
              <w:ind w:left="0"/>
              <w:jc w:val="center"/>
              <w:rPr>
                <w:rFonts w:hint="default" w:ascii="Times New Roman" w:hAnsi="Times New Roman" w:cs="Times New Roman"/>
                <w:sz w:val="24"/>
                <w:szCs w:val="24"/>
                <w:highlight w:val="none"/>
                <w:lang w:val="uk-UA"/>
              </w:rPr>
            </w:pPr>
          </w:p>
        </w:tc>
        <w:tc>
          <w:tcPr>
            <w:tcW w:w="1029" w:type="dxa"/>
            <w:gridSpan w:val="3"/>
            <w:tcBorders>
              <w:top w:val="single" w:color="auto" w:sz="4" w:space="0"/>
              <w:left w:val="single" w:color="auto" w:sz="4" w:space="0"/>
              <w:bottom w:val="single" w:color="auto" w:sz="4" w:space="0"/>
              <w:right w:val="single" w:color="auto" w:sz="4" w:space="0"/>
            </w:tcBorders>
            <w:noWrap w:val="0"/>
            <w:vAlign w:val="top"/>
          </w:tcPr>
          <w:p w14:paraId="69E1F9AE">
            <w:pPr>
              <w:pStyle w:val="11"/>
              <w:spacing w:after="0"/>
              <w:ind w:left="0"/>
              <w:jc w:val="center"/>
              <w:rPr>
                <w:rFonts w:hint="default" w:ascii="Times New Roman" w:hAnsi="Times New Roman" w:cs="Times New Roman"/>
                <w:sz w:val="24"/>
                <w:szCs w:val="24"/>
                <w:lang w:val="uk-UA"/>
              </w:rPr>
            </w:pPr>
          </w:p>
        </w:tc>
        <w:tc>
          <w:tcPr>
            <w:tcW w:w="955" w:type="dxa"/>
            <w:gridSpan w:val="3"/>
            <w:tcBorders>
              <w:top w:val="single" w:color="auto" w:sz="4" w:space="0"/>
              <w:left w:val="single" w:color="auto" w:sz="4" w:space="0"/>
              <w:bottom w:val="single" w:color="auto" w:sz="4" w:space="0"/>
              <w:right w:val="single" w:color="auto" w:sz="4" w:space="0"/>
            </w:tcBorders>
            <w:noWrap w:val="0"/>
            <w:vAlign w:val="top"/>
          </w:tcPr>
          <w:p w14:paraId="5AAF6AE4">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07591141">
            <w:pPr>
              <w:pStyle w:val="11"/>
              <w:spacing w:after="0"/>
              <w:ind w:left="0"/>
              <w:jc w:val="center"/>
              <w:rPr>
                <w:rFonts w:hint="default" w:ascii="Times New Roman" w:hAnsi="Times New Roman" w:cs="Times New Roman"/>
                <w:sz w:val="24"/>
                <w:szCs w:val="24"/>
                <w:lang w:val="uk-UA"/>
              </w:rPr>
            </w:pPr>
          </w:p>
        </w:tc>
      </w:tr>
      <w:tr w14:paraId="6459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513B3769">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Тема 5. Теорія умовиводів та запитання</w:t>
            </w:r>
          </w:p>
        </w:tc>
        <w:tc>
          <w:tcPr>
            <w:tcW w:w="859" w:type="dxa"/>
            <w:gridSpan w:val="2"/>
            <w:tcBorders>
              <w:top w:val="single" w:color="auto" w:sz="4" w:space="0"/>
              <w:left w:val="single" w:color="auto" w:sz="4" w:space="0"/>
              <w:bottom w:val="single" w:color="auto" w:sz="4" w:space="0"/>
              <w:right w:val="single" w:color="auto" w:sz="4" w:space="0"/>
            </w:tcBorders>
            <w:noWrap w:val="0"/>
            <w:vAlign w:val="top"/>
          </w:tcPr>
          <w:p w14:paraId="343D6700">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9,10</w:t>
            </w:r>
          </w:p>
        </w:tc>
        <w:tc>
          <w:tcPr>
            <w:tcW w:w="848" w:type="dxa"/>
            <w:gridSpan w:val="4"/>
            <w:tcBorders>
              <w:top w:val="single" w:color="auto" w:sz="4" w:space="0"/>
              <w:left w:val="single" w:color="auto" w:sz="4" w:space="0"/>
              <w:bottom w:val="single" w:color="auto" w:sz="4" w:space="0"/>
              <w:right w:val="single" w:color="auto" w:sz="4" w:space="0"/>
            </w:tcBorders>
            <w:noWrap w:val="0"/>
            <w:vAlign w:val="top"/>
          </w:tcPr>
          <w:p w14:paraId="633FD748">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495" w:type="dxa"/>
            <w:tcBorders>
              <w:top w:val="single" w:color="auto" w:sz="4" w:space="0"/>
              <w:left w:val="single" w:color="auto" w:sz="4" w:space="0"/>
              <w:bottom w:val="single" w:color="auto" w:sz="4" w:space="0"/>
              <w:right w:val="single" w:color="auto" w:sz="4" w:space="0"/>
            </w:tcBorders>
            <w:noWrap w:val="0"/>
            <w:vAlign w:val="top"/>
          </w:tcPr>
          <w:p w14:paraId="30E2F82A">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594" w:type="dxa"/>
            <w:tcBorders>
              <w:top w:val="single" w:color="auto" w:sz="4" w:space="0"/>
              <w:left w:val="single" w:color="auto" w:sz="4" w:space="0"/>
              <w:bottom w:val="single" w:color="auto" w:sz="4" w:space="0"/>
              <w:right w:val="single" w:color="auto" w:sz="4" w:space="0"/>
            </w:tcBorders>
            <w:noWrap w:val="0"/>
            <w:vAlign w:val="top"/>
          </w:tcPr>
          <w:p w14:paraId="2E8EB6AE">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336" w:type="dxa"/>
            <w:tcBorders>
              <w:top w:val="single" w:color="auto" w:sz="4" w:space="0"/>
              <w:left w:val="single" w:color="auto" w:sz="4" w:space="0"/>
              <w:bottom w:val="single" w:color="auto" w:sz="4" w:space="0"/>
              <w:right w:val="single" w:color="auto" w:sz="4" w:space="0"/>
            </w:tcBorders>
            <w:noWrap w:val="0"/>
            <w:vAlign w:val="top"/>
          </w:tcPr>
          <w:p w14:paraId="751CF815">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4DF5DCE5">
            <w:pPr>
              <w:pStyle w:val="11"/>
              <w:spacing w:after="0"/>
              <w:ind w:left="0"/>
              <w:jc w:val="center"/>
              <w:rPr>
                <w:rFonts w:hint="default" w:ascii="Times New Roman" w:hAnsi="Times New Roman" w:cs="Times New Roman"/>
                <w:sz w:val="24"/>
                <w:szCs w:val="24"/>
                <w:lang w:val="uk-UA"/>
              </w:rPr>
            </w:pPr>
          </w:p>
        </w:tc>
        <w:tc>
          <w:tcPr>
            <w:tcW w:w="566" w:type="dxa"/>
            <w:gridSpan w:val="2"/>
            <w:vMerge w:val="continue"/>
            <w:tcBorders>
              <w:left w:val="single" w:color="auto" w:sz="4" w:space="0"/>
              <w:bottom w:val="single" w:color="auto" w:sz="4" w:space="0"/>
              <w:right w:val="single" w:color="auto" w:sz="4" w:space="0"/>
            </w:tcBorders>
            <w:noWrap w:val="0"/>
            <w:vAlign w:val="top"/>
          </w:tcPr>
          <w:p w14:paraId="0CB3E908">
            <w:pPr>
              <w:pStyle w:val="11"/>
              <w:spacing w:after="0"/>
              <w:ind w:left="0"/>
              <w:jc w:val="center"/>
              <w:rPr>
                <w:rFonts w:hint="default" w:ascii="Times New Roman" w:hAnsi="Times New Roman" w:cs="Times New Roman"/>
                <w:sz w:val="24"/>
                <w:szCs w:val="24"/>
                <w:highlight w:val="none"/>
                <w:lang w:val="uk-UA"/>
              </w:rPr>
            </w:pPr>
          </w:p>
        </w:tc>
        <w:tc>
          <w:tcPr>
            <w:tcW w:w="823" w:type="dxa"/>
            <w:gridSpan w:val="3"/>
            <w:tcBorders>
              <w:top w:val="single" w:color="auto" w:sz="4" w:space="0"/>
              <w:left w:val="single" w:color="auto" w:sz="4" w:space="0"/>
              <w:bottom w:val="single" w:color="auto" w:sz="4" w:space="0"/>
              <w:right w:val="single" w:color="auto" w:sz="4" w:space="0"/>
            </w:tcBorders>
            <w:noWrap w:val="0"/>
            <w:vAlign w:val="top"/>
          </w:tcPr>
          <w:p w14:paraId="2AA0FD9D">
            <w:pPr>
              <w:pStyle w:val="11"/>
              <w:spacing w:after="0"/>
              <w:ind w:left="0"/>
              <w:jc w:val="center"/>
              <w:rPr>
                <w:rFonts w:hint="default" w:ascii="Times New Roman" w:hAnsi="Times New Roman" w:cs="Times New Roman"/>
                <w:sz w:val="24"/>
                <w:szCs w:val="24"/>
                <w:highlight w:val="none"/>
                <w:lang w:val="uk-UA"/>
              </w:rPr>
            </w:pPr>
          </w:p>
        </w:tc>
        <w:tc>
          <w:tcPr>
            <w:tcW w:w="1029" w:type="dxa"/>
            <w:gridSpan w:val="3"/>
            <w:tcBorders>
              <w:top w:val="single" w:color="auto" w:sz="4" w:space="0"/>
              <w:left w:val="single" w:color="auto" w:sz="4" w:space="0"/>
              <w:bottom w:val="single" w:color="auto" w:sz="4" w:space="0"/>
              <w:right w:val="single" w:color="auto" w:sz="4" w:space="0"/>
            </w:tcBorders>
            <w:noWrap w:val="0"/>
            <w:vAlign w:val="top"/>
          </w:tcPr>
          <w:p w14:paraId="510D2A7E">
            <w:pPr>
              <w:pStyle w:val="11"/>
              <w:spacing w:after="0"/>
              <w:ind w:left="0"/>
              <w:jc w:val="center"/>
              <w:rPr>
                <w:rFonts w:hint="default" w:ascii="Times New Roman" w:hAnsi="Times New Roman" w:cs="Times New Roman"/>
                <w:sz w:val="24"/>
                <w:szCs w:val="24"/>
                <w:lang w:val="uk-UA"/>
              </w:rPr>
            </w:pPr>
          </w:p>
        </w:tc>
        <w:tc>
          <w:tcPr>
            <w:tcW w:w="955" w:type="dxa"/>
            <w:gridSpan w:val="3"/>
            <w:tcBorders>
              <w:top w:val="single" w:color="auto" w:sz="4" w:space="0"/>
              <w:left w:val="single" w:color="auto" w:sz="4" w:space="0"/>
              <w:bottom w:val="single" w:color="auto" w:sz="4" w:space="0"/>
              <w:right w:val="single" w:color="auto" w:sz="4" w:space="0"/>
            </w:tcBorders>
            <w:noWrap w:val="0"/>
            <w:vAlign w:val="top"/>
          </w:tcPr>
          <w:p w14:paraId="03296892">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2F307129">
            <w:pPr>
              <w:pStyle w:val="11"/>
              <w:spacing w:after="0"/>
              <w:ind w:left="0"/>
              <w:jc w:val="center"/>
              <w:rPr>
                <w:rFonts w:hint="default" w:ascii="Times New Roman" w:hAnsi="Times New Roman" w:cs="Times New Roman"/>
                <w:sz w:val="24"/>
                <w:szCs w:val="24"/>
                <w:lang w:val="uk-UA"/>
              </w:rPr>
            </w:pPr>
          </w:p>
        </w:tc>
      </w:tr>
      <w:tr w14:paraId="332B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6FA5B83A">
            <w:pPr>
              <w:pStyle w:val="11"/>
              <w:spacing w:after="0"/>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Разом за модулем 1.</w:t>
            </w:r>
          </w:p>
        </w:tc>
        <w:tc>
          <w:tcPr>
            <w:tcW w:w="1701" w:type="dxa"/>
            <w:gridSpan w:val="5"/>
            <w:tcBorders>
              <w:top w:val="single" w:color="auto" w:sz="4" w:space="0"/>
              <w:left w:val="single" w:color="auto" w:sz="4" w:space="0"/>
              <w:bottom w:val="single" w:color="auto" w:sz="4" w:space="0"/>
              <w:right w:val="single" w:color="auto" w:sz="4" w:space="0"/>
            </w:tcBorders>
            <w:noWrap w:val="0"/>
            <w:vAlign w:val="top"/>
          </w:tcPr>
          <w:p w14:paraId="33626DF6">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50</w:t>
            </w:r>
          </w:p>
        </w:tc>
        <w:tc>
          <w:tcPr>
            <w:tcW w:w="501" w:type="dxa"/>
            <w:gridSpan w:val="2"/>
            <w:tcBorders>
              <w:top w:val="single" w:color="auto" w:sz="4" w:space="0"/>
              <w:left w:val="single" w:color="auto" w:sz="4" w:space="0"/>
              <w:bottom w:val="single" w:color="auto" w:sz="4" w:space="0"/>
              <w:right w:val="single" w:color="auto" w:sz="4" w:space="0"/>
            </w:tcBorders>
            <w:noWrap w:val="0"/>
            <w:vAlign w:val="top"/>
          </w:tcPr>
          <w:p w14:paraId="27E2E479">
            <w:pPr>
              <w:pStyle w:val="11"/>
              <w:spacing w:after="0"/>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10</w:t>
            </w:r>
          </w:p>
        </w:tc>
        <w:tc>
          <w:tcPr>
            <w:tcW w:w="594" w:type="dxa"/>
            <w:tcBorders>
              <w:top w:val="single" w:color="auto" w:sz="4" w:space="0"/>
              <w:left w:val="single" w:color="auto" w:sz="4" w:space="0"/>
              <w:bottom w:val="single" w:color="auto" w:sz="4" w:space="0"/>
              <w:right w:val="single" w:color="auto" w:sz="4" w:space="0"/>
            </w:tcBorders>
            <w:noWrap w:val="0"/>
            <w:vAlign w:val="top"/>
          </w:tcPr>
          <w:p w14:paraId="68E9F30F">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10</w:t>
            </w:r>
          </w:p>
        </w:tc>
        <w:tc>
          <w:tcPr>
            <w:tcW w:w="336" w:type="dxa"/>
            <w:tcBorders>
              <w:top w:val="single" w:color="auto" w:sz="4" w:space="0"/>
              <w:left w:val="single" w:color="auto" w:sz="4" w:space="0"/>
              <w:bottom w:val="single" w:color="auto" w:sz="4" w:space="0"/>
              <w:right w:val="single" w:color="auto" w:sz="4" w:space="0"/>
            </w:tcBorders>
            <w:noWrap w:val="0"/>
            <w:vAlign w:val="top"/>
          </w:tcPr>
          <w:p w14:paraId="3A7BE819">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2AF298E9">
            <w:pPr>
              <w:pStyle w:val="11"/>
              <w:spacing w:after="0"/>
              <w:ind w:left="0"/>
              <w:jc w:val="center"/>
              <w:rPr>
                <w:rFonts w:hint="default" w:ascii="Times New Roman" w:hAnsi="Times New Roman" w:cs="Times New Roman"/>
                <w:sz w:val="24"/>
                <w:szCs w:val="24"/>
                <w:lang w:val="uk-UA"/>
              </w:rPr>
            </w:pPr>
          </w:p>
        </w:tc>
        <w:tc>
          <w:tcPr>
            <w:tcW w:w="566" w:type="dxa"/>
            <w:gridSpan w:val="2"/>
            <w:tcBorders>
              <w:top w:val="single" w:color="auto" w:sz="4" w:space="0"/>
              <w:left w:val="single" w:color="auto" w:sz="4" w:space="0"/>
              <w:bottom w:val="single" w:color="auto" w:sz="4" w:space="0"/>
              <w:right w:val="single" w:color="auto" w:sz="4" w:space="0"/>
            </w:tcBorders>
            <w:noWrap w:val="0"/>
            <w:vAlign w:val="top"/>
          </w:tcPr>
          <w:p w14:paraId="07BBF44F">
            <w:pPr>
              <w:pStyle w:val="11"/>
              <w:spacing w:after="0"/>
              <w:ind w:left="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30</w:t>
            </w:r>
          </w:p>
        </w:tc>
        <w:tc>
          <w:tcPr>
            <w:tcW w:w="823" w:type="dxa"/>
            <w:gridSpan w:val="3"/>
            <w:tcBorders>
              <w:top w:val="single" w:color="auto" w:sz="4" w:space="0"/>
              <w:left w:val="single" w:color="auto" w:sz="4" w:space="0"/>
              <w:bottom w:val="single" w:color="auto" w:sz="4" w:space="0"/>
              <w:right w:val="single" w:color="auto" w:sz="4" w:space="0"/>
            </w:tcBorders>
            <w:noWrap w:val="0"/>
            <w:vAlign w:val="top"/>
          </w:tcPr>
          <w:p w14:paraId="5195D271">
            <w:pPr>
              <w:pStyle w:val="11"/>
              <w:spacing w:after="0"/>
              <w:ind w:left="0"/>
              <w:jc w:val="center"/>
              <w:rPr>
                <w:rFonts w:hint="default" w:ascii="Times New Roman" w:hAnsi="Times New Roman" w:cs="Times New Roman"/>
                <w:sz w:val="24"/>
                <w:szCs w:val="24"/>
                <w:lang w:val="uk-UA"/>
              </w:rPr>
            </w:pPr>
          </w:p>
        </w:tc>
        <w:tc>
          <w:tcPr>
            <w:tcW w:w="1029" w:type="dxa"/>
            <w:gridSpan w:val="3"/>
            <w:tcBorders>
              <w:top w:val="single" w:color="auto" w:sz="4" w:space="0"/>
              <w:left w:val="single" w:color="auto" w:sz="4" w:space="0"/>
              <w:bottom w:val="single" w:color="auto" w:sz="4" w:space="0"/>
              <w:right w:val="single" w:color="auto" w:sz="4" w:space="0"/>
            </w:tcBorders>
            <w:noWrap w:val="0"/>
            <w:vAlign w:val="top"/>
          </w:tcPr>
          <w:p w14:paraId="40A6041D">
            <w:pPr>
              <w:pStyle w:val="11"/>
              <w:spacing w:after="0"/>
              <w:ind w:left="0"/>
              <w:jc w:val="center"/>
              <w:rPr>
                <w:rFonts w:hint="default" w:ascii="Times New Roman" w:hAnsi="Times New Roman" w:cs="Times New Roman"/>
                <w:sz w:val="24"/>
                <w:szCs w:val="24"/>
                <w:lang w:val="uk-UA"/>
              </w:rPr>
            </w:pPr>
          </w:p>
        </w:tc>
        <w:tc>
          <w:tcPr>
            <w:tcW w:w="955" w:type="dxa"/>
            <w:gridSpan w:val="3"/>
            <w:tcBorders>
              <w:top w:val="single" w:color="auto" w:sz="4" w:space="0"/>
              <w:left w:val="single" w:color="auto" w:sz="4" w:space="0"/>
              <w:bottom w:val="single" w:color="auto" w:sz="4" w:space="0"/>
              <w:right w:val="single" w:color="auto" w:sz="4" w:space="0"/>
            </w:tcBorders>
            <w:noWrap w:val="0"/>
            <w:vAlign w:val="top"/>
          </w:tcPr>
          <w:p w14:paraId="03AF29AA">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653F1140">
            <w:pPr>
              <w:pStyle w:val="11"/>
              <w:spacing w:after="0"/>
              <w:ind w:left="0"/>
              <w:jc w:val="center"/>
              <w:rPr>
                <w:rFonts w:hint="default" w:ascii="Times New Roman" w:hAnsi="Times New Roman" w:cs="Times New Roman"/>
                <w:sz w:val="24"/>
                <w:szCs w:val="24"/>
                <w:lang w:val="uk-UA"/>
              </w:rPr>
            </w:pPr>
          </w:p>
        </w:tc>
      </w:tr>
      <w:tr w14:paraId="5CF4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410" w:type="dxa"/>
            <w:gridSpan w:val="24"/>
            <w:tcBorders>
              <w:top w:val="single" w:color="auto" w:sz="4" w:space="0"/>
              <w:left w:val="single" w:color="auto" w:sz="4" w:space="0"/>
              <w:bottom w:val="single" w:color="auto" w:sz="4" w:space="0"/>
              <w:right w:val="single" w:color="auto" w:sz="4" w:space="0"/>
            </w:tcBorders>
            <w:noWrap w:val="0"/>
            <w:vAlign w:val="top"/>
          </w:tcPr>
          <w:p w14:paraId="534B6A73">
            <w:pPr>
              <w:pStyle w:val="11"/>
              <w:spacing w:after="0"/>
              <w:ind w:left="0"/>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Модуль 2. </w:t>
            </w:r>
            <w:r>
              <w:rPr>
                <w:rFonts w:hint="default" w:ascii="Times New Roman" w:hAnsi="Times New Roman" w:cs="Times New Roman"/>
                <w:b/>
                <w:i/>
                <w:sz w:val="24"/>
                <w:szCs w:val="24"/>
                <w:lang w:val="uk-UA"/>
              </w:rPr>
              <w:t>Критичне мислення як основа інтелектуальної діяльності</w:t>
            </w:r>
          </w:p>
        </w:tc>
      </w:tr>
      <w:tr w14:paraId="0658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692F199E">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Тема 6. Аргументація</w:t>
            </w:r>
          </w:p>
        </w:tc>
        <w:tc>
          <w:tcPr>
            <w:tcW w:w="970" w:type="dxa"/>
            <w:gridSpan w:val="3"/>
            <w:tcBorders>
              <w:top w:val="single" w:color="auto" w:sz="4" w:space="0"/>
              <w:left w:val="single" w:color="auto" w:sz="4" w:space="0"/>
              <w:bottom w:val="single" w:color="auto" w:sz="4" w:space="0"/>
              <w:right w:val="single" w:color="auto" w:sz="4" w:space="0"/>
            </w:tcBorders>
            <w:noWrap w:val="0"/>
            <w:vAlign w:val="top"/>
          </w:tcPr>
          <w:p w14:paraId="1C3A9DBD">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11,12</w:t>
            </w:r>
          </w:p>
        </w:tc>
        <w:tc>
          <w:tcPr>
            <w:tcW w:w="641" w:type="dxa"/>
            <w:tcBorders>
              <w:top w:val="single" w:color="auto" w:sz="4" w:space="0"/>
              <w:left w:val="single" w:color="auto" w:sz="4" w:space="0"/>
              <w:bottom w:val="single" w:color="auto" w:sz="4" w:space="0"/>
              <w:right w:val="single" w:color="auto" w:sz="4" w:space="0"/>
            </w:tcBorders>
            <w:noWrap w:val="0"/>
            <w:vAlign w:val="top"/>
          </w:tcPr>
          <w:p w14:paraId="5DF52C84">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591" w:type="dxa"/>
            <w:gridSpan w:val="3"/>
            <w:tcBorders>
              <w:top w:val="single" w:color="auto" w:sz="4" w:space="0"/>
              <w:left w:val="single" w:color="auto" w:sz="4" w:space="0"/>
              <w:bottom w:val="single" w:color="auto" w:sz="4" w:space="0"/>
              <w:right w:val="single" w:color="auto" w:sz="4" w:space="0"/>
            </w:tcBorders>
            <w:noWrap w:val="0"/>
            <w:vAlign w:val="top"/>
          </w:tcPr>
          <w:p w14:paraId="161C3AFE">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594" w:type="dxa"/>
            <w:tcBorders>
              <w:top w:val="single" w:color="auto" w:sz="4" w:space="0"/>
              <w:left w:val="single" w:color="auto" w:sz="4" w:space="0"/>
              <w:bottom w:val="single" w:color="auto" w:sz="4" w:space="0"/>
              <w:right w:val="single" w:color="auto" w:sz="4" w:space="0"/>
            </w:tcBorders>
            <w:noWrap w:val="0"/>
            <w:vAlign w:val="top"/>
          </w:tcPr>
          <w:p w14:paraId="60A95326">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3</w:t>
            </w:r>
          </w:p>
        </w:tc>
        <w:tc>
          <w:tcPr>
            <w:tcW w:w="336" w:type="dxa"/>
            <w:tcBorders>
              <w:top w:val="single" w:color="auto" w:sz="4" w:space="0"/>
              <w:left w:val="single" w:color="auto" w:sz="4" w:space="0"/>
              <w:bottom w:val="single" w:color="auto" w:sz="4" w:space="0"/>
              <w:right w:val="single" w:color="auto" w:sz="4" w:space="0"/>
            </w:tcBorders>
            <w:noWrap w:val="0"/>
            <w:vAlign w:val="top"/>
          </w:tcPr>
          <w:p w14:paraId="4EA9822F">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1AED5120">
            <w:pPr>
              <w:pStyle w:val="11"/>
              <w:spacing w:after="0"/>
              <w:ind w:left="0"/>
              <w:jc w:val="center"/>
              <w:rPr>
                <w:rFonts w:hint="default" w:ascii="Times New Roman" w:hAnsi="Times New Roman" w:cs="Times New Roman"/>
                <w:sz w:val="24"/>
                <w:szCs w:val="24"/>
                <w:lang w:val="uk-UA"/>
              </w:rPr>
            </w:pPr>
          </w:p>
        </w:tc>
        <w:tc>
          <w:tcPr>
            <w:tcW w:w="691" w:type="dxa"/>
            <w:gridSpan w:val="4"/>
            <w:vMerge w:val="restart"/>
            <w:tcBorders>
              <w:top w:val="single" w:color="auto" w:sz="4" w:space="0"/>
              <w:left w:val="single" w:color="auto" w:sz="4" w:space="0"/>
              <w:right w:val="single" w:color="auto" w:sz="4" w:space="0"/>
            </w:tcBorders>
            <w:noWrap w:val="0"/>
            <w:vAlign w:val="top"/>
          </w:tcPr>
          <w:p w14:paraId="20FC2E1E">
            <w:pPr>
              <w:pStyle w:val="11"/>
              <w:spacing w:after="0"/>
              <w:ind w:left="0"/>
              <w:jc w:val="center"/>
              <w:rPr>
                <w:rFonts w:hint="default" w:ascii="Times New Roman" w:hAnsi="Times New Roman" w:cs="Times New Roman"/>
                <w:sz w:val="24"/>
                <w:szCs w:val="24"/>
                <w:highlight w:val="none"/>
                <w:lang w:val="uk-UA"/>
              </w:rPr>
            </w:pPr>
            <w:r>
              <w:rPr>
                <w:rFonts w:hint="default" w:ascii="Times New Roman" w:hAnsi="Times New Roman" w:cs="Times New Roman"/>
                <w:sz w:val="24"/>
                <w:szCs w:val="24"/>
                <w:highlight w:val="none"/>
                <w:lang w:val="uk-UA"/>
              </w:rPr>
              <w:t>30</w:t>
            </w:r>
          </w:p>
        </w:tc>
        <w:tc>
          <w:tcPr>
            <w:tcW w:w="729" w:type="dxa"/>
            <w:gridSpan w:val="2"/>
            <w:tcBorders>
              <w:top w:val="single" w:color="auto" w:sz="4" w:space="0"/>
              <w:left w:val="single" w:color="auto" w:sz="4" w:space="0"/>
              <w:bottom w:val="single" w:color="auto" w:sz="4" w:space="0"/>
              <w:right w:val="single" w:color="auto" w:sz="4" w:space="0"/>
            </w:tcBorders>
            <w:noWrap w:val="0"/>
            <w:vAlign w:val="top"/>
          </w:tcPr>
          <w:p w14:paraId="70C29E47">
            <w:pPr>
              <w:pStyle w:val="11"/>
              <w:spacing w:after="0"/>
              <w:ind w:left="0"/>
              <w:jc w:val="center"/>
              <w:rPr>
                <w:rFonts w:hint="default" w:ascii="Times New Roman" w:hAnsi="Times New Roman" w:cs="Times New Roman"/>
                <w:sz w:val="24"/>
                <w:szCs w:val="24"/>
                <w:lang w:val="uk-UA"/>
              </w:rPr>
            </w:pPr>
          </w:p>
        </w:tc>
        <w:tc>
          <w:tcPr>
            <w:tcW w:w="1010" w:type="dxa"/>
            <w:gridSpan w:val="3"/>
            <w:tcBorders>
              <w:top w:val="single" w:color="auto" w:sz="4" w:space="0"/>
              <w:left w:val="single" w:color="auto" w:sz="4" w:space="0"/>
              <w:bottom w:val="single" w:color="auto" w:sz="4" w:space="0"/>
              <w:right w:val="single" w:color="auto" w:sz="4" w:space="0"/>
            </w:tcBorders>
            <w:noWrap w:val="0"/>
            <w:vAlign w:val="top"/>
          </w:tcPr>
          <w:p w14:paraId="035512D8">
            <w:pPr>
              <w:pStyle w:val="11"/>
              <w:spacing w:after="0"/>
              <w:ind w:left="0"/>
              <w:jc w:val="center"/>
              <w:rPr>
                <w:rFonts w:hint="default" w:ascii="Times New Roman" w:hAnsi="Times New Roman" w:cs="Times New Roman"/>
                <w:sz w:val="24"/>
                <w:szCs w:val="24"/>
                <w:lang w:val="uk-UA"/>
              </w:rPr>
            </w:pP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65F7A48B">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5F53C852">
            <w:pPr>
              <w:pStyle w:val="11"/>
              <w:spacing w:after="0"/>
              <w:ind w:left="0"/>
              <w:jc w:val="center"/>
              <w:rPr>
                <w:rFonts w:hint="default" w:ascii="Times New Roman" w:hAnsi="Times New Roman" w:cs="Times New Roman"/>
                <w:sz w:val="24"/>
                <w:szCs w:val="24"/>
                <w:lang w:val="uk-UA"/>
              </w:rPr>
            </w:pPr>
          </w:p>
        </w:tc>
      </w:tr>
      <w:tr w14:paraId="4A17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0767B912">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Тема 7. Еристика</w:t>
            </w:r>
          </w:p>
        </w:tc>
        <w:tc>
          <w:tcPr>
            <w:tcW w:w="970" w:type="dxa"/>
            <w:gridSpan w:val="3"/>
            <w:tcBorders>
              <w:top w:val="single" w:color="auto" w:sz="4" w:space="0"/>
              <w:left w:val="single" w:color="auto" w:sz="4" w:space="0"/>
              <w:bottom w:val="single" w:color="auto" w:sz="4" w:space="0"/>
              <w:right w:val="single" w:color="auto" w:sz="4" w:space="0"/>
            </w:tcBorders>
            <w:noWrap w:val="0"/>
            <w:vAlign w:val="top"/>
          </w:tcPr>
          <w:p w14:paraId="22D2B7BC">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13,14</w:t>
            </w:r>
          </w:p>
        </w:tc>
        <w:tc>
          <w:tcPr>
            <w:tcW w:w="641" w:type="dxa"/>
            <w:tcBorders>
              <w:top w:val="single" w:color="auto" w:sz="4" w:space="0"/>
              <w:left w:val="single" w:color="auto" w:sz="4" w:space="0"/>
              <w:bottom w:val="single" w:color="auto" w:sz="4" w:space="0"/>
              <w:right w:val="single" w:color="auto" w:sz="4" w:space="0"/>
            </w:tcBorders>
            <w:noWrap w:val="0"/>
            <w:vAlign w:val="top"/>
          </w:tcPr>
          <w:p w14:paraId="22CB2172">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591" w:type="dxa"/>
            <w:gridSpan w:val="3"/>
            <w:tcBorders>
              <w:top w:val="single" w:color="auto" w:sz="4" w:space="0"/>
              <w:left w:val="single" w:color="auto" w:sz="4" w:space="0"/>
              <w:bottom w:val="single" w:color="auto" w:sz="4" w:space="0"/>
              <w:right w:val="single" w:color="auto" w:sz="4" w:space="0"/>
            </w:tcBorders>
            <w:noWrap w:val="0"/>
            <w:vAlign w:val="top"/>
          </w:tcPr>
          <w:p w14:paraId="0577F112">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594" w:type="dxa"/>
            <w:tcBorders>
              <w:top w:val="single" w:color="auto" w:sz="4" w:space="0"/>
              <w:left w:val="single" w:color="auto" w:sz="4" w:space="0"/>
              <w:bottom w:val="single" w:color="auto" w:sz="4" w:space="0"/>
              <w:right w:val="single" w:color="auto" w:sz="4" w:space="0"/>
            </w:tcBorders>
            <w:noWrap w:val="0"/>
            <w:vAlign w:val="top"/>
          </w:tcPr>
          <w:p w14:paraId="2BF27DDF">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3</w:t>
            </w:r>
          </w:p>
        </w:tc>
        <w:tc>
          <w:tcPr>
            <w:tcW w:w="336" w:type="dxa"/>
            <w:tcBorders>
              <w:top w:val="single" w:color="auto" w:sz="4" w:space="0"/>
              <w:left w:val="single" w:color="auto" w:sz="4" w:space="0"/>
              <w:bottom w:val="single" w:color="auto" w:sz="4" w:space="0"/>
              <w:right w:val="single" w:color="auto" w:sz="4" w:space="0"/>
            </w:tcBorders>
            <w:noWrap w:val="0"/>
            <w:vAlign w:val="top"/>
          </w:tcPr>
          <w:p w14:paraId="713D8132">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7B8CA913">
            <w:pPr>
              <w:pStyle w:val="11"/>
              <w:spacing w:after="0"/>
              <w:ind w:left="0"/>
              <w:jc w:val="center"/>
              <w:rPr>
                <w:rFonts w:hint="default" w:ascii="Times New Roman" w:hAnsi="Times New Roman" w:cs="Times New Roman"/>
                <w:sz w:val="24"/>
                <w:szCs w:val="24"/>
                <w:lang w:val="uk-UA"/>
              </w:rPr>
            </w:pPr>
          </w:p>
        </w:tc>
        <w:tc>
          <w:tcPr>
            <w:tcW w:w="691" w:type="dxa"/>
            <w:gridSpan w:val="4"/>
            <w:vMerge w:val="continue"/>
            <w:tcBorders>
              <w:left w:val="single" w:color="auto" w:sz="4" w:space="0"/>
              <w:bottom w:val="single" w:color="auto" w:sz="4" w:space="0"/>
              <w:right w:val="single" w:color="auto" w:sz="4" w:space="0"/>
            </w:tcBorders>
            <w:noWrap w:val="0"/>
            <w:vAlign w:val="top"/>
          </w:tcPr>
          <w:p w14:paraId="4AFF184E">
            <w:pPr>
              <w:pStyle w:val="11"/>
              <w:spacing w:after="0"/>
              <w:ind w:left="0"/>
              <w:jc w:val="center"/>
              <w:rPr>
                <w:rFonts w:hint="default" w:ascii="Times New Roman" w:hAnsi="Times New Roman" w:cs="Times New Roman"/>
                <w:sz w:val="24"/>
                <w:szCs w:val="24"/>
                <w:highlight w:val="yellow"/>
                <w:lang w:val="uk-UA"/>
              </w:rPr>
            </w:pPr>
          </w:p>
        </w:tc>
        <w:tc>
          <w:tcPr>
            <w:tcW w:w="729" w:type="dxa"/>
            <w:gridSpan w:val="2"/>
            <w:tcBorders>
              <w:top w:val="single" w:color="auto" w:sz="4" w:space="0"/>
              <w:left w:val="single" w:color="auto" w:sz="4" w:space="0"/>
              <w:bottom w:val="single" w:color="auto" w:sz="4" w:space="0"/>
              <w:right w:val="single" w:color="auto" w:sz="4" w:space="0"/>
            </w:tcBorders>
            <w:noWrap w:val="0"/>
            <w:vAlign w:val="top"/>
          </w:tcPr>
          <w:p w14:paraId="63E46994">
            <w:pPr>
              <w:pStyle w:val="11"/>
              <w:spacing w:after="0"/>
              <w:ind w:left="0"/>
              <w:jc w:val="center"/>
              <w:rPr>
                <w:rFonts w:hint="default" w:ascii="Times New Roman" w:hAnsi="Times New Roman" w:cs="Times New Roman"/>
                <w:sz w:val="24"/>
                <w:szCs w:val="24"/>
                <w:lang w:val="uk-UA"/>
              </w:rPr>
            </w:pPr>
          </w:p>
        </w:tc>
        <w:tc>
          <w:tcPr>
            <w:tcW w:w="1010" w:type="dxa"/>
            <w:gridSpan w:val="3"/>
            <w:tcBorders>
              <w:top w:val="single" w:color="auto" w:sz="4" w:space="0"/>
              <w:left w:val="single" w:color="auto" w:sz="4" w:space="0"/>
              <w:bottom w:val="single" w:color="auto" w:sz="4" w:space="0"/>
              <w:right w:val="single" w:color="auto" w:sz="4" w:space="0"/>
            </w:tcBorders>
            <w:noWrap w:val="0"/>
            <w:vAlign w:val="top"/>
          </w:tcPr>
          <w:p w14:paraId="656AC082">
            <w:pPr>
              <w:pStyle w:val="11"/>
              <w:spacing w:after="0"/>
              <w:ind w:left="0"/>
              <w:jc w:val="center"/>
              <w:rPr>
                <w:rFonts w:hint="default" w:ascii="Times New Roman" w:hAnsi="Times New Roman" w:cs="Times New Roman"/>
                <w:sz w:val="24"/>
                <w:szCs w:val="24"/>
                <w:lang w:val="uk-UA"/>
              </w:rPr>
            </w:pP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10EB494C">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41DE1ED5">
            <w:pPr>
              <w:pStyle w:val="11"/>
              <w:spacing w:after="0"/>
              <w:ind w:left="0"/>
              <w:jc w:val="center"/>
              <w:rPr>
                <w:rFonts w:hint="default" w:ascii="Times New Roman" w:hAnsi="Times New Roman" w:cs="Times New Roman"/>
                <w:sz w:val="24"/>
                <w:szCs w:val="24"/>
                <w:lang w:val="uk-UA"/>
              </w:rPr>
            </w:pPr>
          </w:p>
        </w:tc>
      </w:tr>
      <w:tr w14:paraId="2312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76CFB41E">
            <w:pPr>
              <w:pStyle w:val="11"/>
              <w:spacing w:after="0"/>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Разом за модулем 2.</w:t>
            </w:r>
          </w:p>
        </w:tc>
        <w:tc>
          <w:tcPr>
            <w:tcW w:w="1611" w:type="dxa"/>
            <w:gridSpan w:val="4"/>
            <w:tcBorders>
              <w:top w:val="single" w:color="auto" w:sz="4" w:space="0"/>
              <w:left w:val="single" w:color="auto" w:sz="4" w:space="0"/>
              <w:bottom w:val="single" w:color="auto" w:sz="4" w:space="0"/>
              <w:right w:val="single" w:color="auto" w:sz="4" w:space="0"/>
            </w:tcBorders>
            <w:noWrap w:val="0"/>
            <w:vAlign w:val="top"/>
          </w:tcPr>
          <w:p w14:paraId="0DE9B186">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40</w:t>
            </w:r>
          </w:p>
        </w:tc>
        <w:tc>
          <w:tcPr>
            <w:tcW w:w="591" w:type="dxa"/>
            <w:gridSpan w:val="3"/>
            <w:tcBorders>
              <w:top w:val="single" w:color="auto" w:sz="4" w:space="0"/>
              <w:left w:val="single" w:color="auto" w:sz="4" w:space="0"/>
              <w:bottom w:val="single" w:color="auto" w:sz="4" w:space="0"/>
              <w:right w:val="single" w:color="auto" w:sz="4" w:space="0"/>
            </w:tcBorders>
            <w:noWrap w:val="0"/>
            <w:vAlign w:val="top"/>
          </w:tcPr>
          <w:p w14:paraId="0A69FCB5">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594" w:type="dxa"/>
            <w:tcBorders>
              <w:top w:val="single" w:color="auto" w:sz="4" w:space="0"/>
              <w:left w:val="single" w:color="auto" w:sz="4" w:space="0"/>
              <w:bottom w:val="single" w:color="auto" w:sz="4" w:space="0"/>
              <w:right w:val="single" w:color="auto" w:sz="4" w:space="0"/>
            </w:tcBorders>
            <w:noWrap w:val="0"/>
            <w:vAlign w:val="top"/>
          </w:tcPr>
          <w:p w14:paraId="70DA6D69">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6</w:t>
            </w:r>
          </w:p>
        </w:tc>
        <w:tc>
          <w:tcPr>
            <w:tcW w:w="336" w:type="dxa"/>
            <w:tcBorders>
              <w:top w:val="single" w:color="auto" w:sz="4" w:space="0"/>
              <w:left w:val="single" w:color="auto" w:sz="4" w:space="0"/>
              <w:bottom w:val="single" w:color="auto" w:sz="4" w:space="0"/>
              <w:right w:val="single" w:color="auto" w:sz="4" w:space="0"/>
            </w:tcBorders>
            <w:noWrap w:val="0"/>
            <w:vAlign w:val="top"/>
          </w:tcPr>
          <w:p w14:paraId="11F4846C">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699F7052">
            <w:pPr>
              <w:pStyle w:val="11"/>
              <w:spacing w:after="0"/>
              <w:ind w:left="0"/>
              <w:jc w:val="center"/>
              <w:rPr>
                <w:rFonts w:hint="default" w:ascii="Times New Roman" w:hAnsi="Times New Roman" w:cs="Times New Roman"/>
                <w:sz w:val="24"/>
                <w:szCs w:val="24"/>
                <w:lang w:val="uk-UA"/>
              </w:rPr>
            </w:pPr>
          </w:p>
        </w:tc>
        <w:tc>
          <w:tcPr>
            <w:tcW w:w="691" w:type="dxa"/>
            <w:gridSpan w:val="4"/>
            <w:tcBorders>
              <w:top w:val="single" w:color="auto" w:sz="4" w:space="0"/>
              <w:left w:val="single" w:color="auto" w:sz="4" w:space="0"/>
              <w:bottom w:val="single" w:color="auto" w:sz="4" w:space="0"/>
              <w:right w:val="single" w:color="auto" w:sz="4" w:space="0"/>
            </w:tcBorders>
            <w:noWrap w:val="0"/>
            <w:vAlign w:val="top"/>
          </w:tcPr>
          <w:p w14:paraId="2AD5A660">
            <w:pPr>
              <w:pStyle w:val="11"/>
              <w:spacing w:after="0"/>
              <w:ind w:left="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30</w:t>
            </w:r>
          </w:p>
        </w:tc>
        <w:tc>
          <w:tcPr>
            <w:tcW w:w="729" w:type="dxa"/>
            <w:gridSpan w:val="2"/>
            <w:tcBorders>
              <w:top w:val="single" w:color="auto" w:sz="4" w:space="0"/>
              <w:left w:val="single" w:color="auto" w:sz="4" w:space="0"/>
              <w:bottom w:val="single" w:color="auto" w:sz="4" w:space="0"/>
              <w:right w:val="single" w:color="auto" w:sz="4" w:space="0"/>
            </w:tcBorders>
            <w:noWrap w:val="0"/>
            <w:vAlign w:val="top"/>
          </w:tcPr>
          <w:p w14:paraId="5A643177">
            <w:pPr>
              <w:pStyle w:val="11"/>
              <w:spacing w:after="0"/>
              <w:ind w:left="0"/>
              <w:jc w:val="center"/>
              <w:rPr>
                <w:rFonts w:hint="default" w:ascii="Times New Roman" w:hAnsi="Times New Roman" w:cs="Times New Roman"/>
                <w:sz w:val="24"/>
                <w:szCs w:val="24"/>
                <w:lang w:val="uk-UA"/>
              </w:rPr>
            </w:pPr>
          </w:p>
        </w:tc>
        <w:tc>
          <w:tcPr>
            <w:tcW w:w="1010" w:type="dxa"/>
            <w:gridSpan w:val="3"/>
            <w:tcBorders>
              <w:top w:val="single" w:color="auto" w:sz="4" w:space="0"/>
              <w:left w:val="single" w:color="auto" w:sz="4" w:space="0"/>
              <w:bottom w:val="single" w:color="auto" w:sz="4" w:space="0"/>
              <w:right w:val="single" w:color="auto" w:sz="4" w:space="0"/>
            </w:tcBorders>
            <w:noWrap w:val="0"/>
            <w:vAlign w:val="top"/>
          </w:tcPr>
          <w:p w14:paraId="5F5441A8">
            <w:pPr>
              <w:pStyle w:val="11"/>
              <w:spacing w:after="0"/>
              <w:ind w:left="0"/>
              <w:jc w:val="center"/>
              <w:rPr>
                <w:rFonts w:hint="default" w:ascii="Times New Roman" w:hAnsi="Times New Roman" w:cs="Times New Roman"/>
                <w:sz w:val="24"/>
                <w:szCs w:val="24"/>
                <w:lang w:val="uk-UA"/>
              </w:rPr>
            </w:pP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14:paraId="5B2458D0">
            <w:pPr>
              <w:pStyle w:val="11"/>
              <w:spacing w:after="0"/>
              <w:ind w:left="0"/>
              <w:jc w:val="center"/>
              <w:rPr>
                <w:rFonts w:hint="default" w:ascii="Times New Roman" w:hAnsi="Times New Roman" w:cs="Times New Roman"/>
                <w:sz w:val="24"/>
                <w:szCs w:val="24"/>
                <w:lang w:val="uk-UA"/>
              </w:rPr>
            </w:pPr>
          </w:p>
        </w:tc>
        <w:tc>
          <w:tcPr>
            <w:tcW w:w="855" w:type="dxa"/>
            <w:gridSpan w:val="2"/>
            <w:tcBorders>
              <w:top w:val="single" w:color="auto" w:sz="4" w:space="0"/>
              <w:left w:val="single" w:color="auto" w:sz="4" w:space="0"/>
              <w:bottom w:val="single" w:color="auto" w:sz="4" w:space="0"/>
              <w:right w:val="single" w:color="auto" w:sz="4" w:space="0"/>
            </w:tcBorders>
            <w:noWrap w:val="0"/>
            <w:vAlign w:val="top"/>
          </w:tcPr>
          <w:p w14:paraId="4B2174DF">
            <w:pPr>
              <w:pStyle w:val="11"/>
              <w:spacing w:after="0"/>
              <w:ind w:left="0"/>
              <w:jc w:val="center"/>
              <w:rPr>
                <w:rFonts w:hint="default" w:ascii="Times New Roman" w:hAnsi="Times New Roman" w:cs="Times New Roman"/>
                <w:sz w:val="24"/>
                <w:szCs w:val="24"/>
                <w:lang w:val="uk-UA"/>
              </w:rPr>
            </w:pPr>
          </w:p>
        </w:tc>
      </w:tr>
      <w:tr w14:paraId="7986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610" w:type="dxa"/>
            <w:tcBorders>
              <w:top w:val="single" w:color="auto" w:sz="4" w:space="0"/>
              <w:left w:val="single" w:color="auto" w:sz="4" w:space="0"/>
              <w:bottom w:val="single" w:color="auto" w:sz="4" w:space="0"/>
              <w:right w:val="single" w:color="auto" w:sz="4" w:space="0"/>
            </w:tcBorders>
            <w:noWrap w:val="0"/>
            <w:vAlign w:val="top"/>
          </w:tcPr>
          <w:p w14:paraId="48771A12">
            <w:pPr>
              <w:pStyle w:val="11"/>
              <w:spacing w:after="0"/>
              <w:ind w:left="0"/>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Усього годин </w:t>
            </w:r>
          </w:p>
        </w:tc>
        <w:tc>
          <w:tcPr>
            <w:tcW w:w="1611" w:type="dxa"/>
            <w:gridSpan w:val="4"/>
            <w:tcBorders>
              <w:top w:val="single" w:color="auto" w:sz="4" w:space="0"/>
              <w:left w:val="single" w:color="auto" w:sz="4" w:space="0"/>
              <w:bottom w:val="single" w:color="auto" w:sz="4" w:space="0"/>
              <w:right w:val="single" w:color="auto" w:sz="4" w:space="0"/>
            </w:tcBorders>
            <w:noWrap w:val="0"/>
            <w:vAlign w:val="top"/>
          </w:tcPr>
          <w:p w14:paraId="6D1351AE">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90</w:t>
            </w:r>
          </w:p>
        </w:tc>
        <w:tc>
          <w:tcPr>
            <w:tcW w:w="591" w:type="dxa"/>
            <w:gridSpan w:val="3"/>
            <w:tcBorders>
              <w:top w:val="single" w:color="auto" w:sz="4" w:space="0"/>
              <w:left w:val="single" w:color="auto" w:sz="4" w:space="0"/>
              <w:bottom w:val="single" w:color="auto" w:sz="4" w:space="0"/>
              <w:right w:val="single" w:color="auto" w:sz="4" w:space="0"/>
            </w:tcBorders>
            <w:noWrap w:val="0"/>
            <w:vAlign w:val="top"/>
          </w:tcPr>
          <w:p w14:paraId="1D72D2C8">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14</w:t>
            </w:r>
          </w:p>
        </w:tc>
        <w:tc>
          <w:tcPr>
            <w:tcW w:w="594" w:type="dxa"/>
            <w:tcBorders>
              <w:top w:val="single" w:color="auto" w:sz="4" w:space="0"/>
              <w:left w:val="single" w:color="auto" w:sz="4" w:space="0"/>
              <w:bottom w:val="single" w:color="auto" w:sz="4" w:space="0"/>
              <w:right w:val="single" w:color="auto" w:sz="4" w:space="0"/>
            </w:tcBorders>
            <w:noWrap w:val="0"/>
            <w:vAlign w:val="top"/>
          </w:tcPr>
          <w:p w14:paraId="15B5F50D">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16</w:t>
            </w:r>
          </w:p>
        </w:tc>
        <w:tc>
          <w:tcPr>
            <w:tcW w:w="336" w:type="dxa"/>
            <w:tcBorders>
              <w:top w:val="single" w:color="auto" w:sz="4" w:space="0"/>
              <w:left w:val="single" w:color="auto" w:sz="4" w:space="0"/>
              <w:bottom w:val="single" w:color="auto" w:sz="4" w:space="0"/>
              <w:right w:val="single" w:color="auto" w:sz="4" w:space="0"/>
            </w:tcBorders>
            <w:noWrap w:val="0"/>
            <w:vAlign w:val="top"/>
          </w:tcPr>
          <w:p w14:paraId="08D0A989">
            <w:pPr>
              <w:pStyle w:val="11"/>
              <w:spacing w:after="0"/>
              <w:ind w:left="0"/>
              <w:jc w:val="center"/>
              <w:rPr>
                <w:rFonts w:hint="default" w:ascii="Times New Roman" w:hAnsi="Times New Roman" w:cs="Times New Roman"/>
                <w:sz w:val="24"/>
                <w:szCs w:val="24"/>
                <w:lang w:val="uk-UA"/>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69F74EBB">
            <w:pPr>
              <w:pStyle w:val="11"/>
              <w:spacing w:after="0"/>
              <w:ind w:left="0"/>
              <w:jc w:val="center"/>
              <w:rPr>
                <w:rFonts w:hint="default" w:ascii="Times New Roman" w:hAnsi="Times New Roman" w:cs="Times New Roman"/>
                <w:sz w:val="24"/>
                <w:szCs w:val="24"/>
                <w:lang w:val="uk-UA"/>
              </w:rPr>
            </w:pPr>
          </w:p>
        </w:tc>
        <w:tc>
          <w:tcPr>
            <w:tcW w:w="691" w:type="dxa"/>
            <w:gridSpan w:val="4"/>
            <w:tcBorders>
              <w:top w:val="single" w:color="auto" w:sz="4" w:space="0"/>
              <w:left w:val="single" w:color="auto" w:sz="4" w:space="0"/>
              <w:bottom w:val="single" w:color="auto" w:sz="4" w:space="0"/>
              <w:right w:val="single" w:color="auto" w:sz="4" w:space="0"/>
            </w:tcBorders>
            <w:noWrap w:val="0"/>
            <w:vAlign w:val="top"/>
          </w:tcPr>
          <w:p w14:paraId="04FC51C4">
            <w:pPr>
              <w:pStyle w:val="11"/>
              <w:spacing w:after="0"/>
              <w:ind w:left="0"/>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60</w:t>
            </w:r>
          </w:p>
        </w:tc>
        <w:tc>
          <w:tcPr>
            <w:tcW w:w="729" w:type="dxa"/>
            <w:gridSpan w:val="2"/>
            <w:tcBorders>
              <w:top w:val="single" w:color="auto" w:sz="4" w:space="0"/>
              <w:left w:val="single" w:color="auto" w:sz="4" w:space="0"/>
              <w:bottom w:val="single" w:color="auto" w:sz="4" w:space="0"/>
              <w:right w:val="single" w:color="auto" w:sz="4" w:space="0"/>
            </w:tcBorders>
            <w:noWrap w:val="0"/>
            <w:vAlign w:val="top"/>
          </w:tcPr>
          <w:p w14:paraId="2FE16C70">
            <w:pPr>
              <w:pStyle w:val="11"/>
              <w:spacing w:after="0"/>
              <w:ind w:left="0"/>
              <w:jc w:val="center"/>
              <w:rPr>
                <w:rFonts w:hint="default" w:ascii="Times New Roman" w:hAnsi="Times New Roman" w:cs="Times New Roman"/>
                <w:sz w:val="24"/>
                <w:szCs w:val="24"/>
                <w:lang w:val="uk-UA"/>
              </w:rPr>
            </w:pPr>
          </w:p>
        </w:tc>
        <w:tc>
          <w:tcPr>
            <w:tcW w:w="1010" w:type="dxa"/>
            <w:gridSpan w:val="3"/>
            <w:tcBorders>
              <w:top w:val="single" w:color="auto" w:sz="4" w:space="0"/>
              <w:left w:val="single" w:color="auto" w:sz="4" w:space="0"/>
              <w:bottom w:val="single" w:color="auto" w:sz="4" w:space="0"/>
              <w:right w:val="single" w:color="auto" w:sz="4" w:space="0"/>
            </w:tcBorders>
            <w:noWrap w:val="0"/>
            <w:vAlign w:val="top"/>
          </w:tcPr>
          <w:p w14:paraId="25C590F4">
            <w:pPr>
              <w:pStyle w:val="11"/>
              <w:spacing w:after="0"/>
              <w:ind w:left="0"/>
              <w:jc w:val="center"/>
              <w:rPr>
                <w:rFonts w:hint="default" w:ascii="Times New Roman" w:hAnsi="Times New Roman" w:cs="Times New Roman"/>
                <w:sz w:val="24"/>
                <w:szCs w:val="24"/>
                <w:lang w:val="uk-UA"/>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4650B65C">
            <w:pPr>
              <w:pStyle w:val="11"/>
              <w:spacing w:after="0"/>
              <w:ind w:left="0"/>
              <w:jc w:val="center"/>
              <w:rPr>
                <w:rFonts w:hint="default" w:ascii="Times New Roman" w:hAnsi="Times New Roman" w:cs="Times New Roman"/>
                <w:sz w:val="24"/>
                <w:szCs w:val="24"/>
                <w:lang w:val="uk-UA"/>
              </w:rPr>
            </w:pPr>
          </w:p>
        </w:tc>
        <w:tc>
          <w:tcPr>
            <w:tcW w:w="863" w:type="dxa"/>
            <w:gridSpan w:val="3"/>
            <w:tcBorders>
              <w:top w:val="single" w:color="auto" w:sz="4" w:space="0"/>
              <w:left w:val="single" w:color="auto" w:sz="4" w:space="0"/>
              <w:bottom w:val="single" w:color="auto" w:sz="4" w:space="0"/>
              <w:right w:val="single" w:color="auto" w:sz="4" w:space="0"/>
            </w:tcBorders>
            <w:noWrap w:val="0"/>
            <w:vAlign w:val="top"/>
          </w:tcPr>
          <w:p w14:paraId="07A6E7B9">
            <w:pPr>
              <w:pStyle w:val="11"/>
              <w:spacing w:after="0"/>
              <w:ind w:left="0"/>
              <w:jc w:val="center"/>
              <w:rPr>
                <w:rFonts w:hint="default" w:ascii="Times New Roman" w:hAnsi="Times New Roman" w:cs="Times New Roman"/>
                <w:sz w:val="24"/>
                <w:szCs w:val="24"/>
                <w:lang w:val="uk-UA"/>
              </w:rPr>
            </w:pPr>
          </w:p>
        </w:tc>
      </w:tr>
    </w:tbl>
    <w:p w14:paraId="0F1D504B">
      <w:pPr>
        <w:pStyle w:val="2"/>
        <w:numPr>
          <w:ilvl w:val="0"/>
          <w:numId w:val="0"/>
        </w:numPr>
        <w:tabs>
          <w:tab w:val="left" w:pos="1080"/>
        </w:tabs>
        <w:ind w:left="709" w:leftChars="0"/>
        <w:rPr>
          <w:rFonts w:hint="default" w:ascii="Times New Roman" w:hAnsi="Times New Roman" w:cs="Times New Roman"/>
          <w:b w:val="0"/>
          <w:bCs w:val="0"/>
          <w:sz w:val="24"/>
          <w:szCs w:val="24"/>
        </w:rPr>
      </w:pPr>
    </w:p>
    <w:p w14:paraId="720C7C92">
      <w:pPr>
        <w:pStyle w:val="2"/>
        <w:numPr>
          <w:ilvl w:val="0"/>
          <w:numId w:val="2"/>
        </w:numPr>
        <w:tabs>
          <w:tab w:val="left" w:pos="1080"/>
          <w:tab w:val="clear" w:pos="720"/>
        </w:tabs>
        <w:ind w:left="0" w:firstLine="709"/>
        <w:rPr>
          <w:rFonts w:hint="default" w:ascii="Times New Roman" w:hAnsi="Times New Roman" w:cs="Times New Roman"/>
          <w:b w:val="0"/>
          <w:bCs w:val="0"/>
          <w:sz w:val="24"/>
          <w:szCs w:val="24"/>
        </w:rPr>
      </w:pPr>
      <w:r>
        <w:rPr>
          <w:rFonts w:hint="default" w:ascii="Times New Roman" w:hAnsi="Times New Roman" w:cs="Times New Roman"/>
          <w:sz w:val="24"/>
          <w:szCs w:val="24"/>
        </w:rPr>
        <w:t>Теми лекцій</w:t>
      </w:r>
    </w:p>
    <w:tbl>
      <w:tblPr>
        <w:tblStyle w:val="4"/>
        <w:tblpPr w:leftFromText="180" w:rightFromText="180" w:vertAnchor="text" w:horzAnchor="page" w:tblpX="847" w:tblpY="33"/>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796"/>
        <w:gridCol w:w="2126"/>
      </w:tblGrid>
      <w:tr w14:paraId="4551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44275BA">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p>
          <w:p w14:paraId="250AF969">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з/п</w:t>
            </w:r>
          </w:p>
        </w:tc>
        <w:tc>
          <w:tcPr>
            <w:tcW w:w="7796" w:type="dxa"/>
            <w:noWrap w:val="0"/>
            <w:vAlign w:val="center"/>
          </w:tcPr>
          <w:p w14:paraId="073A7326">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Назва теми</w:t>
            </w:r>
          </w:p>
        </w:tc>
        <w:tc>
          <w:tcPr>
            <w:tcW w:w="2126" w:type="dxa"/>
            <w:noWrap w:val="0"/>
            <w:vAlign w:val="top"/>
          </w:tcPr>
          <w:p w14:paraId="24EC26D1">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Кількість</w:t>
            </w:r>
          </w:p>
          <w:p w14:paraId="5238A222">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годин</w:t>
            </w:r>
          </w:p>
        </w:tc>
      </w:tr>
      <w:tr w14:paraId="04F0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F0A0CCF">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w:t>
            </w:r>
          </w:p>
        </w:tc>
        <w:tc>
          <w:tcPr>
            <w:tcW w:w="7796" w:type="dxa"/>
            <w:noWrap w:val="0"/>
            <w:vAlign w:val="top"/>
          </w:tcPr>
          <w:p w14:paraId="232669DF">
            <w:pPr>
              <w:rPr>
                <w:rFonts w:hint="default" w:ascii="Times New Roman" w:hAnsi="Times New Roman" w:cs="Times New Roman"/>
                <w:sz w:val="24"/>
                <w:szCs w:val="24"/>
                <w:lang w:val="uk-UA"/>
              </w:rPr>
            </w:pPr>
            <w:r>
              <w:rPr>
                <w:rFonts w:hint="default" w:ascii="Times New Roman" w:hAnsi="Times New Roman" w:cs="Times New Roman"/>
                <w:sz w:val="24"/>
                <w:szCs w:val="24"/>
                <w:lang w:val="uk-UA"/>
              </w:rPr>
              <w:t>Критичне мислення як логічна рефлексія</w:t>
            </w:r>
          </w:p>
        </w:tc>
        <w:tc>
          <w:tcPr>
            <w:tcW w:w="2126" w:type="dxa"/>
            <w:noWrap w:val="0"/>
            <w:vAlign w:val="top"/>
          </w:tcPr>
          <w:p w14:paraId="3D18C265">
            <w:pPr>
              <w:jc w:val="center"/>
              <w:rPr>
                <w:rFonts w:hint="default" w:ascii="Times New Roman" w:hAnsi="Times New Roman" w:cs="Times New Roman"/>
                <w:b/>
                <w:bCs/>
                <w:sz w:val="24"/>
                <w:szCs w:val="24"/>
                <w:lang w:val="uk-UA"/>
              </w:rPr>
            </w:pPr>
            <w:r>
              <w:rPr>
                <w:rFonts w:hint="default" w:cs="Times New Roman"/>
                <w:b/>
                <w:bCs/>
                <w:sz w:val="24"/>
                <w:szCs w:val="24"/>
                <w:lang w:val="uk-UA"/>
              </w:rPr>
              <w:t>2</w:t>
            </w:r>
          </w:p>
        </w:tc>
      </w:tr>
      <w:tr w14:paraId="2CBC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B8090F8">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7796" w:type="dxa"/>
            <w:noWrap w:val="0"/>
            <w:vAlign w:val="top"/>
          </w:tcPr>
          <w:p w14:paraId="04867473">
            <w:pPr>
              <w:rPr>
                <w:rFonts w:hint="default" w:ascii="Times New Roman" w:hAnsi="Times New Roman" w:cs="Times New Roman"/>
                <w:sz w:val="24"/>
                <w:szCs w:val="24"/>
                <w:lang w:val="uk-UA"/>
              </w:rPr>
            </w:pPr>
            <w:r>
              <w:rPr>
                <w:rFonts w:hint="default" w:ascii="Times New Roman" w:hAnsi="Times New Roman" w:cs="Times New Roman"/>
                <w:sz w:val="24"/>
                <w:szCs w:val="24"/>
                <w:lang w:val="uk-UA"/>
              </w:rPr>
              <w:t>Основні формально-логічні закони та критичне мислення</w:t>
            </w:r>
          </w:p>
        </w:tc>
        <w:tc>
          <w:tcPr>
            <w:tcW w:w="2126" w:type="dxa"/>
            <w:noWrap w:val="0"/>
            <w:vAlign w:val="top"/>
          </w:tcPr>
          <w:p w14:paraId="62B57C38">
            <w:pPr>
              <w:jc w:val="center"/>
              <w:rPr>
                <w:rFonts w:hint="default" w:ascii="Times New Roman" w:hAnsi="Times New Roman" w:cs="Times New Roman"/>
                <w:b/>
                <w:bCs/>
                <w:sz w:val="24"/>
                <w:szCs w:val="24"/>
                <w:lang w:val="uk-UA"/>
              </w:rPr>
            </w:pPr>
            <w:r>
              <w:rPr>
                <w:rFonts w:hint="default" w:cs="Times New Roman"/>
                <w:b/>
                <w:bCs/>
                <w:sz w:val="24"/>
                <w:szCs w:val="24"/>
                <w:lang w:val="uk-UA"/>
              </w:rPr>
              <w:t>2</w:t>
            </w:r>
          </w:p>
        </w:tc>
      </w:tr>
      <w:tr w14:paraId="4A4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218808E">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3</w:t>
            </w:r>
          </w:p>
        </w:tc>
        <w:tc>
          <w:tcPr>
            <w:tcW w:w="7796" w:type="dxa"/>
            <w:noWrap w:val="0"/>
            <w:vAlign w:val="top"/>
          </w:tcPr>
          <w:p w14:paraId="16420D4A">
            <w:pPr>
              <w:rPr>
                <w:rFonts w:hint="default" w:ascii="Times New Roman" w:hAnsi="Times New Roman" w:cs="Times New Roman"/>
                <w:sz w:val="24"/>
                <w:szCs w:val="24"/>
                <w:lang w:val="uk-UA"/>
              </w:rPr>
            </w:pPr>
            <w:r>
              <w:rPr>
                <w:rStyle w:val="18"/>
                <w:rFonts w:hint="default" w:ascii="Times New Roman" w:hAnsi="Times New Roman" w:cs="Times New Roman"/>
                <w:color w:val="000000"/>
                <w:sz w:val="24"/>
                <w:szCs w:val="24"/>
              </w:rPr>
              <w:t>Понятійний апарат міркувань</w:t>
            </w:r>
            <w:r>
              <w:rPr>
                <w:rFonts w:hint="default" w:ascii="Times New Roman" w:hAnsi="Times New Roman" w:cs="Times New Roman"/>
                <w:color w:val="000000"/>
                <w:sz w:val="24"/>
                <w:szCs w:val="24"/>
              </w:rPr>
              <w:t> </w:t>
            </w:r>
          </w:p>
        </w:tc>
        <w:tc>
          <w:tcPr>
            <w:tcW w:w="2126" w:type="dxa"/>
            <w:noWrap w:val="0"/>
            <w:vAlign w:val="top"/>
          </w:tcPr>
          <w:p w14:paraId="68F1DE14">
            <w:pPr>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7BCE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4293A0A">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7796" w:type="dxa"/>
            <w:noWrap w:val="0"/>
            <w:vAlign w:val="top"/>
          </w:tcPr>
          <w:p w14:paraId="2FE964A8">
            <w:pPr>
              <w:rPr>
                <w:rFonts w:hint="default" w:ascii="Times New Roman" w:hAnsi="Times New Roman" w:cs="Times New Roman"/>
                <w:sz w:val="24"/>
                <w:szCs w:val="24"/>
                <w:lang w:val="uk-UA"/>
              </w:rPr>
            </w:pPr>
            <w:r>
              <w:rPr>
                <w:rStyle w:val="19"/>
                <w:rFonts w:hint="default" w:ascii="Times New Roman" w:hAnsi="Times New Roman" w:cs="Times New Roman"/>
                <w:color w:val="000000"/>
                <w:sz w:val="24"/>
                <w:szCs w:val="24"/>
              </w:rPr>
              <w:t>Критичне аналіз і прийняття рішення</w:t>
            </w:r>
          </w:p>
        </w:tc>
        <w:tc>
          <w:tcPr>
            <w:tcW w:w="2126" w:type="dxa"/>
            <w:noWrap w:val="0"/>
            <w:vAlign w:val="top"/>
          </w:tcPr>
          <w:p w14:paraId="757A0998">
            <w:pPr>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54E9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CC1C175">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w:t>
            </w:r>
          </w:p>
        </w:tc>
        <w:tc>
          <w:tcPr>
            <w:tcW w:w="7796" w:type="dxa"/>
            <w:noWrap w:val="0"/>
            <w:vAlign w:val="top"/>
          </w:tcPr>
          <w:p w14:paraId="777A11B6">
            <w:pPr>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Теорія умовиводів та запитання</w:t>
            </w:r>
          </w:p>
        </w:tc>
        <w:tc>
          <w:tcPr>
            <w:tcW w:w="2126" w:type="dxa"/>
            <w:noWrap w:val="0"/>
            <w:vAlign w:val="top"/>
          </w:tcPr>
          <w:p w14:paraId="784BA3FC">
            <w:pPr>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5A70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D2CD6B6">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6</w:t>
            </w:r>
          </w:p>
        </w:tc>
        <w:tc>
          <w:tcPr>
            <w:tcW w:w="7796" w:type="dxa"/>
            <w:noWrap w:val="0"/>
            <w:vAlign w:val="top"/>
          </w:tcPr>
          <w:p w14:paraId="7E5519C5">
            <w:pPr>
              <w:rPr>
                <w:rFonts w:hint="default" w:ascii="Times New Roman" w:hAnsi="Times New Roman" w:cs="Times New Roman"/>
                <w:sz w:val="24"/>
                <w:szCs w:val="24"/>
                <w:lang w:val="uk-UA"/>
              </w:rPr>
            </w:pPr>
            <w:r>
              <w:rPr>
                <w:rFonts w:hint="default" w:ascii="Times New Roman" w:hAnsi="Times New Roman" w:cs="Times New Roman"/>
                <w:sz w:val="24"/>
                <w:szCs w:val="24"/>
                <w:lang w:val="uk-UA"/>
              </w:rPr>
              <w:t>Аргументація</w:t>
            </w:r>
          </w:p>
        </w:tc>
        <w:tc>
          <w:tcPr>
            <w:tcW w:w="2126" w:type="dxa"/>
            <w:noWrap w:val="0"/>
            <w:vAlign w:val="top"/>
          </w:tcPr>
          <w:p w14:paraId="3F3E2FE2">
            <w:pPr>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30DC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C5B1213">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7</w:t>
            </w:r>
          </w:p>
        </w:tc>
        <w:tc>
          <w:tcPr>
            <w:tcW w:w="7796" w:type="dxa"/>
            <w:noWrap w:val="0"/>
            <w:vAlign w:val="top"/>
          </w:tcPr>
          <w:p w14:paraId="73332237">
            <w:pPr>
              <w:rPr>
                <w:rFonts w:hint="default" w:ascii="Times New Roman" w:hAnsi="Times New Roman" w:cs="Times New Roman"/>
                <w:sz w:val="24"/>
                <w:szCs w:val="24"/>
                <w:lang w:val="uk-UA"/>
              </w:rPr>
            </w:pPr>
            <w:r>
              <w:rPr>
                <w:rFonts w:hint="default" w:ascii="Times New Roman" w:hAnsi="Times New Roman" w:cs="Times New Roman"/>
                <w:sz w:val="24"/>
                <w:szCs w:val="24"/>
                <w:lang w:val="uk-UA"/>
              </w:rPr>
              <w:t>Еристика</w:t>
            </w:r>
          </w:p>
        </w:tc>
        <w:tc>
          <w:tcPr>
            <w:tcW w:w="2126" w:type="dxa"/>
            <w:noWrap w:val="0"/>
            <w:vAlign w:val="top"/>
          </w:tcPr>
          <w:p w14:paraId="31ADA4C8">
            <w:pPr>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bl>
    <w:p w14:paraId="477E1FE6">
      <w:pPr>
        <w:pStyle w:val="2"/>
        <w:numPr>
          <w:ilvl w:val="0"/>
          <w:numId w:val="2"/>
        </w:numPr>
        <w:tabs>
          <w:tab w:val="left" w:pos="1080"/>
          <w:tab w:val="clear" w:pos="720"/>
        </w:tabs>
        <w:ind w:left="0" w:firstLine="709"/>
        <w:rPr>
          <w:rFonts w:hint="default" w:ascii="Times New Roman" w:hAnsi="Times New Roman" w:cs="Times New Roman"/>
          <w:b w:val="0"/>
          <w:bCs w:val="0"/>
          <w:sz w:val="24"/>
          <w:szCs w:val="24"/>
        </w:rPr>
      </w:pPr>
      <w:r>
        <w:rPr>
          <w:rFonts w:hint="default" w:ascii="Times New Roman" w:hAnsi="Times New Roman" w:cs="Times New Roman"/>
          <w:sz w:val="24"/>
          <w:szCs w:val="24"/>
        </w:rPr>
        <w:t xml:space="preserve">Теми семінарських занять </w:t>
      </w:r>
    </w:p>
    <w:tbl>
      <w:tblPr>
        <w:tblStyle w:val="4"/>
        <w:tblpPr w:leftFromText="180" w:rightFromText="180" w:vertAnchor="text" w:horzAnchor="page" w:tblpX="837" w:tblpY="7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796"/>
        <w:gridCol w:w="2126"/>
      </w:tblGrid>
      <w:tr w14:paraId="7309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7701CDA">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p>
          <w:p w14:paraId="415F0BE5">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з/п</w:t>
            </w:r>
          </w:p>
        </w:tc>
        <w:tc>
          <w:tcPr>
            <w:tcW w:w="7796" w:type="dxa"/>
            <w:noWrap w:val="0"/>
            <w:vAlign w:val="center"/>
          </w:tcPr>
          <w:p w14:paraId="1CBBDC54">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Назва теми</w:t>
            </w:r>
          </w:p>
        </w:tc>
        <w:tc>
          <w:tcPr>
            <w:tcW w:w="2126" w:type="dxa"/>
            <w:noWrap w:val="0"/>
            <w:vAlign w:val="top"/>
          </w:tcPr>
          <w:p w14:paraId="193FF0C7">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Кількість</w:t>
            </w:r>
          </w:p>
          <w:p w14:paraId="3A269B0F">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годин</w:t>
            </w:r>
          </w:p>
        </w:tc>
      </w:tr>
      <w:tr w14:paraId="7F76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A02D59E">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w:t>
            </w:r>
          </w:p>
        </w:tc>
        <w:tc>
          <w:tcPr>
            <w:tcW w:w="7796" w:type="dxa"/>
            <w:noWrap w:val="0"/>
            <w:vAlign w:val="top"/>
          </w:tcPr>
          <w:p w14:paraId="73744797">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Сутність критичного мислення.</w:t>
            </w:r>
          </w:p>
        </w:tc>
        <w:tc>
          <w:tcPr>
            <w:tcW w:w="2126" w:type="dxa"/>
            <w:noWrap w:val="0"/>
            <w:vAlign w:val="top"/>
          </w:tcPr>
          <w:p w14:paraId="3F824634">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0263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CE9E5AB">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7796" w:type="dxa"/>
            <w:noWrap w:val="0"/>
            <w:vAlign w:val="top"/>
          </w:tcPr>
          <w:p w14:paraId="2A2E1A7B">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Основні формально-логічні закони та їх практичне застосування. </w:t>
            </w:r>
          </w:p>
        </w:tc>
        <w:tc>
          <w:tcPr>
            <w:tcW w:w="2126" w:type="dxa"/>
            <w:noWrap w:val="0"/>
            <w:vAlign w:val="top"/>
          </w:tcPr>
          <w:p w14:paraId="747D50C3">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3DBA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BACB5FC">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3</w:t>
            </w:r>
          </w:p>
        </w:tc>
        <w:tc>
          <w:tcPr>
            <w:tcW w:w="7796" w:type="dxa"/>
            <w:noWrap w:val="0"/>
            <w:vAlign w:val="top"/>
          </w:tcPr>
          <w:p w14:paraId="354588E3">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Розуміння міркування.</w:t>
            </w:r>
          </w:p>
        </w:tc>
        <w:tc>
          <w:tcPr>
            <w:tcW w:w="2126" w:type="dxa"/>
            <w:noWrap w:val="0"/>
            <w:vAlign w:val="top"/>
          </w:tcPr>
          <w:p w14:paraId="2C386141">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5F9C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234465A">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7796" w:type="dxa"/>
            <w:noWrap w:val="0"/>
            <w:vAlign w:val="top"/>
          </w:tcPr>
          <w:p w14:paraId="4FA2721B">
            <w:pPr>
              <w:pStyle w:val="11"/>
              <w:spacing w:after="0" w:line="240" w:lineRule="auto"/>
              <w:ind w:left="0"/>
              <w:rPr>
                <w:rFonts w:hint="default" w:ascii="Times New Roman" w:hAnsi="Times New Roman" w:cs="Times New Roman"/>
                <w:sz w:val="24"/>
                <w:szCs w:val="24"/>
                <w:lang w:val="uk-UA"/>
              </w:rPr>
            </w:pPr>
            <w:r>
              <w:rPr>
                <w:rStyle w:val="6"/>
                <w:rFonts w:hint="default" w:ascii="Times New Roman" w:hAnsi="Times New Roman" w:eastAsia="Segoe UI" w:cs="Times New Roman"/>
                <w:b w:val="0"/>
                <w:bCs w:val="0"/>
                <w:color w:val="1D2125"/>
                <w:sz w:val="24"/>
                <w:szCs w:val="24"/>
              </w:rPr>
              <w:t>Сутність оцінки міркування.</w:t>
            </w:r>
          </w:p>
        </w:tc>
        <w:tc>
          <w:tcPr>
            <w:tcW w:w="2126" w:type="dxa"/>
            <w:noWrap w:val="0"/>
            <w:vAlign w:val="top"/>
          </w:tcPr>
          <w:p w14:paraId="33686CA6">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27DF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C421323">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w:t>
            </w:r>
          </w:p>
        </w:tc>
        <w:tc>
          <w:tcPr>
            <w:tcW w:w="7796" w:type="dxa"/>
            <w:noWrap w:val="0"/>
            <w:vAlign w:val="top"/>
          </w:tcPr>
          <w:p w14:paraId="4D87FDCF">
            <w:pPr>
              <w:pStyle w:val="11"/>
              <w:spacing w:after="0" w:line="240" w:lineRule="auto"/>
              <w:ind w:left="0"/>
              <w:rPr>
                <w:rFonts w:hint="default" w:ascii="Times New Roman" w:hAnsi="Times New Roman" w:cs="Times New Roman"/>
                <w:sz w:val="24"/>
                <w:szCs w:val="24"/>
                <w:lang w:val="uk-UA"/>
              </w:rPr>
            </w:pPr>
            <w:r>
              <w:rPr>
                <w:rStyle w:val="6"/>
                <w:rFonts w:hint="default" w:ascii="Times New Roman" w:hAnsi="Times New Roman" w:eastAsia="Segoe UI" w:cs="Times New Roman"/>
                <w:b w:val="0"/>
                <w:sz w:val="24"/>
                <w:szCs w:val="24"/>
              </w:rPr>
              <w:t>Критичне мислення і </w:t>
            </w:r>
            <w:r>
              <w:rPr>
                <w:rStyle w:val="6"/>
                <w:rFonts w:hint="default" w:ascii="Times New Roman" w:hAnsi="Times New Roman" w:eastAsia="Segoe UI" w:cs="Times New Roman"/>
                <w:b w:val="0"/>
                <w:sz w:val="24"/>
                <w:szCs w:val="24"/>
              </w:rPr>
              <w:fldChar w:fldCharType="begin"/>
            </w:r>
            <w:r>
              <w:rPr>
                <w:rStyle w:val="6"/>
                <w:rFonts w:hint="default" w:ascii="Times New Roman" w:hAnsi="Times New Roman" w:eastAsia="Segoe UI" w:cs="Times New Roman"/>
                <w:b w:val="0"/>
                <w:sz w:val="24"/>
                <w:szCs w:val="24"/>
              </w:rPr>
              <w:instrText xml:space="preserve"> HYPERLINK "https://elearn.nubip.edu.ua/mod/glossary/showentry.php?eid=283190&amp;displayformat=dictionary" \o "Термінологічний словник: Теорія" </w:instrText>
            </w:r>
            <w:r>
              <w:rPr>
                <w:rStyle w:val="6"/>
                <w:rFonts w:hint="default" w:ascii="Times New Roman" w:hAnsi="Times New Roman" w:eastAsia="Segoe UI" w:cs="Times New Roman"/>
                <w:b w:val="0"/>
                <w:sz w:val="24"/>
                <w:szCs w:val="24"/>
              </w:rPr>
              <w:fldChar w:fldCharType="separate"/>
            </w:r>
            <w:r>
              <w:rPr>
                <w:rStyle w:val="5"/>
                <w:rFonts w:hint="default" w:ascii="Times New Roman" w:hAnsi="Times New Roman" w:eastAsia="Segoe UI" w:cs="Times New Roman"/>
                <w:bCs/>
                <w:color w:val="auto"/>
                <w:sz w:val="24"/>
                <w:szCs w:val="24"/>
                <w:u w:val="none"/>
              </w:rPr>
              <w:t>теорія</w:t>
            </w:r>
            <w:r>
              <w:rPr>
                <w:rStyle w:val="6"/>
                <w:rFonts w:hint="default" w:ascii="Times New Roman" w:hAnsi="Times New Roman" w:eastAsia="Segoe UI" w:cs="Times New Roman"/>
                <w:b w:val="0"/>
                <w:sz w:val="24"/>
                <w:szCs w:val="24"/>
              </w:rPr>
              <w:fldChar w:fldCharType="end"/>
            </w:r>
            <w:r>
              <w:rPr>
                <w:rStyle w:val="6"/>
                <w:rFonts w:hint="default" w:ascii="Times New Roman" w:hAnsi="Times New Roman" w:eastAsia="Segoe UI" w:cs="Times New Roman"/>
                <w:b w:val="0"/>
                <w:sz w:val="24"/>
                <w:szCs w:val="24"/>
              </w:rPr>
              <w:t> умовиводів.</w:t>
            </w:r>
          </w:p>
        </w:tc>
        <w:tc>
          <w:tcPr>
            <w:tcW w:w="2126" w:type="dxa"/>
            <w:noWrap w:val="0"/>
            <w:vAlign w:val="top"/>
          </w:tcPr>
          <w:p w14:paraId="16A3169B">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2</w:t>
            </w:r>
          </w:p>
        </w:tc>
      </w:tr>
      <w:tr w14:paraId="212B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0072B6D">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6</w:t>
            </w:r>
          </w:p>
        </w:tc>
        <w:tc>
          <w:tcPr>
            <w:tcW w:w="7796" w:type="dxa"/>
            <w:noWrap w:val="0"/>
            <w:vAlign w:val="top"/>
          </w:tcPr>
          <w:p w14:paraId="2C07CE67">
            <w:pPr>
              <w:rPr>
                <w:rFonts w:hint="default" w:ascii="Times New Roman" w:hAnsi="Times New Roman" w:cs="Times New Roman"/>
                <w:sz w:val="24"/>
                <w:szCs w:val="24"/>
                <w:lang w:val="uk-UA"/>
              </w:rPr>
            </w:pPr>
            <w:r>
              <w:rPr>
                <w:rStyle w:val="6"/>
                <w:rFonts w:hint="default" w:ascii="Times New Roman" w:hAnsi="Times New Roman" w:eastAsia="Segoe UI" w:cs="Times New Roman"/>
                <w:b w:val="0"/>
                <w:sz w:val="24"/>
                <w:szCs w:val="24"/>
              </w:rPr>
              <w:t>Критичне мислення і процес прийняття рішення.</w:t>
            </w:r>
          </w:p>
        </w:tc>
        <w:tc>
          <w:tcPr>
            <w:tcW w:w="2126" w:type="dxa"/>
            <w:noWrap w:val="0"/>
            <w:vAlign w:val="top"/>
          </w:tcPr>
          <w:p w14:paraId="39F72690">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3</w:t>
            </w:r>
          </w:p>
        </w:tc>
      </w:tr>
      <w:tr w14:paraId="548B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99C23AE">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7</w:t>
            </w:r>
          </w:p>
        </w:tc>
        <w:tc>
          <w:tcPr>
            <w:tcW w:w="7796" w:type="dxa"/>
            <w:noWrap w:val="0"/>
            <w:vAlign w:val="top"/>
          </w:tcPr>
          <w:p w14:paraId="429AE440">
            <w:pPr>
              <w:rPr>
                <w:rFonts w:hint="default" w:ascii="Times New Roman" w:hAnsi="Times New Roman" w:cs="Times New Roman"/>
                <w:sz w:val="24"/>
                <w:szCs w:val="24"/>
                <w:lang w:val="uk-UA"/>
              </w:rPr>
            </w:pPr>
            <w:r>
              <w:rPr>
                <w:rStyle w:val="6"/>
                <w:rFonts w:hint="default" w:ascii="Times New Roman" w:hAnsi="Times New Roman" w:eastAsia="Segoe UI" w:cs="Times New Roman"/>
                <w:b w:val="0"/>
                <w:sz w:val="24"/>
                <w:szCs w:val="24"/>
              </w:rPr>
              <w:fldChar w:fldCharType="begin"/>
            </w:r>
            <w:r>
              <w:rPr>
                <w:rStyle w:val="6"/>
                <w:rFonts w:hint="default" w:ascii="Times New Roman" w:hAnsi="Times New Roman" w:eastAsia="Segoe UI" w:cs="Times New Roman"/>
                <w:b w:val="0"/>
                <w:sz w:val="24"/>
                <w:szCs w:val="24"/>
              </w:rPr>
              <w:instrText xml:space="preserve"> HYPERLINK "https://elearn.nubip.edu.ua/mod/glossary/showentry.php?eid=283190&amp;displayformat=dictionary" \o "Термінологічний словник: Теорія" </w:instrText>
            </w:r>
            <w:r>
              <w:rPr>
                <w:rStyle w:val="6"/>
                <w:rFonts w:hint="default" w:ascii="Times New Roman" w:hAnsi="Times New Roman" w:eastAsia="Segoe UI" w:cs="Times New Roman"/>
                <w:b w:val="0"/>
                <w:sz w:val="24"/>
                <w:szCs w:val="24"/>
              </w:rPr>
              <w:fldChar w:fldCharType="separate"/>
            </w:r>
            <w:r>
              <w:rPr>
                <w:rStyle w:val="5"/>
                <w:rFonts w:hint="default" w:ascii="Times New Roman" w:hAnsi="Times New Roman" w:eastAsia="Segoe UI" w:cs="Times New Roman"/>
                <w:bCs/>
                <w:color w:val="auto"/>
                <w:sz w:val="24"/>
                <w:szCs w:val="24"/>
                <w:u w:val="none"/>
              </w:rPr>
              <w:t>Теорія</w:t>
            </w:r>
            <w:r>
              <w:rPr>
                <w:rStyle w:val="6"/>
                <w:rFonts w:hint="default" w:ascii="Times New Roman" w:hAnsi="Times New Roman" w:eastAsia="Segoe UI" w:cs="Times New Roman"/>
                <w:b w:val="0"/>
                <w:sz w:val="24"/>
                <w:szCs w:val="24"/>
              </w:rPr>
              <w:fldChar w:fldCharType="end"/>
            </w:r>
            <w:r>
              <w:rPr>
                <w:rStyle w:val="6"/>
                <w:rFonts w:hint="default" w:ascii="Times New Roman" w:hAnsi="Times New Roman" w:eastAsia="Segoe UI" w:cs="Times New Roman"/>
                <w:b w:val="0"/>
                <w:sz w:val="24"/>
                <w:szCs w:val="24"/>
              </w:rPr>
              <w:t> аргументації: від теорії до практики.</w:t>
            </w:r>
          </w:p>
        </w:tc>
        <w:tc>
          <w:tcPr>
            <w:tcW w:w="2126" w:type="dxa"/>
            <w:noWrap w:val="0"/>
            <w:vAlign w:val="top"/>
          </w:tcPr>
          <w:p w14:paraId="3A616FE7">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3</w:t>
            </w:r>
          </w:p>
        </w:tc>
      </w:tr>
    </w:tbl>
    <w:p w14:paraId="2F6DF4BC">
      <w:pPr>
        <w:pStyle w:val="2"/>
        <w:rPr>
          <w:rFonts w:hint="default" w:ascii="Times New Roman" w:hAnsi="Times New Roman" w:cs="Times New Roman"/>
          <w:b w:val="0"/>
          <w:bCs w:val="0"/>
          <w:sz w:val="24"/>
          <w:szCs w:val="24"/>
        </w:rPr>
      </w:pPr>
    </w:p>
    <w:p w14:paraId="11B9F34F">
      <w:pPr>
        <w:pStyle w:val="2"/>
        <w:numPr>
          <w:ilvl w:val="0"/>
          <w:numId w:val="2"/>
        </w:numPr>
        <w:tabs>
          <w:tab w:val="left" w:pos="1080"/>
          <w:tab w:val="clear" w:pos="720"/>
        </w:tabs>
        <w:ind w:left="0" w:firstLine="709"/>
        <w:rPr>
          <w:rFonts w:hint="default" w:ascii="Times New Roman" w:hAnsi="Times New Roman" w:cs="Times New Roman"/>
          <w:b w:val="0"/>
          <w:bCs w:val="0"/>
          <w:sz w:val="24"/>
          <w:szCs w:val="24"/>
        </w:rPr>
      </w:pPr>
      <w:r>
        <w:rPr>
          <w:rFonts w:hint="default" w:ascii="Times New Roman" w:hAnsi="Times New Roman" w:cs="Times New Roman"/>
          <w:sz w:val="24"/>
          <w:szCs w:val="24"/>
        </w:rPr>
        <w:t>Теми самостійної роботи</w:t>
      </w:r>
    </w:p>
    <w:tbl>
      <w:tblPr>
        <w:tblStyle w:val="4"/>
        <w:tblpPr w:leftFromText="180" w:rightFromText="180" w:vertAnchor="text" w:horzAnchor="page" w:tblpX="767" w:tblpY="324"/>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796"/>
        <w:gridCol w:w="2126"/>
      </w:tblGrid>
      <w:tr w14:paraId="4E5E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3B02562">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p>
          <w:p w14:paraId="15B0B9DC">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з/п</w:t>
            </w:r>
          </w:p>
        </w:tc>
        <w:tc>
          <w:tcPr>
            <w:tcW w:w="7796" w:type="dxa"/>
            <w:noWrap w:val="0"/>
            <w:vAlign w:val="center"/>
          </w:tcPr>
          <w:p w14:paraId="1AD8874A">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Назва теми</w:t>
            </w:r>
          </w:p>
        </w:tc>
        <w:tc>
          <w:tcPr>
            <w:tcW w:w="2126" w:type="dxa"/>
            <w:noWrap w:val="0"/>
            <w:vAlign w:val="top"/>
          </w:tcPr>
          <w:p w14:paraId="3A2F6152">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Кількість</w:t>
            </w:r>
          </w:p>
          <w:p w14:paraId="104B842E">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годин</w:t>
            </w:r>
          </w:p>
        </w:tc>
      </w:tr>
      <w:tr w14:paraId="7682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75FD290">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1</w:t>
            </w:r>
          </w:p>
        </w:tc>
        <w:tc>
          <w:tcPr>
            <w:tcW w:w="7796" w:type="dxa"/>
            <w:noWrap w:val="0"/>
            <w:vAlign w:val="top"/>
          </w:tcPr>
          <w:p w14:paraId="3C011E51">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rPr>
              <w:t xml:space="preserve"> Моделі критичного мислення і </w:t>
            </w:r>
            <w:r>
              <w:rPr>
                <w:rFonts w:hint="default" w:ascii="Times New Roman" w:hAnsi="Times New Roman" w:eastAsia="Times New Roman" w:cs="Times New Roman"/>
                <w:bCs/>
                <w:color w:val="363636"/>
                <w:kern w:val="36"/>
                <w:sz w:val="24"/>
                <w:szCs w:val="24"/>
                <w:lang w:eastAsia="ru-RU"/>
              </w:rPr>
              <w:t xml:space="preserve">технічні прийоми </w:t>
            </w:r>
            <w:r>
              <w:rPr>
                <w:rFonts w:hint="default" w:ascii="Times New Roman" w:hAnsi="Times New Roman" w:eastAsia="Times New Roman" w:cs="Times New Roman"/>
                <w:bCs/>
                <w:color w:val="363636"/>
                <w:kern w:val="36"/>
                <w:sz w:val="24"/>
                <w:szCs w:val="24"/>
                <w:lang w:val="uk-UA" w:eastAsia="ru-RU"/>
              </w:rPr>
              <w:t>.</w:t>
            </w:r>
          </w:p>
        </w:tc>
        <w:tc>
          <w:tcPr>
            <w:tcW w:w="2126" w:type="dxa"/>
            <w:noWrap w:val="0"/>
            <w:vAlign w:val="top"/>
          </w:tcPr>
          <w:p w14:paraId="7C3E4777">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30</w:t>
            </w:r>
          </w:p>
        </w:tc>
      </w:tr>
      <w:tr w14:paraId="1956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82C0AE5">
            <w:pPr>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7796" w:type="dxa"/>
            <w:noWrap w:val="0"/>
            <w:vAlign w:val="top"/>
          </w:tcPr>
          <w:p w14:paraId="1968EE75">
            <w:pPr>
              <w:pStyle w:val="11"/>
              <w:spacing w:after="0" w:line="240" w:lineRule="auto"/>
              <w:ind w:left="0"/>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Прийняття рішень та розвиток навичок розв’язкування задач.</w:t>
            </w:r>
          </w:p>
        </w:tc>
        <w:tc>
          <w:tcPr>
            <w:tcW w:w="2126" w:type="dxa"/>
            <w:noWrap w:val="0"/>
            <w:vAlign w:val="top"/>
          </w:tcPr>
          <w:p w14:paraId="3463BA41">
            <w:pPr>
              <w:pStyle w:val="11"/>
              <w:spacing w:after="0" w:line="240" w:lineRule="auto"/>
              <w:ind w:left="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30</w:t>
            </w:r>
          </w:p>
        </w:tc>
      </w:tr>
    </w:tbl>
    <w:p w14:paraId="376E4DCA">
      <w:pPr>
        <w:pStyle w:val="2"/>
        <w:rPr>
          <w:rFonts w:hint="default" w:ascii="Times New Roman" w:hAnsi="Times New Roman" w:cs="Times New Roman"/>
          <w:sz w:val="24"/>
          <w:szCs w:val="24"/>
        </w:rPr>
      </w:pPr>
      <w:bookmarkStart w:id="2" w:name="_Hlk160101524"/>
    </w:p>
    <w:p w14:paraId="0F33A30C">
      <w:pPr>
        <w:pStyle w:val="2"/>
        <w:numPr>
          <w:ilvl w:val="0"/>
          <w:numId w:val="2"/>
        </w:numPr>
        <w:tabs>
          <w:tab w:val="left" w:pos="1080"/>
          <w:tab w:val="clear" w:pos="720"/>
        </w:tabs>
        <w:ind w:left="0" w:firstLine="709"/>
        <w:rPr>
          <w:rFonts w:hint="default" w:ascii="Times New Roman" w:hAnsi="Times New Roman" w:cs="Times New Roman"/>
          <w:sz w:val="24"/>
          <w:szCs w:val="24"/>
        </w:rPr>
      </w:pPr>
      <w:r>
        <w:rPr>
          <w:rFonts w:hint="default" w:ascii="Times New Roman" w:hAnsi="Times New Roman" w:cs="Times New Roman"/>
          <w:sz w:val="24"/>
          <w:szCs w:val="24"/>
        </w:rPr>
        <w:t xml:space="preserve">Методи та засоби діагностики результатів навчання: </w:t>
      </w:r>
    </w:p>
    <w:p w14:paraId="4E27D6A2">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усне або письмове опитування;</w:t>
      </w:r>
    </w:p>
    <w:p w14:paraId="4400135E">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співбесіда;</w:t>
      </w:r>
    </w:p>
    <w:p w14:paraId="07442F17">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тестування;</w:t>
      </w:r>
    </w:p>
    <w:p w14:paraId="1C843714">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захист практичних, вирішення задач;</w:t>
      </w:r>
    </w:p>
    <w:p w14:paraId="2746A14A">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самооцінювання.</w:t>
      </w:r>
    </w:p>
    <w:p w14:paraId="574757F8">
      <w:pPr>
        <w:tabs>
          <w:tab w:val="left" w:pos="1134"/>
        </w:tabs>
        <w:jc w:val="both"/>
        <w:rPr>
          <w:rFonts w:hint="default" w:ascii="Times New Roman" w:hAnsi="Times New Roman" w:cs="Times New Roman"/>
          <w:sz w:val="24"/>
          <w:szCs w:val="24"/>
          <w:lang w:val="uk-UA"/>
        </w:rPr>
      </w:pPr>
    </w:p>
    <w:p w14:paraId="2029F073">
      <w:pPr>
        <w:pStyle w:val="2"/>
        <w:numPr>
          <w:ilvl w:val="0"/>
          <w:numId w:val="2"/>
        </w:numPr>
        <w:tabs>
          <w:tab w:val="left" w:pos="1080"/>
          <w:tab w:val="clear" w:pos="720"/>
        </w:tabs>
        <w:ind w:left="0" w:firstLine="709"/>
        <w:rPr>
          <w:rFonts w:hint="default" w:ascii="Times New Roman" w:hAnsi="Times New Roman" w:cs="Times New Roman"/>
          <w:i/>
          <w:iCs/>
          <w:sz w:val="24"/>
          <w:szCs w:val="24"/>
        </w:rPr>
      </w:pPr>
      <w:r>
        <w:rPr>
          <w:rFonts w:hint="default" w:ascii="Times New Roman" w:hAnsi="Times New Roman" w:cs="Times New Roman"/>
          <w:sz w:val="24"/>
          <w:szCs w:val="24"/>
        </w:rPr>
        <w:t>Методи навчання</w:t>
      </w:r>
      <w:r>
        <w:rPr>
          <w:rFonts w:hint="default" w:ascii="Times New Roman" w:hAnsi="Times New Roman" w:cs="Times New Roman"/>
          <w:i/>
          <w:iCs/>
          <w:sz w:val="24"/>
          <w:szCs w:val="24"/>
        </w:rPr>
        <w:t>:</w:t>
      </w:r>
    </w:p>
    <w:p w14:paraId="7F6951CA">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метод проблемного навчання;</w:t>
      </w:r>
    </w:p>
    <w:p w14:paraId="4120AEF8">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метод практико-орієнтованого навчання; </w:t>
      </w:r>
    </w:p>
    <w:p w14:paraId="525FA68C">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кейс-метод; </w:t>
      </w:r>
    </w:p>
    <w:p w14:paraId="058E4DFA">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змішаного навчання;</w:t>
      </w:r>
    </w:p>
    <w:p w14:paraId="2824099F">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метод навчальних дискусій та дебат; </w:t>
      </w:r>
    </w:p>
    <w:p w14:paraId="77436AE9">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метод командної роботи, мозкового штурму</w:t>
      </w:r>
    </w:p>
    <w:p w14:paraId="60F4702D">
      <w:pPr>
        <w:numPr>
          <w:ilvl w:val="0"/>
          <w:numId w:val="3"/>
        </w:numPr>
        <w:ind w:left="0" w:firstLine="709"/>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метод гейміфікованого навчання. </w:t>
      </w:r>
    </w:p>
    <w:p w14:paraId="0DF2C00A">
      <w:pPr>
        <w:ind w:left="709"/>
        <w:rPr>
          <w:rFonts w:hint="default" w:ascii="Times New Roman" w:hAnsi="Times New Roman" w:cs="Times New Roman"/>
          <w:sz w:val="24"/>
          <w:szCs w:val="24"/>
          <w:lang w:val="uk-UA"/>
        </w:rPr>
      </w:pPr>
    </w:p>
    <w:bookmarkEnd w:id="2"/>
    <w:p w14:paraId="2DDA55FE">
      <w:pPr>
        <w:pStyle w:val="2"/>
        <w:numPr>
          <w:ilvl w:val="0"/>
          <w:numId w:val="2"/>
        </w:numPr>
        <w:tabs>
          <w:tab w:val="left" w:pos="1080"/>
          <w:tab w:val="clear" w:pos="720"/>
        </w:tabs>
        <w:ind w:left="0" w:firstLine="709"/>
        <w:rPr>
          <w:rFonts w:hint="default" w:ascii="Times New Roman" w:hAnsi="Times New Roman" w:cs="Times New Roman"/>
          <w:sz w:val="24"/>
          <w:szCs w:val="24"/>
        </w:rPr>
      </w:pPr>
      <w:r>
        <w:rPr>
          <w:rFonts w:hint="default" w:ascii="Times New Roman" w:hAnsi="Times New Roman" w:cs="Times New Roman"/>
          <w:sz w:val="24"/>
          <w:szCs w:val="24"/>
        </w:rPr>
        <w:t>Оцінювання результатів навчання.</w:t>
      </w:r>
    </w:p>
    <w:p w14:paraId="01E64C07">
      <w:pPr>
        <w:pStyle w:val="2"/>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 </w:t>
      </w:r>
    </w:p>
    <w:p w14:paraId="01AF8B4E">
      <w:pPr>
        <w:numPr>
          <w:ilvl w:val="1"/>
          <w:numId w:val="4"/>
        </w:numPr>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Розподіл балів за видами навчальної діяльності</w:t>
      </w:r>
    </w:p>
    <w:tbl>
      <w:tblPr>
        <w:tblStyle w:val="4"/>
        <w:tblpPr w:leftFromText="180" w:rightFromText="180" w:vertAnchor="text" w:horzAnchor="page" w:tblpX="677" w:tblpY="280"/>
        <w:tblOverlap w:val="never"/>
        <w:tblW w:w="10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4678"/>
        <w:gridCol w:w="1744"/>
      </w:tblGrid>
      <w:tr w14:paraId="400C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53" w:type="dxa"/>
            <w:noWrap w:val="0"/>
            <w:vAlign w:val="center"/>
          </w:tcPr>
          <w:p w14:paraId="05F9B5B3">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Вид навчальної діяльності</w:t>
            </w:r>
          </w:p>
        </w:tc>
        <w:tc>
          <w:tcPr>
            <w:tcW w:w="4678" w:type="dxa"/>
            <w:noWrap w:val="0"/>
            <w:vAlign w:val="center"/>
          </w:tcPr>
          <w:p w14:paraId="340BD196">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Результати навчання</w:t>
            </w:r>
          </w:p>
        </w:tc>
        <w:tc>
          <w:tcPr>
            <w:tcW w:w="1744" w:type="dxa"/>
            <w:noWrap w:val="0"/>
            <w:vAlign w:val="center"/>
          </w:tcPr>
          <w:p w14:paraId="68938AA7">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Оцінювання</w:t>
            </w:r>
          </w:p>
        </w:tc>
      </w:tr>
      <w:tr w14:paraId="173D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675" w:type="dxa"/>
            <w:gridSpan w:val="3"/>
            <w:noWrap w:val="0"/>
            <w:vAlign w:val="top"/>
          </w:tcPr>
          <w:p w14:paraId="036DD053">
            <w:pPr>
              <w:tabs>
                <w:tab w:val="left" w:pos="3630"/>
              </w:tabs>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Cs/>
                <w:sz w:val="24"/>
                <w:szCs w:val="24"/>
                <w:lang w:val="uk-UA"/>
              </w:rPr>
              <w:t>Модуль 1</w:t>
            </w:r>
            <w:r>
              <w:rPr>
                <w:rFonts w:hint="default" w:ascii="Times New Roman" w:hAnsi="Times New Roman" w:eastAsia="Calibri" w:cs="Times New Roman"/>
                <w:sz w:val="24"/>
                <w:szCs w:val="24"/>
                <w:lang w:val="uk-UA"/>
              </w:rPr>
              <w:t xml:space="preserve">. </w:t>
            </w:r>
            <w:r>
              <w:rPr>
                <w:rFonts w:hint="default" w:ascii="Times New Roman" w:hAnsi="Times New Roman" w:cs="Times New Roman"/>
                <w:b/>
                <w:sz w:val="24"/>
                <w:szCs w:val="24"/>
                <w:lang w:val="uk-UA"/>
              </w:rPr>
              <w:t>Сутність критичного мислення</w:t>
            </w:r>
          </w:p>
        </w:tc>
      </w:tr>
      <w:tr w14:paraId="6681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25EAABE7">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 xml:space="preserve">Практична робота 1. </w:t>
            </w:r>
            <w:r>
              <w:rPr>
                <w:rFonts w:hint="default" w:ascii="Times New Roman" w:hAnsi="Times New Roman" w:cs="Times New Roman"/>
                <w:sz w:val="24"/>
                <w:szCs w:val="24"/>
                <w:lang w:val="uk-UA"/>
              </w:rPr>
              <w:t>Сутність критичного мислення.</w:t>
            </w:r>
          </w:p>
        </w:tc>
        <w:tc>
          <w:tcPr>
            <w:tcW w:w="4678" w:type="dxa"/>
            <w:vMerge w:val="restart"/>
            <w:noWrap w:val="0"/>
            <w:vAlign w:val="top"/>
          </w:tcPr>
          <w:p w14:paraId="7AEC961A">
            <w:pPr>
              <w:pStyle w:val="12"/>
              <w:tabs>
                <w:tab w:val="left" w:pos="281"/>
                <w:tab w:val="left" w:pos="31680"/>
              </w:tabs>
              <w:spacing w:before="0" w:beforeAutospacing="0" w:after="0" w:afterAutospacing="0"/>
              <w:jc w:val="both"/>
              <w:rPr>
                <w:b w:val="0"/>
              </w:rPr>
            </w:pPr>
            <w:r>
              <w:rPr>
                <w:b w:val="0"/>
              </w:rPr>
              <w:t>ПРН 1</w:t>
            </w:r>
            <w:r>
              <w:rPr>
                <w:rFonts w:hint="default"/>
                <w:b w:val="0"/>
                <w:lang w:val="uk-UA"/>
              </w:rPr>
              <w:t xml:space="preserve">, 2, 3. </w:t>
            </w:r>
            <w:r>
              <w:rPr>
                <w:b w:val="0"/>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Організовувати процес свого навчання й самоосвіти</w:t>
            </w:r>
          </w:p>
          <w:p w14:paraId="4F2BB7E7">
            <w:pPr>
              <w:pStyle w:val="12"/>
              <w:shd w:val="clear" w:color="auto" w:fill="auto"/>
              <w:tabs>
                <w:tab w:val="left" w:pos="467"/>
              </w:tabs>
              <w:spacing w:before="0" w:after="0" w:line="240" w:lineRule="auto"/>
              <w:ind w:right="80"/>
              <w:jc w:val="both"/>
              <w:rPr>
                <w:rFonts w:hint="default" w:ascii="Times New Roman" w:hAnsi="Times New Roman" w:cs="Times New Roman"/>
                <w:sz w:val="24"/>
                <w:szCs w:val="24"/>
                <w:lang w:val="uk-UA"/>
              </w:rPr>
            </w:pPr>
          </w:p>
        </w:tc>
        <w:tc>
          <w:tcPr>
            <w:tcW w:w="1744" w:type="dxa"/>
            <w:noWrap w:val="0"/>
            <w:vAlign w:val="top"/>
          </w:tcPr>
          <w:p w14:paraId="003061BC">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10</w:t>
            </w:r>
          </w:p>
        </w:tc>
      </w:tr>
      <w:tr w14:paraId="5350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2739B076">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Практична робота 2.</w:t>
            </w:r>
            <w:r>
              <w:rPr>
                <w:rFonts w:hint="default" w:ascii="Times New Roman" w:hAnsi="Times New Roman" w:cs="Times New Roman"/>
                <w:sz w:val="24"/>
                <w:szCs w:val="24"/>
                <w:lang w:val="uk-UA"/>
              </w:rPr>
              <w:t>Основні формально-логічні закони та їх практичне застосування.</w:t>
            </w:r>
          </w:p>
        </w:tc>
        <w:tc>
          <w:tcPr>
            <w:tcW w:w="4678" w:type="dxa"/>
            <w:vMerge w:val="continue"/>
            <w:noWrap w:val="0"/>
            <w:vAlign w:val="top"/>
          </w:tcPr>
          <w:p w14:paraId="45E15F35">
            <w:pPr>
              <w:rPr>
                <w:rFonts w:hint="default" w:ascii="Times New Roman" w:hAnsi="Times New Roman" w:cs="Times New Roman"/>
                <w:sz w:val="24"/>
                <w:szCs w:val="24"/>
                <w:lang w:val="uk-UA"/>
              </w:rPr>
            </w:pPr>
          </w:p>
        </w:tc>
        <w:tc>
          <w:tcPr>
            <w:tcW w:w="1744" w:type="dxa"/>
            <w:noWrap w:val="0"/>
            <w:vAlign w:val="top"/>
          </w:tcPr>
          <w:p w14:paraId="19F4DCB0">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10</w:t>
            </w:r>
          </w:p>
        </w:tc>
      </w:tr>
      <w:tr w14:paraId="5A2E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32D9AE10">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Практична робота 3. Розуміння міркування.</w:t>
            </w:r>
          </w:p>
        </w:tc>
        <w:tc>
          <w:tcPr>
            <w:tcW w:w="4678" w:type="dxa"/>
            <w:vMerge w:val="continue"/>
            <w:noWrap w:val="0"/>
            <w:vAlign w:val="top"/>
          </w:tcPr>
          <w:p w14:paraId="286A8C52">
            <w:pPr>
              <w:rPr>
                <w:rFonts w:hint="default" w:ascii="Times New Roman" w:hAnsi="Times New Roman" w:cs="Times New Roman"/>
                <w:sz w:val="24"/>
                <w:szCs w:val="24"/>
                <w:lang w:val="uk-UA"/>
              </w:rPr>
            </w:pPr>
          </w:p>
        </w:tc>
        <w:tc>
          <w:tcPr>
            <w:tcW w:w="1744" w:type="dxa"/>
            <w:noWrap w:val="0"/>
            <w:vAlign w:val="top"/>
          </w:tcPr>
          <w:p w14:paraId="3EBA0EB7">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10</w:t>
            </w:r>
          </w:p>
        </w:tc>
      </w:tr>
      <w:tr w14:paraId="039D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295EB778">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 xml:space="preserve">Практична робота 4. </w:t>
            </w:r>
            <w:r>
              <w:rPr>
                <w:rStyle w:val="6"/>
                <w:rFonts w:hint="default" w:ascii="Times New Roman" w:hAnsi="Times New Roman" w:eastAsia="Segoe UI" w:cs="Times New Roman"/>
                <w:b w:val="0"/>
                <w:bCs w:val="0"/>
                <w:color w:val="1D2125"/>
                <w:sz w:val="24"/>
                <w:szCs w:val="24"/>
              </w:rPr>
              <w:t>Сутність оцінки міркування.</w:t>
            </w:r>
          </w:p>
        </w:tc>
        <w:tc>
          <w:tcPr>
            <w:tcW w:w="4678" w:type="dxa"/>
            <w:vMerge w:val="continue"/>
            <w:noWrap w:val="0"/>
            <w:vAlign w:val="top"/>
          </w:tcPr>
          <w:p w14:paraId="3A6580C5">
            <w:pPr>
              <w:rPr>
                <w:rFonts w:hint="default" w:ascii="Times New Roman" w:hAnsi="Times New Roman" w:cs="Times New Roman"/>
                <w:sz w:val="24"/>
                <w:szCs w:val="24"/>
                <w:lang w:val="uk-UA"/>
              </w:rPr>
            </w:pPr>
          </w:p>
        </w:tc>
        <w:tc>
          <w:tcPr>
            <w:tcW w:w="1744" w:type="dxa"/>
            <w:noWrap w:val="0"/>
            <w:vAlign w:val="top"/>
          </w:tcPr>
          <w:p w14:paraId="0DC38B35">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10</w:t>
            </w:r>
          </w:p>
        </w:tc>
      </w:tr>
      <w:tr w14:paraId="1B82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39DF2549">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 xml:space="preserve">Практична робота 5. </w:t>
            </w:r>
            <w:r>
              <w:rPr>
                <w:rStyle w:val="6"/>
                <w:rFonts w:hint="default" w:ascii="Times New Roman" w:hAnsi="Times New Roman" w:eastAsia="Segoe UI" w:cs="Times New Roman"/>
                <w:b w:val="0"/>
                <w:sz w:val="24"/>
                <w:szCs w:val="24"/>
              </w:rPr>
              <w:t>Критичне мислення і </w:t>
            </w:r>
            <w:r>
              <w:rPr>
                <w:rStyle w:val="6"/>
                <w:rFonts w:hint="default" w:ascii="Times New Roman" w:hAnsi="Times New Roman" w:eastAsia="Segoe UI" w:cs="Times New Roman"/>
                <w:b w:val="0"/>
                <w:sz w:val="24"/>
                <w:szCs w:val="24"/>
              </w:rPr>
              <w:fldChar w:fldCharType="begin"/>
            </w:r>
            <w:r>
              <w:rPr>
                <w:rStyle w:val="6"/>
                <w:rFonts w:hint="default" w:ascii="Times New Roman" w:hAnsi="Times New Roman" w:eastAsia="Segoe UI" w:cs="Times New Roman"/>
                <w:b w:val="0"/>
                <w:sz w:val="24"/>
                <w:szCs w:val="24"/>
              </w:rPr>
              <w:instrText xml:space="preserve"> HYPERLINK "https://elearn.nubip.edu.ua/mod/glossary/showentry.php?eid=283190&amp;displayformat=dictionary" \o "Термінологічний словник: Теорія" </w:instrText>
            </w:r>
            <w:r>
              <w:rPr>
                <w:rStyle w:val="6"/>
                <w:rFonts w:hint="default" w:ascii="Times New Roman" w:hAnsi="Times New Roman" w:eastAsia="Segoe UI" w:cs="Times New Roman"/>
                <w:b w:val="0"/>
                <w:sz w:val="24"/>
                <w:szCs w:val="24"/>
              </w:rPr>
              <w:fldChar w:fldCharType="separate"/>
            </w:r>
            <w:r>
              <w:rPr>
                <w:rStyle w:val="5"/>
                <w:rFonts w:hint="default" w:ascii="Times New Roman" w:hAnsi="Times New Roman" w:eastAsia="Segoe UI" w:cs="Times New Roman"/>
                <w:bCs/>
                <w:color w:val="auto"/>
                <w:sz w:val="24"/>
                <w:szCs w:val="24"/>
                <w:u w:val="none"/>
              </w:rPr>
              <w:t>теорія</w:t>
            </w:r>
            <w:r>
              <w:rPr>
                <w:rStyle w:val="6"/>
                <w:rFonts w:hint="default" w:ascii="Times New Roman" w:hAnsi="Times New Roman" w:eastAsia="Segoe UI" w:cs="Times New Roman"/>
                <w:b w:val="0"/>
                <w:sz w:val="24"/>
                <w:szCs w:val="24"/>
              </w:rPr>
              <w:fldChar w:fldCharType="end"/>
            </w:r>
            <w:r>
              <w:rPr>
                <w:rStyle w:val="6"/>
                <w:rFonts w:hint="default" w:ascii="Times New Roman" w:hAnsi="Times New Roman" w:eastAsia="Segoe UI" w:cs="Times New Roman"/>
                <w:b w:val="0"/>
                <w:sz w:val="24"/>
                <w:szCs w:val="24"/>
              </w:rPr>
              <w:t> умовиводів.</w:t>
            </w:r>
          </w:p>
        </w:tc>
        <w:tc>
          <w:tcPr>
            <w:tcW w:w="4678" w:type="dxa"/>
            <w:vMerge w:val="continue"/>
            <w:noWrap w:val="0"/>
            <w:vAlign w:val="top"/>
          </w:tcPr>
          <w:p w14:paraId="2C394736">
            <w:pPr>
              <w:rPr>
                <w:rFonts w:hint="default" w:ascii="Times New Roman" w:hAnsi="Times New Roman" w:cs="Times New Roman"/>
                <w:sz w:val="24"/>
                <w:szCs w:val="24"/>
                <w:lang w:val="uk-UA"/>
              </w:rPr>
            </w:pPr>
          </w:p>
        </w:tc>
        <w:tc>
          <w:tcPr>
            <w:tcW w:w="1744" w:type="dxa"/>
            <w:noWrap w:val="0"/>
            <w:vAlign w:val="top"/>
          </w:tcPr>
          <w:p w14:paraId="6527B46F">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10</w:t>
            </w:r>
          </w:p>
        </w:tc>
      </w:tr>
      <w:tr w14:paraId="6339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22DC74CF">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 xml:space="preserve">Самостійна робота 1. </w:t>
            </w:r>
            <w:r>
              <w:rPr>
                <w:rFonts w:hint="default" w:ascii="Times New Roman" w:hAnsi="Times New Roman" w:cs="Times New Roman"/>
                <w:sz w:val="24"/>
                <w:szCs w:val="24"/>
              </w:rPr>
              <w:t xml:space="preserve"> Моделі критичного мислення і </w:t>
            </w:r>
            <w:r>
              <w:rPr>
                <w:rFonts w:hint="default" w:ascii="Times New Roman" w:hAnsi="Times New Roman" w:eastAsia="Times New Roman" w:cs="Times New Roman"/>
                <w:bCs/>
                <w:color w:val="363636"/>
                <w:kern w:val="36"/>
                <w:sz w:val="24"/>
                <w:szCs w:val="24"/>
              </w:rPr>
              <w:t xml:space="preserve">технічні прийоми </w:t>
            </w:r>
            <w:r>
              <w:rPr>
                <w:rFonts w:hint="default" w:ascii="Times New Roman" w:hAnsi="Times New Roman" w:eastAsia="Times New Roman" w:cs="Times New Roman"/>
                <w:bCs/>
                <w:color w:val="363636"/>
                <w:kern w:val="36"/>
                <w:sz w:val="24"/>
                <w:szCs w:val="24"/>
                <w:lang w:val="uk-UA"/>
              </w:rPr>
              <w:t>.</w:t>
            </w:r>
          </w:p>
        </w:tc>
        <w:tc>
          <w:tcPr>
            <w:tcW w:w="4678" w:type="dxa"/>
            <w:vMerge w:val="continue"/>
            <w:noWrap w:val="0"/>
            <w:vAlign w:val="top"/>
          </w:tcPr>
          <w:p w14:paraId="0BF3BDC9">
            <w:pPr>
              <w:rPr>
                <w:rFonts w:hint="default" w:ascii="Times New Roman" w:hAnsi="Times New Roman" w:cs="Times New Roman"/>
                <w:sz w:val="24"/>
                <w:szCs w:val="24"/>
                <w:lang w:val="uk-UA"/>
              </w:rPr>
            </w:pPr>
          </w:p>
        </w:tc>
        <w:tc>
          <w:tcPr>
            <w:tcW w:w="1744" w:type="dxa"/>
            <w:noWrap w:val="0"/>
            <w:vAlign w:val="top"/>
          </w:tcPr>
          <w:p w14:paraId="45AA188F">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20</w:t>
            </w:r>
          </w:p>
        </w:tc>
      </w:tr>
      <w:tr w14:paraId="5F5F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7E85B0CF">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Модульна контрольна робота 1.</w:t>
            </w:r>
          </w:p>
        </w:tc>
        <w:tc>
          <w:tcPr>
            <w:tcW w:w="4678" w:type="dxa"/>
            <w:vMerge w:val="continue"/>
            <w:noWrap w:val="0"/>
            <w:vAlign w:val="top"/>
          </w:tcPr>
          <w:p w14:paraId="0BFDEE25">
            <w:pPr>
              <w:rPr>
                <w:rFonts w:hint="default" w:ascii="Times New Roman" w:hAnsi="Times New Roman" w:cs="Times New Roman"/>
                <w:sz w:val="24"/>
                <w:szCs w:val="24"/>
                <w:lang w:val="uk-UA"/>
              </w:rPr>
            </w:pPr>
          </w:p>
        </w:tc>
        <w:tc>
          <w:tcPr>
            <w:tcW w:w="1744" w:type="dxa"/>
            <w:noWrap w:val="0"/>
            <w:vAlign w:val="top"/>
          </w:tcPr>
          <w:p w14:paraId="2275974C">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30</w:t>
            </w:r>
          </w:p>
        </w:tc>
      </w:tr>
      <w:tr w14:paraId="6F76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691FF748">
            <w:pP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Всього за модулем 1</w:t>
            </w:r>
          </w:p>
        </w:tc>
        <w:tc>
          <w:tcPr>
            <w:tcW w:w="4678" w:type="dxa"/>
            <w:noWrap w:val="0"/>
            <w:vAlign w:val="top"/>
          </w:tcPr>
          <w:p w14:paraId="41195E30">
            <w:pPr>
              <w:jc w:val="center"/>
              <w:rPr>
                <w:rFonts w:hint="default" w:ascii="Times New Roman" w:hAnsi="Times New Roman" w:eastAsia="Calibri" w:cs="Times New Roman"/>
                <w:b/>
                <w:sz w:val="24"/>
                <w:szCs w:val="24"/>
                <w:lang w:val="uk-UA"/>
              </w:rPr>
            </w:pPr>
          </w:p>
        </w:tc>
        <w:tc>
          <w:tcPr>
            <w:tcW w:w="1744" w:type="dxa"/>
            <w:noWrap w:val="0"/>
            <w:vAlign w:val="top"/>
          </w:tcPr>
          <w:p w14:paraId="772B0C5D">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100</w:t>
            </w:r>
          </w:p>
        </w:tc>
      </w:tr>
      <w:tr w14:paraId="1061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675" w:type="dxa"/>
            <w:gridSpan w:val="3"/>
            <w:noWrap w:val="0"/>
            <w:vAlign w:val="top"/>
          </w:tcPr>
          <w:p w14:paraId="733D0181">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Cs/>
                <w:sz w:val="24"/>
                <w:szCs w:val="24"/>
                <w:lang w:val="uk-UA"/>
              </w:rPr>
              <w:t>Модуль 2</w:t>
            </w:r>
            <w:r>
              <w:rPr>
                <w:rFonts w:hint="default" w:ascii="Times New Roman" w:hAnsi="Times New Roman" w:eastAsia="Calibri" w:cs="Times New Roman"/>
                <w:sz w:val="24"/>
                <w:szCs w:val="24"/>
                <w:lang w:val="uk-UA"/>
              </w:rPr>
              <w:t xml:space="preserve">. </w:t>
            </w:r>
            <w:r>
              <w:rPr>
                <w:rFonts w:hint="default" w:ascii="Times New Roman" w:hAnsi="Times New Roman" w:cs="Times New Roman"/>
                <w:b/>
                <w:sz w:val="24"/>
                <w:szCs w:val="24"/>
                <w:lang w:val="uk-UA"/>
              </w:rPr>
              <w:t>Критичне мислення як основа інтелектуальної діяльності</w:t>
            </w:r>
          </w:p>
        </w:tc>
      </w:tr>
      <w:tr w14:paraId="0B37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1D973142">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 xml:space="preserve">Практична робота 6. </w:t>
            </w:r>
            <w:r>
              <w:rPr>
                <w:rStyle w:val="6"/>
                <w:rFonts w:hint="default" w:ascii="Times New Roman" w:hAnsi="Times New Roman" w:eastAsia="Segoe UI" w:cs="Times New Roman"/>
                <w:b w:val="0"/>
                <w:sz w:val="24"/>
                <w:szCs w:val="24"/>
              </w:rPr>
              <w:t>Критичне мислення і процес прийняття рішення.</w:t>
            </w:r>
          </w:p>
        </w:tc>
        <w:tc>
          <w:tcPr>
            <w:tcW w:w="4678" w:type="dxa"/>
            <w:vMerge w:val="restart"/>
            <w:noWrap w:val="0"/>
            <w:vAlign w:val="top"/>
          </w:tcPr>
          <w:p w14:paraId="232357FB">
            <w:pPr>
              <w:pStyle w:val="12"/>
              <w:tabs>
                <w:tab w:val="left" w:pos="281"/>
                <w:tab w:val="left" w:pos="31680"/>
              </w:tabs>
              <w:spacing w:before="0" w:beforeAutospacing="0" w:after="0" w:afterAutospacing="0"/>
              <w:jc w:val="both"/>
              <w:rPr>
                <w:b w:val="0"/>
              </w:rPr>
            </w:pPr>
            <w:r>
              <w:rPr>
                <w:b w:val="0"/>
              </w:rPr>
              <w:t>ПРН 6</w:t>
            </w:r>
            <w:r>
              <w:rPr>
                <w:rFonts w:hint="default"/>
                <w:b w:val="0"/>
                <w:lang w:val="uk-UA"/>
              </w:rPr>
              <w:t>, 17.</w:t>
            </w:r>
            <w:r>
              <w:rPr>
                <w:b w:val="0"/>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14:paraId="6291E62A">
            <w:pPr>
              <w:pStyle w:val="12"/>
              <w:shd w:val="clear" w:color="auto" w:fill="auto"/>
              <w:tabs>
                <w:tab w:val="left" w:pos="467"/>
              </w:tabs>
              <w:spacing w:before="0" w:after="0" w:line="240" w:lineRule="auto"/>
              <w:ind w:right="80"/>
              <w:jc w:val="both"/>
              <w:rPr>
                <w:rFonts w:hint="default" w:ascii="Times New Roman" w:hAnsi="Times New Roman" w:cs="Times New Roman"/>
                <w:b w:val="0"/>
                <w:sz w:val="24"/>
                <w:szCs w:val="24"/>
                <w:lang w:val="uk-UA"/>
              </w:rPr>
            </w:pPr>
          </w:p>
        </w:tc>
        <w:tc>
          <w:tcPr>
            <w:tcW w:w="1744" w:type="dxa"/>
            <w:noWrap w:val="0"/>
            <w:vAlign w:val="top"/>
          </w:tcPr>
          <w:p w14:paraId="6CB4FE42">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20</w:t>
            </w:r>
          </w:p>
        </w:tc>
      </w:tr>
      <w:tr w14:paraId="50DF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2317F7F9">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 xml:space="preserve">Практична робота </w:t>
            </w:r>
            <w:r>
              <w:rPr>
                <w:rFonts w:hint="default" w:ascii="Times New Roman" w:hAnsi="Times New Roman" w:eastAsia="Calibri" w:cs="Times New Roman"/>
                <w:bCs/>
                <w:sz w:val="24"/>
                <w:szCs w:val="24"/>
              </w:rPr>
              <w:t>7</w:t>
            </w:r>
            <w:r>
              <w:rPr>
                <w:rFonts w:hint="default" w:ascii="Times New Roman" w:hAnsi="Times New Roman" w:eastAsia="Calibri" w:cs="Times New Roman"/>
                <w:bCs/>
                <w:sz w:val="24"/>
                <w:szCs w:val="24"/>
                <w:lang w:val="uk-UA"/>
              </w:rPr>
              <w:t>.</w:t>
            </w:r>
            <w:r>
              <w:rPr>
                <w:rFonts w:hint="default" w:ascii="Times New Roman" w:hAnsi="Times New Roman" w:eastAsia="Calibri" w:cs="Times New Roman"/>
                <w:bCs/>
                <w:sz w:val="24"/>
                <w:szCs w:val="24"/>
              </w:rPr>
              <w:t xml:space="preserve"> </w:t>
            </w:r>
            <w:r>
              <w:rPr>
                <w:rStyle w:val="6"/>
                <w:rFonts w:hint="default" w:ascii="Times New Roman" w:hAnsi="Times New Roman" w:eastAsia="Segoe UI" w:cs="Times New Roman"/>
                <w:b w:val="0"/>
                <w:sz w:val="24"/>
                <w:szCs w:val="24"/>
              </w:rPr>
              <w:fldChar w:fldCharType="begin"/>
            </w:r>
            <w:r>
              <w:rPr>
                <w:rStyle w:val="6"/>
                <w:rFonts w:hint="default" w:ascii="Times New Roman" w:hAnsi="Times New Roman" w:eastAsia="Segoe UI" w:cs="Times New Roman"/>
                <w:b w:val="0"/>
                <w:sz w:val="24"/>
                <w:szCs w:val="24"/>
              </w:rPr>
              <w:instrText xml:space="preserve"> HYPERLINK "https://elearn.nubip.edu.ua/mod/glossary/showentry.php?eid=283190&amp;displayformat=dictionary" \o "Термінологічний словник: Теорія" </w:instrText>
            </w:r>
            <w:r>
              <w:rPr>
                <w:rStyle w:val="6"/>
                <w:rFonts w:hint="default" w:ascii="Times New Roman" w:hAnsi="Times New Roman" w:eastAsia="Segoe UI" w:cs="Times New Roman"/>
                <w:b w:val="0"/>
                <w:sz w:val="24"/>
                <w:szCs w:val="24"/>
              </w:rPr>
              <w:fldChar w:fldCharType="separate"/>
            </w:r>
            <w:r>
              <w:rPr>
                <w:rStyle w:val="5"/>
                <w:rFonts w:hint="default" w:ascii="Times New Roman" w:hAnsi="Times New Roman" w:eastAsia="Segoe UI" w:cs="Times New Roman"/>
                <w:bCs/>
                <w:color w:val="auto"/>
                <w:sz w:val="24"/>
                <w:szCs w:val="24"/>
                <w:u w:val="none"/>
              </w:rPr>
              <w:t>Теорія</w:t>
            </w:r>
            <w:r>
              <w:rPr>
                <w:rStyle w:val="6"/>
                <w:rFonts w:hint="default" w:ascii="Times New Roman" w:hAnsi="Times New Roman" w:eastAsia="Segoe UI" w:cs="Times New Roman"/>
                <w:b w:val="0"/>
                <w:sz w:val="24"/>
                <w:szCs w:val="24"/>
              </w:rPr>
              <w:fldChar w:fldCharType="end"/>
            </w:r>
            <w:r>
              <w:rPr>
                <w:rStyle w:val="6"/>
                <w:rFonts w:hint="default" w:ascii="Times New Roman" w:hAnsi="Times New Roman" w:eastAsia="Segoe UI" w:cs="Times New Roman"/>
                <w:b w:val="0"/>
                <w:sz w:val="24"/>
                <w:szCs w:val="24"/>
              </w:rPr>
              <w:t> аргументації: від теорії до практики.</w:t>
            </w:r>
          </w:p>
        </w:tc>
        <w:tc>
          <w:tcPr>
            <w:tcW w:w="4678" w:type="dxa"/>
            <w:vMerge w:val="continue"/>
            <w:noWrap w:val="0"/>
            <w:vAlign w:val="top"/>
          </w:tcPr>
          <w:p w14:paraId="5A3D671B">
            <w:pPr>
              <w:jc w:val="center"/>
              <w:rPr>
                <w:rFonts w:hint="default" w:ascii="Times New Roman" w:hAnsi="Times New Roman" w:eastAsia="Calibri" w:cs="Times New Roman"/>
                <w:b/>
                <w:sz w:val="24"/>
                <w:szCs w:val="24"/>
                <w:lang w:val="uk-UA"/>
              </w:rPr>
            </w:pPr>
          </w:p>
        </w:tc>
        <w:tc>
          <w:tcPr>
            <w:tcW w:w="1744" w:type="dxa"/>
            <w:noWrap w:val="0"/>
            <w:vAlign w:val="top"/>
          </w:tcPr>
          <w:p w14:paraId="11888A59">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20</w:t>
            </w:r>
          </w:p>
        </w:tc>
      </w:tr>
      <w:tr w14:paraId="2E81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0B937CB6">
            <w:pPr>
              <w:rPr>
                <w:rFonts w:hint="default" w:ascii="Times New Roman" w:hAnsi="Times New Roman" w:eastAsia="Calibri" w:cs="Times New Roman"/>
                <w:bCs/>
                <w:sz w:val="24"/>
                <w:szCs w:val="24"/>
                <w:lang w:val="uk-UA"/>
              </w:rPr>
            </w:pPr>
            <w:r>
              <w:rPr>
                <w:rFonts w:hint="default" w:ascii="Times New Roman" w:hAnsi="Times New Roman" w:eastAsia="Calibri" w:cs="Times New Roman"/>
                <w:bCs/>
                <w:sz w:val="24"/>
                <w:szCs w:val="24"/>
                <w:lang w:val="uk-UA"/>
              </w:rPr>
              <w:t>Самостійна робота 2.</w:t>
            </w:r>
            <w:r>
              <w:rPr>
                <w:rFonts w:hint="default" w:ascii="Times New Roman" w:hAnsi="Times New Roman" w:cs="Times New Roman"/>
                <w:sz w:val="24"/>
                <w:szCs w:val="24"/>
                <w:lang w:val="uk-UA"/>
              </w:rPr>
              <w:t>Прийняття рішень та розвиток навичок розв’язкування задач.</w:t>
            </w:r>
          </w:p>
        </w:tc>
        <w:tc>
          <w:tcPr>
            <w:tcW w:w="4678" w:type="dxa"/>
            <w:vMerge w:val="continue"/>
            <w:noWrap w:val="0"/>
            <w:vAlign w:val="top"/>
          </w:tcPr>
          <w:p w14:paraId="171A7E2B">
            <w:pPr>
              <w:jc w:val="center"/>
              <w:rPr>
                <w:rFonts w:hint="default" w:ascii="Times New Roman" w:hAnsi="Times New Roman" w:eastAsia="Calibri" w:cs="Times New Roman"/>
                <w:b/>
                <w:sz w:val="24"/>
                <w:szCs w:val="24"/>
                <w:lang w:val="uk-UA"/>
              </w:rPr>
            </w:pPr>
          </w:p>
        </w:tc>
        <w:tc>
          <w:tcPr>
            <w:tcW w:w="1744" w:type="dxa"/>
            <w:noWrap w:val="0"/>
            <w:vAlign w:val="top"/>
          </w:tcPr>
          <w:p w14:paraId="5756416C">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30</w:t>
            </w:r>
          </w:p>
        </w:tc>
      </w:tr>
      <w:tr w14:paraId="4F6E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782A9FCE">
            <w:pPr>
              <w:rPr>
                <w:rFonts w:hint="default" w:ascii="Times New Roman" w:hAnsi="Times New Roman" w:eastAsia="Calibri" w:cs="Times New Roman"/>
                <w:b/>
                <w:sz w:val="24"/>
                <w:szCs w:val="24"/>
                <w:lang w:val="uk-UA"/>
              </w:rPr>
            </w:pPr>
            <w:r>
              <w:rPr>
                <w:rFonts w:hint="default" w:ascii="Times New Roman" w:hAnsi="Times New Roman" w:eastAsia="Calibri" w:cs="Times New Roman"/>
                <w:bCs/>
                <w:sz w:val="24"/>
                <w:szCs w:val="24"/>
                <w:lang w:val="uk-UA"/>
              </w:rPr>
              <w:t>Модульна контрольна робота 2.</w:t>
            </w:r>
          </w:p>
        </w:tc>
        <w:tc>
          <w:tcPr>
            <w:tcW w:w="4678" w:type="dxa"/>
            <w:vMerge w:val="continue"/>
            <w:noWrap w:val="0"/>
            <w:vAlign w:val="top"/>
          </w:tcPr>
          <w:p w14:paraId="03FBBBC4">
            <w:pPr>
              <w:jc w:val="center"/>
              <w:rPr>
                <w:rFonts w:hint="default" w:ascii="Times New Roman" w:hAnsi="Times New Roman" w:eastAsia="Calibri" w:cs="Times New Roman"/>
                <w:b/>
                <w:sz w:val="24"/>
                <w:szCs w:val="24"/>
                <w:lang w:val="uk-UA"/>
              </w:rPr>
            </w:pPr>
          </w:p>
        </w:tc>
        <w:tc>
          <w:tcPr>
            <w:tcW w:w="1744" w:type="dxa"/>
            <w:noWrap w:val="0"/>
            <w:vAlign w:val="top"/>
          </w:tcPr>
          <w:p w14:paraId="7B97F066">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30</w:t>
            </w:r>
          </w:p>
        </w:tc>
      </w:tr>
      <w:tr w14:paraId="1977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4D71C102">
            <w:pP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Всього за модулем 2</w:t>
            </w:r>
          </w:p>
        </w:tc>
        <w:tc>
          <w:tcPr>
            <w:tcW w:w="4678" w:type="dxa"/>
            <w:vMerge w:val="continue"/>
            <w:noWrap w:val="0"/>
            <w:vAlign w:val="top"/>
          </w:tcPr>
          <w:p w14:paraId="1BBB30D5">
            <w:pPr>
              <w:jc w:val="center"/>
              <w:rPr>
                <w:rFonts w:hint="default" w:ascii="Times New Roman" w:hAnsi="Times New Roman" w:eastAsia="Calibri" w:cs="Times New Roman"/>
                <w:b/>
                <w:sz w:val="24"/>
                <w:szCs w:val="24"/>
                <w:lang w:val="uk-UA"/>
              </w:rPr>
            </w:pPr>
          </w:p>
        </w:tc>
        <w:tc>
          <w:tcPr>
            <w:tcW w:w="1744" w:type="dxa"/>
            <w:noWrap w:val="0"/>
            <w:vAlign w:val="top"/>
          </w:tcPr>
          <w:p w14:paraId="384F575F">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100</w:t>
            </w:r>
          </w:p>
        </w:tc>
      </w:tr>
      <w:tr w14:paraId="567B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1CFEA727">
            <w:pP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Навчальна робота</w:t>
            </w:r>
          </w:p>
        </w:tc>
        <w:tc>
          <w:tcPr>
            <w:tcW w:w="6422" w:type="dxa"/>
            <w:gridSpan w:val="2"/>
            <w:noWrap w:val="0"/>
            <w:vAlign w:val="top"/>
          </w:tcPr>
          <w:p w14:paraId="25D4C28B">
            <w:pPr>
              <w:jc w:val="right"/>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(М1 + М2)/2*0,7 ≤ 70</w:t>
            </w:r>
          </w:p>
        </w:tc>
      </w:tr>
      <w:tr w14:paraId="71AC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3F2C3415">
            <w:pP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Екзамен/залік</w:t>
            </w:r>
          </w:p>
        </w:tc>
        <w:tc>
          <w:tcPr>
            <w:tcW w:w="6422" w:type="dxa"/>
            <w:gridSpan w:val="2"/>
            <w:noWrap w:val="0"/>
            <w:vAlign w:val="top"/>
          </w:tcPr>
          <w:p w14:paraId="177190DD">
            <w:pPr>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 xml:space="preserve">                                                       30</w:t>
            </w:r>
          </w:p>
        </w:tc>
      </w:tr>
      <w:tr w14:paraId="0079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3" w:type="dxa"/>
            <w:noWrap w:val="0"/>
            <w:vAlign w:val="top"/>
          </w:tcPr>
          <w:p w14:paraId="749E8DD4">
            <w:pP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Всього за курс</w:t>
            </w:r>
          </w:p>
        </w:tc>
        <w:tc>
          <w:tcPr>
            <w:tcW w:w="6422" w:type="dxa"/>
            <w:gridSpan w:val="2"/>
            <w:noWrap w:val="0"/>
            <w:vAlign w:val="top"/>
          </w:tcPr>
          <w:p w14:paraId="3EA98317">
            <w:pPr>
              <w:jc w:val="right"/>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(Навчальна робота + екзамен) ≤ 100</w:t>
            </w:r>
          </w:p>
        </w:tc>
      </w:tr>
    </w:tbl>
    <w:p w14:paraId="0E6CB5E3">
      <w:pPr>
        <w:jc w:val="both"/>
        <w:rPr>
          <w:rFonts w:hint="default" w:ascii="Times New Roman" w:hAnsi="Times New Roman" w:cs="Times New Roman"/>
          <w:b/>
          <w:bCs/>
          <w:sz w:val="24"/>
          <w:szCs w:val="24"/>
          <w:lang w:val="uk-UA"/>
        </w:rPr>
      </w:pPr>
    </w:p>
    <w:p w14:paraId="7BCCBA1F">
      <w:pPr>
        <w:numPr>
          <w:ilvl w:val="0"/>
          <w:numId w:val="0"/>
        </w:numPr>
        <w:ind w:left="1080" w:leftChars="0"/>
        <w:jc w:val="both"/>
        <w:rPr>
          <w:rFonts w:hint="default" w:ascii="Times New Roman" w:hAnsi="Times New Roman" w:cs="Times New Roman"/>
          <w:b/>
          <w:bCs/>
          <w:sz w:val="24"/>
          <w:szCs w:val="24"/>
          <w:lang w:val="uk-UA"/>
        </w:rPr>
      </w:pPr>
    </w:p>
    <w:p w14:paraId="3CA66A9C">
      <w:pPr>
        <w:numPr>
          <w:ilvl w:val="0"/>
          <w:numId w:val="0"/>
        </w:numPr>
        <w:ind w:left="1080" w:leftChars="0"/>
        <w:jc w:val="both"/>
        <w:rPr>
          <w:rFonts w:hint="default" w:ascii="Times New Roman" w:hAnsi="Times New Roman" w:cs="Times New Roman"/>
          <w:b/>
          <w:bCs/>
          <w:sz w:val="24"/>
          <w:szCs w:val="24"/>
          <w:lang w:val="uk-UA"/>
        </w:rPr>
      </w:pPr>
    </w:p>
    <w:p w14:paraId="44C0C6BD">
      <w:pPr>
        <w:numPr>
          <w:ilvl w:val="1"/>
          <w:numId w:val="4"/>
        </w:numPr>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Шкала оцінювання знань здобувача вищої освіти</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5328"/>
      </w:tblGrid>
      <w:tr w14:paraId="373F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913" w:type="dxa"/>
            <w:noWrap w:val="0"/>
            <w:vAlign w:val="center"/>
          </w:tcPr>
          <w:p w14:paraId="3235A0E0">
            <w:pPr>
              <w:ind w:right="-82"/>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Рейтинг здобувача вищої освіти, бали</w:t>
            </w:r>
          </w:p>
        </w:tc>
        <w:tc>
          <w:tcPr>
            <w:tcW w:w="5685" w:type="dxa"/>
            <w:noWrap w:val="0"/>
            <w:vAlign w:val="center"/>
          </w:tcPr>
          <w:p w14:paraId="635DC1BC">
            <w:pPr>
              <w:ind w:right="-104"/>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Оцінка за національною системою</w:t>
            </w:r>
          </w:p>
          <w:p w14:paraId="6656229F">
            <w:pPr>
              <w:ind w:right="-104"/>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(екзамени/заліки)</w:t>
            </w:r>
          </w:p>
        </w:tc>
      </w:tr>
      <w:tr w14:paraId="59C6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913" w:type="dxa"/>
            <w:noWrap w:val="0"/>
            <w:vAlign w:val="center"/>
          </w:tcPr>
          <w:p w14:paraId="76182003">
            <w:pPr>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90-100</w:t>
            </w:r>
          </w:p>
        </w:tc>
        <w:tc>
          <w:tcPr>
            <w:tcW w:w="5685" w:type="dxa"/>
            <w:noWrap w:val="0"/>
            <w:vAlign w:val="center"/>
          </w:tcPr>
          <w:p w14:paraId="703EBB47">
            <w:pPr>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відмінно</w:t>
            </w:r>
          </w:p>
        </w:tc>
      </w:tr>
      <w:tr w14:paraId="05DD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913" w:type="dxa"/>
            <w:noWrap w:val="0"/>
            <w:vAlign w:val="center"/>
          </w:tcPr>
          <w:p w14:paraId="3D3A1473">
            <w:pPr>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74-89</w:t>
            </w:r>
          </w:p>
        </w:tc>
        <w:tc>
          <w:tcPr>
            <w:tcW w:w="5685" w:type="dxa"/>
            <w:noWrap w:val="0"/>
            <w:vAlign w:val="center"/>
          </w:tcPr>
          <w:p w14:paraId="4AFE564A">
            <w:pPr>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добре</w:t>
            </w:r>
          </w:p>
        </w:tc>
      </w:tr>
      <w:tr w14:paraId="7ABD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913" w:type="dxa"/>
            <w:noWrap w:val="0"/>
            <w:vAlign w:val="center"/>
          </w:tcPr>
          <w:p w14:paraId="7F3362FB">
            <w:pPr>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60-73</w:t>
            </w:r>
          </w:p>
        </w:tc>
        <w:tc>
          <w:tcPr>
            <w:tcW w:w="5685" w:type="dxa"/>
            <w:noWrap w:val="0"/>
            <w:vAlign w:val="center"/>
          </w:tcPr>
          <w:p w14:paraId="6C114B50">
            <w:pPr>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задовільно</w:t>
            </w:r>
          </w:p>
        </w:tc>
      </w:tr>
      <w:tr w14:paraId="5C0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913" w:type="dxa"/>
            <w:noWrap w:val="0"/>
            <w:vAlign w:val="center"/>
          </w:tcPr>
          <w:p w14:paraId="5F8FC071">
            <w:pPr>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0-59</w:t>
            </w:r>
          </w:p>
        </w:tc>
        <w:tc>
          <w:tcPr>
            <w:tcW w:w="5685" w:type="dxa"/>
            <w:noWrap w:val="0"/>
            <w:vAlign w:val="center"/>
          </w:tcPr>
          <w:p w14:paraId="55C864C2">
            <w:pPr>
              <w:jc w:val="center"/>
              <w:rPr>
                <w:rFonts w:hint="default" w:ascii="Times New Roman" w:hAnsi="Times New Roman" w:cs="Times New Roman"/>
                <w:bCs/>
                <w:sz w:val="24"/>
                <w:szCs w:val="24"/>
                <w:lang w:val="uk-UA"/>
              </w:rPr>
            </w:pPr>
            <w:r>
              <w:rPr>
                <w:rFonts w:hint="default" w:ascii="Times New Roman" w:hAnsi="Times New Roman" w:cs="Times New Roman"/>
                <w:bCs/>
                <w:sz w:val="24"/>
                <w:szCs w:val="24"/>
                <w:lang w:val="uk-UA"/>
              </w:rPr>
              <w:t>незадовільно</w:t>
            </w:r>
          </w:p>
        </w:tc>
      </w:tr>
    </w:tbl>
    <w:p w14:paraId="4C29C713">
      <w:pPr>
        <w:numPr>
          <w:ilvl w:val="1"/>
          <w:numId w:val="4"/>
        </w:numPr>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Політика оцінювання</w:t>
      </w:r>
    </w:p>
    <w:tbl>
      <w:tblPr>
        <w:tblStyle w:val="4"/>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8221"/>
      </w:tblGrid>
      <w:tr w14:paraId="7459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noWrap w:val="0"/>
            <w:vAlign w:val="center"/>
          </w:tcPr>
          <w:p w14:paraId="4B199456">
            <w:pPr>
              <w:rPr>
                <w:rFonts w:hint="default" w:ascii="Times New Roman" w:hAnsi="Times New Roman" w:cs="Times New Roman"/>
                <w:b/>
                <w:iCs/>
                <w:sz w:val="24"/>
                <w:szCs w:val="24"/>
                <w:lang w:val="uk-UA"/>
              </w:rPr>
            </w:pPr>
            <w:r>
              <w:rPr>
                <w:rFonts w:hint="default" w:ascii="Times New Roman" w:hAnsi="Times New Roman" w:cs="Times New Roman"/>
                <w:b/>
                <w:iCs/>
                <w:sz w:val="24"/>
                <w:szCs w:val="24"/>
                <w:lang w:val="uk-UA"/>
              </w:rPr>
              <w:t>Політика щодо дедлайнів та перескладання</w:t>
            </w:r>
          </w:p>
        </w:tc>
        <w:tc>
          <w:tcPr>
            <w:tcW w:w="8221" w:type="dxa"/>
            <w:noWrap w:val="0"/>
            <w:vAlign w:val="top"/>
          </w:tcPr>
          <w:p w14:paraId="7D494DA3">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14:paraId="371C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noWrap w:val="0"/>
            <w:vAlign w:val="center"/>
          </w:tcPr>
          <w:p w14:paraId="0800ABB1">
            <w:pPr>
              <w:rPr>
                <w:rFonts w:hint="default" w:ascii="Times New Roman" w:hAnsi="Times New Roman" w:cs="Times New Roman"/>
                <w:b/>
                <w:iCs/>
                <w:sz w:val="24"/>
                <w:szCs w:val="24"/>
                <w:lang w:val="uk-UA"/>
              </w:rPr>
            </w:pPr>
            <w:r>
              <w:rPr>
                <w:rFonts w:hint="default" w:ascii="Times New Roman" w:hAnsi="Times New Roman" w:cs="Times New Roman"/>
                <w:b/>
                <w:iCs/>
                <w:sz w:val="24"/>
                <w:szCs w:val="24"/>
                <w:lang w:val="uk-UA"/>
              </w:rPr>
              <w:t>Політика щодо академічної доброчесності</w:t>
            </w:r>
          </w:p>
        </w:tc>
        <w:tc>
          <w:tcPr>
            <w:tcW w:w="8221" w:type="dxa"/>
            <w:noWrap w:val="0"/>
            <w:vAlign w:val="top"/>
          </w:tcPr>
          <w:p w14:paraId="27F336C0">
            <w:pPr>
              <w:jc w:val="both"/>
              <w:rPr>
                <w:rFonts w:hint="default" w:ascii="Times New Roman" w:hAnsi="Times New Roman" w:cs="Times New Roman"/>
                <w:b/>
                <w:sz w:val="24"/>
                <w:szCs w:val="24"/>
                <w:lang w:val="uk-UA"/>
              </w:rPr>
            </w:pPr>
            <w:r>
              <w:rPr>
                <w:rFonts w:hint="default" w:ascii="Times New Roman" w:hAnsi="Times New Roman" w:cs="Times New Roman"/>
                <w:sz w:val="24"/>
                <w:szCs w:val="24"/>
                <w:lang w:val="uk-UA"/>
              </w:rPr>
              <w:t xml:space="preserve">Списування під час контрольних робіт та екзаменів заборонені (в т.ч. із використанням мобільних девайсів). Реферати повинні мати коректні текстові посилання на використану літературу. </w:t>
            </w:r>
          </w:p>
        </w:tc>
      </w:tr>
      <w:tr w14:paraId="3D9A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noWrap w:val="0"/>
            <w:vAlign w:val="center"/>
          </w:tcPr>
          <w:p w14:paraId="0A074053">
            <w:pPr>
              <w:rPr>
                <w:rFonts w:hint="default" w:ascii="Times New Roman" w:hAnsi="Times New Roman" w:cs="Times New Roman"/>
                <w:b/>
                <w:iCs/>
                <w:sz w:val="24"/>
                <w:szCs w:val="24"/>
                <w:lang w:val="uk-UA"/>
              </w:rPr>
            </w:pPr>
            <w:r>
              <w:rPr>
                <w:rFonts w:hint="default" w:ascii="Times New Roman" w:hAnsi="Times New Roman" w:cs="Times New Roman"/>
                <w:b/>
                <w:iCs/>
                <w:sz w:val="24"/>
                <w:szCs w:val="24"/>
                <w:lang w:val="uk-UA"/>
              </w:rPr>
              <w:t>Політика щодо відвідування</w:t>
            </w:r>
          </w:p>
        </w:tc>
        <w:tc>
          <w:tcPr>
            <w:tcW w:w="8221" w:type="dxa"/>
            <w:noWrap w:val="0"/>
            <w:vAlign w:val="top"/>
          </w:tcPr>
          <w:p w14:paraId="7A085977">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1A528986">
      <w:pPr>
        <w:jc w:val="both"/>
        <w:rPr>
          <w:rFonts w:hint="default" w:ascii="Times New Roman" w:hAnsi="Times New Roman" w:cs="Times New Roman"/>
          <w:b/>
          <w:sz w:val="24"/>
          <w:szCs w:val="24"/>
          <w:lang w:val="uk-UA"/>
        </w:rPr>
      </w:pPr>
    </w:p>
    <w:p w14:paraId="753F6E23">
      <w:pPr>
        <w:pStyle w:val="2"/>
        <w:numPr>
          <w:ilvl w:val="0"/>
          <w:numId w:val="4"/>
        </w:numPr>
        <w:tabs>
          <w:tab w:val="left" w:pos="1080"/>
        </w:tabs>
        <w:ind w:left="450" w:leftChars="0" w:hanging="450" w:firstLineChars="0"/>
        <w:rPr>
          <w:rFonts w:hint="default" w:ascii="Times New Roman" w:hAnsi="Times New Roman" w:cs="Times New Roman"/>
          <w:b w:val="0"/>
          <w:sz w:val="24"/>
          <w:szCs w:val="24"/>
        </w:rPr>
      </w:pPr>
      <w:r>
        <w:rPr>
          <w:rFonts w:hint="default" w:ascii="Times New Roman" w:hAnsi="Times New Roman" w:cs="Times New Roman"/>
          <w:sz w:val="24"/>
          <w:szCs w:val="24"/>
        </w:rPr>
        <w:t xml:space="preserve"> Навчально-методичне забезпечення:</w:t>
      </w:r>
    </w:p>
    <w:p w14:paraId="615C3CE1">
      <w:pPr>
        <w:pStyle w:val="11"/>
        <w:spacing w:after="0"/>
        <w:ind w:left="0" w:firstLine="72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електронний навчальний курс навчальної дисципліни (на навчальному порталі НУБіП України eLearn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"https://elearn.nubip.edu.ua/course/view.php?id=4658"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lang w:val="uk-UA"/>
        </w:rPr>
        <w:t>https://elearn.nubip.edu.ua/course/view.php?id=4658</w:t>
      </w:r>
      <w:r>
        <w:rPr>
          <w:rStyle w:val="5"/>
          <w:rFonts w:hint="default" w:ascii="Times New Roman" w:hAnsi="Times New Roman" w:cs="Times New Roman"/>
          <w:sz w:val="24"/>
          <w:szCs w:val="24"/>
          <w:lang w:val="uk-UA"/>
        </w:rPr>
        <w:fldChar w:fldCharType="end"/>
      </w:r>
      <w:r>
        <w:rPr>
          <w:rFonts w:hint="default" w:ascii="Times New Roman" w:hAnsi="Times New Roman" w:cs="Times New Roman"/>
          <w:sz w:val="24"/>
          <w:szCs w:val="24"/>
          <w:lang w:val="uk-UA"/>
        </w:rPr>
        <w:t>;</w:t>
      </w:r>
    </w:p>
    <w:p w14:paraId="4B9EC222">
      <w:pPr>
        <w:numPr>
          <w:ilvl w:val="0"/>
          <w:numId w:val="5"/>
        </w:numPr>
        <w:tabs>
          <w:tab w:val="left" w:pos="993"/>
        </w:tabs>
        <w:ind w:left="142"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посилання на цифрові освітні ресурси (https://zno.osvita.ua/master/tznpk/);</w:t>
      </w:r>
    </w:p>
    <w:p w14:paraId="17E16809">
      <w:pPr>
        <w:numPr>
          <w:ilvl w:val="0"/>
          <w:numId w:val="5"/>
        </w:numPr>
        <w:tabs>
          <w:tab w:val="left" w:pos="993"/>
        </w:tabs>
        <w:ind w:left="142"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підручники, навчальні посібники, практикуми; </w:t>
      </w:r>
    </w:p>
    <w:p w14:paraId="102ABB45">
      <w:pPr>
        <w:numPr>
          <w:ilvl w:val="0"/>
          <w:numId w:val="5"/>
        </w:numPr>
        <w:tabs>
          <w:tab w:val="left" w:pos="993"/>
        </w:tabs>
        <w:ind w:left="142"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методичні матеріали щодо вивчення навчальної дисципліни для здобувачів вищої освіти денної та заочної форм здобуття вищої освіти:</w:t>
      </w:r>
    </w:p>
    <w:p w14:paraId="723C0513">
      <w:pPr>
        <w:tabs>
          <w:tab w:val="left" w:pos="993"/>
        </w:tabs>
        <w:ind w:left="709"/>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Матвієнко І.С. Методичні вказівки з дисципліни критичне мислення для студенів ОС “Бакалавр”(за вибором студентів). - Київ, 2024. - 54 с. </w:t>
      </w:r>
    </w:p>
    <w:p w14:paraId="4C86B180">
      <w:pPr>
        <w:tabs>
          <w:tab w:val="left" w:pos="993"/>
        </w:tabs>
        <w:jc w:val="both"/>
        <w:rPr>
          <w:rFonts w:hint="default" w:ascii="Times New Roman" w:hAnsi="Times New Roman" w:cs="Times New Roman"/>
          <w:sz w:val="24"/>
          <w:szCs w:val="24"/>
          <w:lang w:val="uk-UA"/>
        </w:rPr>
      </w:pPr>
    </w:p>
    <w:p w14:paraId="3FB7FFF6">
      <w:pPr>
        <w:pStyle w:val="2"/>
        <w:numPr>
          <w:ilvl w:val="0"/>
          <w:numId w:val="4"/>
        </w:numPr>
        <w:tabs>
          <w:tab w:val="left" w:pos="1080"/>
        </w:tabs>
        <w:ind w:left="450" w:leftChars="0" w:hanging="450" w:firstLineChars="0"/>
        <w:jc w:val="both"/>
        <w:rPr>
          <w:rFonts w:hint="default" w:ascii="Times New Roman" w:hAnsi="Times New Roman" w:cs="Times New Roman"/>
          <w:b w:val="0"/>
          <w:sz w:val="24"/>
          <w:szCs w:val="24"/>
        </w:rPr>
      </w:pPr>
      <w:r>
        <w:rPr>
          <w:rFonts w:hint="default" w:ascii="Times New Roman" w:hAnsi="Times New Roman" w:cs="Times New Roman"/>
          <w:sz w:val="24"/>
          <w:szCs w:val="24"/>
        </w:rPr>
        <w:t xml:space="preserve"> Рекомендовані джерела інформації </w:t>
      </w:r>
    </w:p>
    <w:p w14:paraId="670398B8">
      <w:pPr>
        <w:pStyle w:val="11"/>
        <w:numPr>
          <w:ilvl w:val="0"/>
          <w:numId w:val="6"/>
        </w:numPr>
        <w:spacing w:after="0"/>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Колотілова Н. Логіка і риторика: ретроспектива взаємозв'язку: монографія. К: Центр навчальної літератури, 2019. 272с. </w:t>
      </w:r>
    </w:p>
    <w:p w14:paraId="5775A6D2">
      <w:pPr>
        <w:pStyle w:val="11"/>
        <w:numPr>
          <w:ilvl w:val="0"/>
          <w:numId w:val="6"/>
        </w:numPr>
        <w:spacing w:after="0"/>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Колотілова Н.А. Риторика: навч. посіб. К.: Центр навчальної літератури, 2007. 232 с.</w:t>
      </w:r>
    </w:p>
    <w:p w14:paraId="6F4549F9">
      <w:pPr>
        <w:pStyle w:val="11"/>
        <w:numPr>
          <w:ilvl w:val="0"/>
          <w:numId w:val="6"/>
        </w:numPr>
        <w:spacing w:after="0"/>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Комаха Л.Г. Логічні засоби аргументації у філософському знанні: мон. К.: Центр начальної літератури, 2015. 360 с. </w:t>
      </w:r>
    </w:p>
    <w:p w14:paraId="124459A0">
      <w:pPr>
        <w:pStyle w:val="11"/>
        <w:numPr>
          <w:ilvl w:val="0"/>
          <w:numId w:val="6"/>
        </w:numPr>
        <w:spacing w:after="0"/>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Конверський А. Є. Критичне мислення. Підручник для студентів начальних закладів вищої освіти усіх спеціальностей. К.: Центр учбової літератури, 2020. 344 с. </w:t>
      </w:r>
    </w:p>
    <w:p w14:paraId="0666D0AF">
      <w:pPr>
        <w:pStyle w:val="11"/>
        <w:numPr>
          <w:ilvl w:val="0"/>
          <w:numId w:val="6"/>
        </w:numPr>
        <w:spacing w:after="0"/>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Конверський А.Є. Сучасна логіка. Класична та некласична. К: Центр навчальної літератури, 2018. 296.</w:t>
      </w:r>
    </w:p>
    <w:p w14:paraId="54DA939C">
      <w:pPr>
        <w:pStyle w:val="11"/>
        <w:numPr>
          <w:ilvl w:val="0"/>
          <w:numId w:val="6"/>
        </w:numPr>
        <w:spacing w:after="0"/>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Хоменко І.В. Логіка. Теорія та практика. К: Центр навчальної літератури, 2010. 400 с.</w:t>
      </w:r>
    </w:p>
    <w:p w14:paraId="39D28EF1">
      <w:pPr>
        <w:pStyle w:val="11"/>
        <w:numPr>
          <w:ilvl w:val="0"/>
          <w:numId w:val="6"/>
        </w:numPr>
        <w:spacing w:after="0"/>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Тягло О.В. Критичне мислення: навч. посіб. Х.: Основа, 2008. 189 с.</w:t>
      </w:r>
    </w:p>
    <w:p w14:paraId="4BC00FE1">
      <w:pPr>
        <w:pStyle w:val="11"/>
        <w:numPr>
          <w:ilvl w:val="0"/>
          <w:numId w:val="6"/>
        </w:numPr>
        <w:spacing w:after="0"/>
        <w:ind w:left="567" w:hanging="567"/>
        <w:jc w:val="both"/>
        <w:rPr>
          <w:rFonts w:hint="default" w:ascii="Times New Roman" w:hAnsi="Times New Roman" w:cs="Times New Roman"/>
          <w:sz w:val="24"/>
          <w:szCs w:val="24"/>
        </w:rPr>
      </w:pPr>
      <w:r>
        <w:rPr>
          <w:rFonts w:hint="default" w:ascii="Times New Roman" w:hAnsi="Times New Roman" w:cs="Times New Roman"/>
          <w:sz w:val="24"/>
          <w:szCs w:val="24"/>
          <w:lang w:val="uk-UA"/>
        </w:rPr>
        <w:t xml:space="preserve">Щербина О.Ю. Логіка та юридична аргументація: мон. К.: ВПЦ «Київський університет», 2013. 303 с.  </w:t>
      </w:r>
      <w:r>
        <w:rPr>
          <w:rFonts w:hint="default" w:ascii="Times New Roman" w:hAnsi="Times New Roman" w:cs="Times New Roman"/>
          <w:sz w:val="24"/>
          <w:szCs w:val="24"/>
        </w:rPr>
        <w:t xml:space="preserve"> </w:t>
      </w:r>
    </w:p>
    <w:p w14:paraId="773493BE">
      <w:pPr>
        <w:pStyle w:val="11"/>
        <w:numPr>
          <w:ilvl w:val="0"/>
          <w:numId w:val="6"/>
        </w:numPr>
        <w:spacing w:after="0"/>
        <w:ind w:left="567" w:hanging="567"/>
        <w:jc w:val="both"/>
        <w:rPr>
          <w:rFonts w:hint="default" w:ascii="Times New Roman" w:hAnsi="Times New Roman" w:cs="Times New Roman"/>
          <w:sz w:val="24"/>
          <w:szCs w:val="24"/>
        </w:rPr>
      </w:pPr>
      <w:r>
        <w:rPr>
          <w:rFonts w:hint="default" w:ascii="Times New Roman" w:hAnsi="Times New Roman" w:cs="Times New Roman"/>
          <w:sz w:val="24"/>
          <w:szCs w:val="24"/>
        </w:rPr>
        <w:t>Конверський А.Є. Логіка. К.: Четверта хвиля, 20</w:t>
      </w:r>
      <w:r>
        <w:rPr>
          <w:rFonts w:hint="default" w:ascii="Times New Roman" w:hAnsi="Times New Roman" w:cs="Times New Roman"/>
          <w:sz w:val="24"/>
          <w:szCs w:val="24"/>
          <w:lang w:val="uk-UA"/>
        </w:rPr>
        <w:t>23</w:t>
      </w:r>
      <w:r>
        <w:rPr>
          <w:rFonts w:hint="default" w:ascii="Times New Roman" w:hAnsi="Times New Roman" w:cs="Times New Roman"/>
          <w:sz w:val="24"/>
          <w:szCs w:val="24"/>
        </w:rPr>
        <w:t>. 272 с.</w:t>
      </w:r>
    </w:p>
    <w:p w14:paraId="5114BA9F">
      <w:pPr>
        <w:pStyle w:val="11"/>
        <w:numPr>
          <w:ilvl w:val="0"/>
          <w:numId w:val="6"/>
        </w:numPr>
        <w:spacing w:after="0"/>
        <w:ind w:left="567" w:hanging="567"/>
        <w:jc w:val="both"/>
        <w:rPr>
          <w:rFonts w:hint="default" w:ascii="Times New Roman" w:hAnsi="Times New Roman" w:cs="Times New Roman"/>
          <w:sz w:val="24"/>
          <w:szCs w:val="24"/>
        </w:rPr>
      </w:pPr>
      <w:r>
        <w:rPr>
          <w:rFonts w:hint="default" w:ascii="Times New Roman" w:hAnsi="Times New Roman" w:cs="Times New Roman"/>
          <w:sz w:val="24"/>
          <w:szCs w:val="24"/>
        </w:rPr>
        <w:t>Конверський А.Є. Логіка. Підручник для студентів юридичних факультетів. Київ, 2017. 424 с.</w:t>
      </w:r>
    </w:p>
    <w:p w14:paraId="132B5A60">
      <w:pPr>
        <w:pStyle w:val="11"/>
        <w:numPr>
          <w:ilvl w:val="0"/>
          <w:numId w:val="6"/>
        </w:numPr>
        <w:spacing w:after="0"/>
        <w:ind w:left="567" w:hanging="567"/>
        <w:jc w:val="both"/>
        <w:rPr>
          <w:rFonts w:hint="default" w:ascii="Times New Roman" w:hAnsi="Times New Roman" w:cs="Times New Roman"/>
          <w:sz w:val="24"/>
          <w:szCs w:val="24"/>
        </w:rPr>
      </w:pPr>
      <w:r>
        <w:rPr>
          <w:rFonts w:hint="default" w:ascii="Times New Roman" w:hAnsi="Times New Roman" w:cs="Times New Roman"/>
          <w:sz w:val="24"/>
          <w:szCs w:val="24"/>
        </w:rPr>
        <w:t>Олійник Т.О. Використання комп'ютерних експериментів для розвитку критичного мислення. Збірка конспектів уроків за методиками розвитку критичного мислення. Ч. ІІ Харків: ХДПУ, 2002.</w:t>
      </w:r>
    </w:p>
    <w:p w14:paraId="55CB2E11">
      <w:pPr>
        <w:pStyle w:val="11"/>
        <w:numPr>
          <w:ilvl w:val="0"/>
          <w:numId w:val="6"/>
        </w:numPr>
        <w:spacing w:after="0"/>
        <w:ind w:left="567" w:hanging="567"/>
        <w:jc w:val="both"/>
        <w:rPr>
          <w:rFonts w:hint="default" w:ascii="Times New Roman" w:hAnsi="Times New Roman" w:cs="Times New Roman"/>
          <w:sz w:val="24"/>
          <w:szCs w:val="24"/>
        </w:rPr>
      </w:pPr>
      <w:r>
        <w:rPr>
          <w:rFonts w:hint="default" w:ascii="Times New Roman" w:hAnsi="Times New Roman" w:cs="Times New Roman"/>
          <w:color w:val="333333"/>
          <w:sz w:val="24"/>
          <w:szCs w:val="24"/>
          <w:shd w:val="clear" w:color="auto" w:fill="FFFFFF"/>
        </w:rPr>
        <w:t xml:space="preserve"> Сторожук С.В. Логіка: навчальний посібник / С. В. Сторожук, І. М. Гоян, І.С. Матвієнко. Київ:, 2020. – 370 с.</w:t>
      </w:r>
    </w:p>
    <w:p w14:paraId="148E9307">
      <w:pPr>
        <w:pStyle w:val="11"/>
        <w:numPr>
          <w:ilvl w:val="0"/>
          <w:numId w:val="6"/>
        </w:numPr>
        <w:spacing w:after="0"/>
        <w:ind w:left="567" w:hanging="567"/>
        <w:jc w:val="both"/>
        <w:rPr>
          <w:rFonts w:hint="default" w:ascii="Times New Roman" w:hAnsi="Times New Roman" w:cs="Times New Roman"/>
          <w:sz w:val="24"/>
          <w:szCs w:val="24"/>
        </w:rPr>
      </w:pPr>
      <w:r>
        <w:rPr>
          <w:rFonts w:hint="default" w:ascii="Times New Roman" w:hAnsi="Times New Roman" w:cs="Times New Roman"/>
          <w:sz w:val="24"/>
          <w:szCs w:val="24"/>
        </w:rPr>
        <w:t>Щербина О. Філософія логіки, філософська логіка, аргументація. Філософська думка, 2013. № 5. С. 103-112.</w:t>
      </w:r>
    </w:p>
    <w:p w14:paraId="77572D18">
      <w:pPr>
        <w:pStyle w:val="11"/>
        <w:numPr>
          <w:ilvl w:val="0"/>
          <w:numId w:val="6"/>
        </w:numPr>
        <w:spacing w:after="0"/>
        <w:ind w:left="567" w:hanging="567"/>
        <w:jc w:val="both"/>
        <w:rPr>
          <w:rFonts w:hint="default" w:ascii="Times New Roman" w:hAnsi="Times New Roman" w:cs="Times New Roman"/>
          <w:sz w:val="24"/>
          <w:szCs w:val="24"/>
        </w:rPr>
      </w:pPr>
      <w:r>
        <w:rPr>
          <w:rFonts w:hint="default" w:ascii="Times New Roman" w:hAnsi="Times New Roman" w:cs="Times New Roman"/>
          <w:sz w:val="24"/>
          <w:szCs w:val="24"/>
        </w:rPr>
        <w:t>Cotton, D. R., Cotton, P. A., &amp;amp; Shipway, J. R. . Chatting and cheating: Ensuring</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academic integrity in the era of ChatGPT. Innovations in Education and Teaching</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International, 2023</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1–12.</w:t>
      </w:r>
    </w:p>
    <w:p w14:paraId="1611A098">
      <w:pPr>
        <w:pStyle w:val="11"/>
        <w:numPr>
          <w:ilvl w:val="0"/>
          <w:numId w:val="6"/>
        </w:numPr>
        <w:spacing w:after="0"/>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rPr>
        <w:t>Butler H. A., Pentoney Ch, Bong M. P. Predicting real-world outcomes: Critical thinking</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ability is a better predictor of life decisions than intelligence// Thinking Skills and Creativity</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Volume 25, September 2017, Pages 38-46</w:t>
      </w:r>
      <w:r>
        <w:rPr>
          <w:rFonts w:hint="default" w:ascii="Times New Roman" w:hAnsi="Times New Roman" w:cs="Times New Roman"/>
          <w:sz w:val="24"/>
          <w:szCs w:val="24"/>
          <w:lang w:val="uk-UA"/>
        </w:rPr>
        <w:t>.</w:t>
      </w:r>
    </w:p>
    <w:p w14:paraId="5F8005E0">
      <w:pPr>
        <w:numPr>
          <w:ilvl w:val="0"/>
          <w:numId w:val="6"/>
        </w:numPr>
        <w:ind w:left="567" w:hanging="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en-US"/>
        </w:rPr>
        <w:t>Haber J.  Critical Thinking / Jonathan Haber, translated by Oleksandra Boichenko</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lang w:val="en-US"/>
        </w:rPr>
        <w:t xml:space="preserve">Kyiv: ArtHuss. </w:t>
      </w:r>
      <w:r>
        <w:rPr>
          <w:rFonts w:hint="default" w:ascii="Times New Roman" w:hAnsi="Times New Roman" w:cs="Times New Roman"/>
          <w:sz w:val="24"/>
          <w:szCs w:val="24"/>
        </w:rPr>
        <w:t>2023</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200 с</w:t>
      </w:r>
      <w:r>
        <w:rPr>
          <w:rFonts w:hint="default" w:ascii="Times New Roman" w:hAnsi="Times New Roman" w:cs="Times New Roman"/>
          <w:sz w:val="24"/>
          <w:szCs w:val="24"/>
          <w:lang w:val="uk-UA"/>
        </w:rPr>
        <w:t>.</w:t>
      </w:r>
    </w:p>
    <w:p w14:paraId="4954662E">
      <w:pPr>
        <w:numPr>
          <w:ilvl w:val="0"/>
          <w:numId w:val="6"/>
        </w:numPr>
        <w:ind w:left="567" w:hanging="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Kahneman D.  Thinking Fast and Slow. Translated from English by Maxim Yakovlev.2017</w:t>
      </w:r>
      <w:r>
        <w:rPr>
          <w:rFonts w:hint="default" w:ascii="Times New Roman" w:hAnsi="Times New Roman" w:cs="Times New Roman"/>
          <w:sz w:val="24"/>
          <w:szCs w:val="24"/>
          <w:lang w:val="uk-UA"/>
        </w:rPr>
        <w:t>.</w:t>
      </w:r>
      <w:r>
        <w:rPr>
          <w:rFonts w:hint="default" w:ascii="Times New Roman" w:hAnsi="Times New Roman" w:cs="Times New Roman"/>
          <w:sz w:val="24"/>
          <w:szCs w:val="24"/>
          <w:lang w:val="en-US"/>
        </w:rPr>
        <w:t xml:space="preserve">K.: Our format. </w:t>
      </w:r>
    </w:p>
    <w:p w14:paraId="286983D9"/>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B6D4B"/>
    <w:multiLevelType w:val="multilevel"/>
    <w:tmpl w:val="0FEB6D4B"/>
    <w:lvl w:ilvl="0" w:tentative="0">
      <w:start w:val="8"/>
      <w:numFmt w:val="decimal"/>
      <w:lvlText w:val="%1."/>
      <w:lvlJc w:val="left"/>
      <w:pPr>
        <w:ind w:left="450" w:hanging="450"/>
      </w:pPr>
      <w:rPr>
        <w:rFonts w:hint="default"/>
      </w:rPr>
    </w:lvl>
    <w:lvl w:ilvl="1" w:tentative="0">
      <w:start w:val="1"/>
      <w:numFmt w:val="decimal"/>
      <w:lvlText w:val="%1.%2."/>
      <w:lvlJc w:val="left"/>
      <w:pPr>
        <w:ind w:left="1800" w:hanging="720"/>
      </w:pPr>
      <w:rPr>
        <w:rFonts w:hint="default"/>
      </w:rPr>
    </w:lvl>
    <w:lvl w:ilvl="2" w:tentative="0">
      <w:start w:val="1"/>
      <w:numFmt w:val="decimal"/>
      <w:lvlText w:val="%1.%2.%3."/>
      <w:lvlJc w:val="left"/>
      <w:pPr>
        <w:ind w:left="2880" w:hanging="720"/>
      </w:pPr>
      <w:rPr>
        <w:rFonts w:hint="default"/>
      </w:rPr>
    </w:lvl>
    <w:lvl w:ilvl="3" w:tentative="0">
      <w:start w:val="1"/>
      <w:numFmt w:val="decimal"/>
      <w:lvlText w:val="%1.%2.%3.%4."/>
      <w:lvlJc w:val="left"/>
      <w:pPr>
        <w:ind w:left="4320" w:hanging="1080"/>
      </w:pPr>
      <w:rPr>
        <w:rFonts w:hint="default"/>
      </w:rPr>
    </w:lvl>
    <w:lvl w:ilvl="4" w:tentative="0">
      <w:start w:val="1"/>
      <w:numFmt w:val="decimal"/>
      <w:lvlText w:val="%1.%2.%3.%4.%5."/>
      <w:lvlJc w:val="left"/>
      <w:pPr>
        <w:ind w:left="5400" w:hanging="1080"/>
      </w:pPr>
      <w:rPr>
        <w:rFonts w:hint="default"/>
      </w:rPr>
    </w:lvl>
    <w:lvl w:ilvl="5" w:tentative="0">
      <w:start w:val="1"/>
      <w:numFmt w:val="decimal"/>
      <w:lvlText w:val="%1.%2.%3.%4.%5.%6."/>
      <w:lvlJc w:val="left"/>
      <w:pPr>
        <w:ind w:left="6840" w:hanging="1440"/>
      </w:pPr>
      <w:rPr>
        <w:rFonts w:hint="default"/>
      </w:rPr>
    </w:lvl>
    <w:lvl w:ilvl="6" w:tentative="0">
      <w:start w:val="1"/>
      <w:numFmt w:val="decimal"/>
      <w:lvlText w:val="%1.%2.%3.%4.%5.%6.%7."/>
      <w:lvlJc w:val="left"/>
      <w:pPr>
        <w:ind w:left="8280" w:hanging="1800"/>
      </w:pPr>
      <w:rPr>
        <w:rFonts w:hint="default"/>
      </w:rPr>
    </w:lvl>
    <w:lvl w:ilvl="7" w:tentative="0">
      <w:start w:val="1"/>
      <w:numFmt w:val="decimal"/>
      <w:lvlText w:val="%1.%2.%3.%4.%5.%6.%7.%8."/>
      <w:lvlJc w:val="left"/>
      <w:pPr>
        <w:ind w:left="9360" w:hanging="1800"/>
      </w:pPr>
      <w:rPr>
        <w:rFonts w:hint="default"/>
      </w:rPr>
    </w:lvl>
    <w:lvl w:ilvl="8" w:tentative="0">
      <w:start w:val="1"/>
      <w:numFmt w:val="decimal"/>
      <w:lvlText w:val="%1.%2.%3.%4.%5.%6.%7.%8.%9."/>
      <w:lvlJc w:val="left"/>
      <w:pPr>
        <w:ind w:left="10800" w:hanging="2160"/>
      </w:pPr>
      <w:rPr>
        <w:rFonts w:hint="default"/>
      </w:rPr>
    </w:lvl>
  </w:abstractNum>
  <w:abstractNum w:abstractNumId="1">
    <w:nsid w:val="52252BF6"/>
    <w:multiLevelType w:val="multilevel"/>
    <w:tmpl w:val="52252BF6"/>
    <w:lvl w:ilvl="0" w:tentative="0">
      <w:start w:val="0"/>
      <w:numFmt w:val="bullet"/>
      <w:lvlText w:val="–"/>
      <w:lvlJc w:val="left"/>
      <w:pPr>
        <w:ind w:left="1069" w:hanging="360"/>
      </w:pPr>
      <w:rPr>
        <w:rFonts w:hint="default" w:ascii="Times New Roman" w:hAnsi="Times New Roman" w:eastAsia="Calibri"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2">
    <w:nsid w:val="63DF3BAC"/>
    <w:multiLevelType w:val="multilevel"/>
    <w:tmpl w:val="63DF3BAC"/>
    <w:lvl w:ilvl="0" w:tentative="0">
      <w:start w:val="1"/>
      <w:numFmt w:val="decimal"/>
      <w:lvlText w:val="%1."/>
      <w:lvlJc w:val="left"/>
      <w:pPr>
        <w:tabs>
          <w:tab w:val="left" w:pos="0"/>
          <w:tab w:val="left" w:pos="439"/>
          <w:tab w:val="left" w:pos="720"/>
        </w:tabs>
        <w:ind w:left="720" w:hanging="360"/>
      </w:pPr>
      <w:rPr>
        <w:rFonts w:hint="default" w:ascii="Times New Roman" w:hAnsi="Times New Roman" w:cs="Times New Roman"/>
      </w:rPr>
    </w:lvl>
    <w:lvl w:ilvl="1" w:tentative="0">
      <w:start w:val="1"/>
      <w:numFmt w:val="lowerLetter"/>
      <w:lvlText w:val="%2."/>
      <w:lvlJc w:val="left"/>
      <w:pPr>
        <w:tabs>
          <w:tab w:val="left" w:pos="0"/>
          <w:tab w:val="left" w:pos="879"/>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0"/>
          <w:tab w:val="left" w:pos="1318"/>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1757"/>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0"/>
          <w:tab w:val="left" w:pos="2197"/>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0"/>
          <w:tab w:val="left" w:pos="2636"/>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075"/>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0"/>
          <w:tab w:val="left" w:pos="3515"/>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0"/>
          <w:tab w:val="left" w:pos="3954"/>
          <w:tab w:val="left" w:pos="6480"/>
        </w:tabs>
        <w:ind w:left="6480" w:hanging="360"/>
      </w:pPr>
      <w:rPr>
        <w:rFonts w:hint="default" w:ascii="Times New Roman" w:hAnsi="Times New Roman" w:cs="Times New Roman"/>
      </w:rPr>
    </w:lvl>
  </w:abstractNum>
  <w:abstractNum w:abstractNumId="3">
    <w:nsid w:val="67F44180"/>
    <w:multiLevelType w:val="multilevel"/>
    <w:tmpl w:val="67F44180"/>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F210F3F"/>
    <w:multiLevelType w:val="multilevel"/>
    <w:tmpl w:val="6F210F3F"/>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2A7FA8"/>
    <w:multiLevelType w:val="multilevel"/>
    <w:tmpl w:val="6F2A7FA8"/>
    <w:lvl w:ilvl="0" w:tentative="0">
      <w:start w:val="1"/>
      <w:numFmt w:val="decimal"/>
      <w:lvlText w:val="%1."/>
      <w:lvlJc w:val="left"/>
      <w:pPr>
        <w:ind w:left="180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BC"/>
    <w:rsid w:val="005175AD"/>
    <w:rsid w:val="00936116"/>
    <w:rsid w:val="009A39BC"/>
    <w:rsid w:val="00AC2D19"/>
    <w:rsid w:val="18D923D3"/>
    <w:rsid w:val="21B03952"/>
    <w:rsid w:val="4F2A2171"/>
    <w:rsid w:val="51227B13"/>
    <w:rsid w:val="57B96B93"/>
    <w:rsid w:val="57EC303D"/>
    <w:rsid w:val="5AEF00EA"/>
    <w:rsid w:val="5EF6149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uk-UA" w:eastAsia="uk-UA" w:bidi="ar-SA"/>
    </w:rPr>
  </w:style>
  <w:style w:type="paragraph" w:styleId="2">
    <w:name w:val="heading 1"/>
    <w:basedOn w:val="1"/>
    <w:next w:val="1"/>
    <w:qFormat/>
    <w:uiPriority w:val="0"/>
    <w:pPr>
      <w:keepNext/>
      <w:outlineLvl w:val="0"/>
    </w:pPr>
    <w:rPr>
      <w:b/>
      <w:bCs/>
      <w:sz w:val="20"/>
      <w:lang w:val="uk-U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qFormat/>
    <w:uiPriority w:val="0"/>
    <w:rPr>
      <w:color w:val="0563C1"/>
      <w:u w:val="single"/>
    </w:rPr>
  </w:style>
  <w:style w:type="character" w:styleId="6">
    <w:name w:val="Strong"/>
    <w:basedOn w:val="3"/>
    <w:qFormat/>
    <w:uiPriority w:val="0"/>
    <w:rPr>
      <w:b/>
      <w:bCs/>
    </w:rPr>
  </w:style>
  <w:style w:type="paragraph" w:customStyle="1" w:styleId="7">
    <w:name w:val="Normal1"/>
    <w:qFormat/>
    <w:uiPriority w:val="0"/>
    <w:pPr>
      <w:spacing w:after="0" w:line="240" w:lineRule="auto"/>
    </w:pPr>
    <w:rPr>
      <w:rFonts w:ascii="Times New Roman" w:hAnsi="Times New Roman" w:eastAsia="Times New Roman" w:cs="Times New Roman"/>
      <w:sz w:val="24"/>
      <w:szCs w:val="24"/>
      <w:lang w:val="uk-UA" w:eastAsia="uk-UA" w:bidi="ar-SA"/>
    </w:rPr>
  </w:style>
  <w:style w:type="paragraph" w:customStyle="1" w:styleId="8">
    <w:name w:val="Heading 11"/>
    <w:basedOn w:val="1"/>
    <w:next w:val="7"/>
    <w:qFormat/>
    <w:uiPriority w:val="0"/>
    <w:pPr>
      <w:keepNext/>
      <w:outlineLvl w:val="0"/>
    </w:pPr>
    <w:rPr>
      <w:b/>
      <w:bCs/>
      <w:sz w:val="24"/>
      <w:szCs w:val="24"/>
    </w:rPr>
  </w:style>
  <w:style w:type="paragraph" w:customStyle="1" w:styleId="9">
    <w:name w:val="Heading 21"/>
    <w:basedOn w:val="1"/>
    <w:next w:val="7"/>
    <w:qFormat/>
    <w:uiPriority w:val="0"/>
    <w:pPr>
      <w:keepNext/>
      <w:jc w:val="center"/>
      <w:outlineLvl w:val="1"/>
    </w:pPr>
    <w:rPr>
      <w:sz w:val="24"/>
      <w:szCs w:val="24"/>
    </w:rPr>
  </w:style>
  <w:style w:type="paragraph" w:customStyle="1" w:styleId="10">
    <w:name w:val="Normal (Web)1"/>
    <w:basedOn w:val="1"/>
    <w:semiHidden/>
    <w:qFormat/>
    <w:uiPriority w:val="0"/>
    <w:pPr>
      <w:spacing w:before="100" w:beforeAutospacing="1" w:after="100" w:afterAutospacing="1"/>
    </w:pPr>
    <w:rPr>
      <w:sz w:val="24"/>
      <w:szCs w:val="24"/>
    </w:rPr>
  </w:style>
  <w:style w:type="paragraph" w:styleId="11">
    <w:name w:val="List Paragraph"/>
    <w:basedOn w:val="1"/>
    <w:qFormat/>
    <w:uiPriority w:val="99"/>
    <w:pPr>
      <w:spacing w:before="100" w:beforeAutospacing="1" w:after="100" w:afterAutospacing="1" w:line="256" w:lineRule="auto"/>
      <w:contextualSpacing/>
    </w:pPr>
    <w:rPr>
      <w:rFonts w:ascii="Calibri" w:hAnsi="Calibri"/>
      <w:sz w:val="24"/>
      <w:szCs w:val="24"/>
    </w:rPr>
  </w:style>
  <w:style w:type="paragraph" w:customStyle="1" w:styleId="12">
    <w:name w:val="Основной текст (2)1"/>
    <w:basedOn w:val="1"/>
    <w:qFormat/>
    <w:uiPriority w:val="0"/>
    <w:pPr>
      <w:widowControl w:val="0"/>
      <w:shd w:val="clear" w:color="auto" w:fill="FFFFFF"/>
      <w:spacing w:before="100" w:beforeAutospacing="1" w:after="100" w:afterAutospacing="1"/>
      <w:jc w:val="right"/>
    </w:pPr>
    <w:rPr>
      <w:rFonts w:eastAsia="Calibri"/>
      <w:b/>
      <w:bCs/>
      <w:sz w:val="24"/>
      <w:szCs w:val="24"/>
    </w:rPr>
  </w:style>
  <w:style w:type="character" w:customStyle="1" w:styleId="13">
    <w:name w:val="15"/>
    <w:basedOn w:val="3"/>
    <w:qFormat/>
    <w:uiPriority w:val="0"/>
    <w:rPr>
      <w:rFonts w:hint="default" w:ascii="Times New Roman" w:hAnsi="Times New Roman" w:cs="Times New Roman"/>
    </w:rPr>
  </w:style>
  <w:style w:type="character" w:customStyle="1" w:styleId="14">
    <w:name w:val="16"/>
    <w:basedOn w:val="3"/>
    <w:qFormat/>
    <w:uiPriority w:val="0"/>
    <w:rPr>
      <w:rFonts w:hint="default" w:ascii="Times New Roman" w:hAnsi="Times New Roman" w:cs="Times New Roman"/>
    </w:rPr>
  </w:style>
  <w:style w:type="character" w:customStyle="1" w:styleId="15">
    <w:name w:val="17"/>
    <w:basedOn w:val="3"/>
    <w:qFormat/>
    <w:uiPriority w:val="0"/>
    <w:rPr>
      <w:rFonts w:hint="default" w:ascii="Times New Roman" w:hAnsi="Times New Roman" w:cs="Times New Roman"/>
      <w:color w:val="0563C1"/>
      <w:u w:val="single"/>
    </w:rPr>
  </w:style>
  <w:style w:type="table" w:customStyle="1" w:styleId="16">
    <w:name w:val="Table Normal1"/>
    <w:semiHidden/>
    <w:qFormat/>
    <w:uiPriority w:val="0"/>
    <w:pPr>
      <w:spacing w:after="0" w:line="240" w:lineRule="auto"/>
    </w:pPr>
    <w:rPr>
      <w:rFonts w:ascii="Times New Roman" w:hAnsi="Times New Roman" w:eastAsia="Times New Roman" w:cs="Times New Roman"/>
      <w:sz w:val="20"/>
      <w:szCs w:val="20"/>
      <w:lang w:eastAsia="uk-UA"/>
    </w:rPr>
    <w:tblPr>
      <w:tblCellMar>
        <w:top w:w="0" w:type="dxa"/>
        <w:left w:w="0" w:type="dxa"/>
        <w:bottom w:w="0" w:type="dxa"/>
        <w:right w:w="0" w:type="dxa"/>
      </w:tblCellMar>
    </w:tblPr>
  </w:style>
  <w:style w:type="paragraph" w:customStyle="1" w:styleId="17">
    <w:name w:val="List Paragraph1"/>
    <w:basedOn w:val="1"/>
    <w:qFormat/>
    <w:uiPriority w:val="0"/>
    <w:pPr>
      <w:spacing w:before="100" w:beforeAutospacing="1" w:after="100" w:afterAutospacing="1" w:line="273" w:lineRule="auto"/>
      <w:contextualSpacing/>
    </w:pPr>
    <w:rPr>
      <w:rFonts w:ascii="Calibri" w:hAnsi="Calibri"/>
      <w:sz w:val="24"/>
      <w:szCs w:val="24"/>
    </w:rPr>
  </w:style>
  <w:style w:type="character" w:customStyle="1" w:styleId="18">
    <w:name w:val="2268"/>
    <w:basedOn w:val="3"/>
    <w:qFormat/>
    <w:uiPriority w:val="0"/>
    <w:rPr>
      <w:rFonts w:hint="default" w:ascii="Times New Roman" w:hAnsi="Times New Roman" w:cs="Times New Roman"/>
    </w:rPr>
  </w:style>
  <w:style w:type="character" w:customStyle="1" w:styleId="19">
    <w:name w:val="2304"/>
    <w:basedOn w:val="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7</Pages>
  <Words>939</Words>
  <Characters>6187</Characters>
  <Lines>43</Lines>
  <Paragraphs>28</Paragraphs>
  <TotalTime>12</TotalTime>
  <ScaleCrop>false</ScaleCrop>
  <LinksUpToDate>false</LinksUpToDate>
  <CharactersWithSpaces>7241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2025-06-10T19:18:00Z</dcterms:created>
  <dc:creator>Ira</dc:creator>
  <cp:lastModifiedBy>Оксана</cp:lastModifiedBy>
  <dcterms:modified xsi:type="dcterms:W3CDTF">2026-06-08T16:10:05Z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71D398D67B394EA0B3AEA58C2AB4B16B_13</vt:lpwstr>
  </property>
</Properties>
</file>