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1" w:rsidRDefault="00FD33D5" w:rsidP="00FD33D5">
      <w:pPr>
        <w:spacing w:after="0" w:line="240" w:lineRule="auto"/>
        <w:jc w:val="center"/>
        <w:rPr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020015" cy="1388853"/>
            <wp:effectExtent l="19050" t="0" r="91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5" cy="13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D5" w:rsidRPr="00EE4F24" w:rsidRDefault="00FD33D5" w:rsidP="00FD33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lang w:val="uk-UA"/>
        </w:rPr>
      </w:pPr>
      <w:r w:rsidRPr="00EE4F24">
        <w:rPr>
          <w:rFonts w:ascii="Arial" w:hAnsi="Arial" w:cs="Arial"/>
          <w:b/>
          <w:i/>
          <w:color w:val="C00000"/>
          <w:lang w:val="uk-UA"/>
        </w:rPr>
        <w:t>Національний університет</w:t>
      </w:r>
      <w:r w:rsidRPr="00EE4F24">
        <w:rPr>
          <w:rFonts w:ascii="Arial" w:hAnsi="Arial" w:cs="Arial"/>
          <w:b/>
          <w:i/>
          <w:color w:val="C00000"/>
        </w:rPr>
        <w:t xml:space="preserve"> </w:t>
      </w:r>
      <w:r w:rsidRPr="00EE4F24">
        <w:rPr>
          <w:rFonts w:ascii="Arial" w:hAnsi="Arial" w:cs="Arial"/>
          <w:b/>
          <w:i/>
          <w:color w:val="C00000"/>
          <w:lang w:val="uk-UA"/>
        </w:rPr>
        <w:t>біоресурсів і природокористування України</w:t>
      </w:r>
    </w:p>
    <w:p w:rsidR="00FD33D5" w:rsidRPr="00EE4F24" w:rsidRDefault="00FD33D5" w:rsidP="00FD33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lang w:val="uk-UA"/>
        </w:rPr>
      </w:pPr>
      <w:r w:rsidRPr="00EE4F24">
        <w:rPr>
          <w:rFonts w:ascii="Arial" w:hAnsi="Arial" w:cs="Arial"/>
          <w:b/>
          <w:i/>
          <w:color w:val="C00000"/>
          <w:lang w:val="uk-UA"/>
        </w:rPr>
        <w:t>Кафедра технологій у птахівництві, свинарстві та вівчарстві</w:t>
      </w:r>
    </w:p>
    <w:p w:rsidR="00FD33D5" w:rsidRPr="00EE4F24" w:rsidRDefault="00FD33D5" w:rsidP="00FD33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EE4F24">
        <w:rPr>
          <w:rFonts w:ascii="Arial" w:hAnsi="Arial" w:cs="Arial"/>
          <w:sz w:val="20"/>
          <w:szCs w:val="20"/>
          <w:lang w:val="uk-UA"/>
        </w:rPr>
        <w:t>вул. Героїв Оборони, 12 Б</w:t>
      </w:r>
      <w:r w:rsidRPr="00EE4F24">
        <w:rPr>
          <w:rFonts w:ascii="Arial" w:hAnsi="Arial" w:cs="Arial"/>
          <w:sz w:val="20"/>
          <w:szCs w:val="20"/>
        </w:rPr>
        <w:t>,</w:t>
      </w:r>
      <w:r w:rsidRPr="00EE4F24">
        <w:rPr>
          <w:rFonts w:ascii="Arial" w:hAnsi="Arial" w:cs="Arial"/>
          <w:sz w:val="20"/>
          <w:szCs w:val="20"/>
          <w:lang w:val="uk-UA"/>
        </w:rPr>
        <w:t xml:space="preserve">Корпус 7А, кім. </w:t>
      </w:r>
      <w:r w:rsidR="0063545A">
        <w:rPr>
          <w:rFonts w:ascii="Arial" w:hAnsi="Arial" w:cs="Arial"/>
          <w:sz w:val="20"/>
          <w:szCs w:val="20"/>
          <w:lang w:val="uk-UA"/>
        </w:rPr>
        <w:t>105</w:t>
      </w:r>
      <w:r w:rsidRPr="00EE4F24">
        <w:rPr>
          <w:rFonts w:ascii="Arial" w:hAnsi="Arial" w:cs="Arial"/>
          <w:sz w:val="20"/>
          <w:szCs w:val="20"/>
          <w:lang w:val="uk-UA"/>
        </w:rPr>
        <w:t>, м. Київ, 03041</w:t>
      </w:r>
    </w:p>
    <w:p w:rsidR="00FD33D5" w:rsidRPr="00EE4F24" w:rsidRDefault="004B3112" w:rsidP="00FD33D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Тел./факс +38 (044) 527-8</w:t>
      </w:r>
      <w:r w:rsidR="004E125A">
        <w:rPr>
          <w:rFonts w:ascii="Arial" w:hAnsi="Arial" w:cs="Arial"/>
          <w:sz w:val="20"/>
          <w:szCs w:val="20"/>
          <w:lang w:val="uk-UA"/>
        </w:rPr>
        <w:t>2-78</w:t>
      </w:r>
      <w:r w:rsidR="00FD33D5" w:rsidRPr="00EE4F24">
        <w:rPr>
          <w:rFonts w:ascii="Arial" w:hAnsi="Arial" w:cs="Arial"/>
          <w:sz w:val="20"/>
          <w:szCs w:val="20"/>
          <w:lang w:val="uk-UA"/>
        </w:rPr>
        <w:t>, +38 (099) 078-21-50</w:t>
      </w:r>
    </w:p>
    <w:p w:rsidR="00FD33D5" w:rsidRPr="00BA0711" w:rsidRDefault="00FD33D5" w:rsidP="00FD33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E4F24">
        <w:rPr>
          <w:rFonts w:ascii="Arial" w:hAnsi="Arial" w:cs="Arial"/>
          <w:b/>
          <w:sz w:val="20"/>
          <w:szCs w:val="20"/>
          <w:lang w:val="de-DE"/>
        </w:rPr>
        <w:t>E-mail</w:t>
      </w:r>
      <w:r w:rsidRPr="00EE4F24">
        <w:rPr>
          <w:rFonts w:ascii="Arial" w:hAnsi="Arial" w:cs="Arial"/>
          <w:b/>
          <w:sz w:val="20"/>
          <w:szCs w:val="20"/>
          <w:lang w:val="uk-UA"/>
        </w:rPr>
        <w:t>:</w:t>
      </w:r>
      <w:r w:rsidRPr="00EE4F2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42508">
        <w:rPr>
          <w:rFonts w:ascii="Arial" w:hAnsi="Arial" w:cs="Arial"/>
          <w:b/>
          <w:sz w:val="20"/>
          <w:szCs w:val="20"/>
          <w:lang w:val="de-DE"/>
        </w:rPr>
        <w:t>Ptica97@</w:t>
      </w:r>
      <w:r w:rsidR="00242508">
        <w:rPr>
          <w:rFonts w:ascii="Arial" w:hAnsi="Arial" w:cs="Arial"/>
          <w:b/>
          <w:sz w:val="20"/>
          <w:szCs w:val="20"/>
          <w:lang w:val="en-US"/>
        </w:rPr>
        <w:t>gmail</w:t>
      </w:r>
      <w:r w:rsidR="00242508" w:rsidRPr="00242508">
        <w:rPr>
          <w:rFonts w:ascii="Arial" w:hAnsi="Arial" w:cs="Arial"/>
          <w:b/>
          <w:sz w:val="20"/>
          <w:szCs w:val="20"/>
          <w:lang w:val="uk-UA"/>
        </w:rPr>
        <w:t>.</w:t>
      </w:r>
      <w:r w:rsidR="00242508">
        <w:rPr>
          <w:rFonts w:ascii="Arial" w:hAnsi="Arial" w:cs="Arial"/>
          <w:b/>
          <w:sz w:val="20"/>
          <w:szCs w:val="20"/>
          <w:lang w:val="en-US"/>
        </w:rPr>
        <w:t>com</w:t>
      </w:r>
    </w:p>
    <w:p w:rsidR="00FD33D5" w:rsidRPr="00EE4F24" w:rsidRDefault="000A10B5" w:rsidP="00EE4F24">
      <w:pPr>
        <w:spacing w:after="0" w:line="240" w:lineRule="auto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4pt;width:523.5pt;height:0;flip:y;z-index:251660288" o:connectortype="straight" strokecolor="#c00000" strokeweight="2pt"/>
        </w:pict>
      </w:r>
    </w:p>
    <w:p w:rsidR="00EE4F24" w:rsidRPr="008959B2" w:rsidRDefault="00EE4F24" w:rsidP="00EE4F2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uk-UA"/>
        </w:rPr>
      </w:pPr>
    </w:p>
    <w:p w:rsidR="0063545A" w:rsidRDefault="003F3432" w:rsidP="006354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uk-UA"/>
        </w:rPr>
      </w:pPr>
      <w:r w:rsidRPr="0063545A">
        <w:rPr>
          <w:rFonts w:ascii="Arial" w:hAnsi="Arial" w:cs="Arial"/>
          <w:b/>
          <w:sz w:val="24"/>
          <w:szCs w:val="24"/>
          <w:lang w:val="uk-UA"/>
        </w:rPr>
        <w:t xml:space="preserve">Журнал </w:t>
      </w:r>
      <w:r w:rsidRPr="0063545A"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>«Сучасне птахівництво»</w:t>
      </w:r>
      <w:r w:rsidRPr="0063545A">
        <w:rPr>
          <w:rFonts w:ascii="Arial" w:hAnsi="Arial" w:cs="Arial"/>
          <w:b/>
          <w:sz w:val="24"/>
          <w:szCs w:val="24"/>
          <w:lang w:val="uk-UA"/>
        </w:rPr>
        <w:t xml:space="preserve"> Національного університету біоресурсів і природокористування України (кафедра технологій у птахівництві, свинарстві та вівчарстві) </w:t>
      </w:r>
      <w:r w:rsidRPr="0063545A">
        <w:rPr>
          <w:rFonts w:ascii="Arial" w:hAnsi="Arial" w:cs="Arial"/>
          <w:b/>
          <w:i/>
          <w:sz w:val="24"/>
          <w:szCs w:val="24"/>
          <w:lang w:val="uk-UA"/>
        </w:rPr>
        <w:t>за підтримки асоціації</w:t>
      </w:r>
      <w:r w:rsidRPr="0063545A">
        <w:rPr>
          <w:rFonts w:ascii="Arial" w:hAnsi="Arial" w:cs="Arial"/>
          <w:i/>
          <w:lang w:val="uk-UA"/>
        </w:rPr>
        <w:t xml:space="preserve"> </w:t>
      </w:r>
      <w:r w:rsidRPr="0063545A">
        <w:rPr>
          <w:rFonts w:ascii="Arial" w:hAnsi="Arial" w:cs="Arial"/>
          <w:b/>
          <w:i/>
          <w:sz w:val="24"/>
          <w:szCs w:val="24"/>
          <w:lang w:val="uk-UA"/>
        </w:rPr>
        <w:t>«Союз птахівників України»</w:t>
      </w:r>
      <w:r w:rsidRPr="0063545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3545A" w:rsidRPr="0063545A">
        <w:rPr>
          <w:rFonts w:ascii="Arial" w:hAnsi="Arial" w:cs="Arial"/>
          <w:i/>
          <w:sz w:val="24"/>
          <w:szCs w:val="24"/>
          <w:lang w:val="uk-UA"/>
        </w:rPr>
        <w:t>і</w:t>
      </w:r>
      <w:r w:rsidR="0063545A">
        <w:rPr>
          <w:rFonts w:ascii="Arial" w:hAnsi="Arial" w:cs="Arial"/>
          <w:sz w:val="24"/>
          <w:szCs w:val="24"/>
          <w:lang w:val="uk-UA"/>
        </w:rPr>
        <w:t xml:space="preserve"> </w:t>
      </w:r>
      <w:r w:rsidR="0063545A" w:rsidRPr="0063545A">
        <w:rPr>
          <w:rFonts w:ascii="Arial" w:hAnsi="Arial" w:cs="Arial"/>
          <w:b/>
          <w:i/>
          <w:sz w:val="24"/>
          <w:szCs w:val="24"/>
          <w:lang w:val="uk-UA"/>
        </w:rPr>
        <w:t>ГС «Міжрегіональний союз птахівників та кормовиробників України»</w:t>
      </w:r>
      <w:r w:rsidR="0063545A" w:rsidRPr="00F03A32">
        <w:rPr>
          <w:rFonts w:ascii="Arial" w:hAnsi="Arial" w:cs="Arial"/>
          <w:b/>
          <w:i/>
          <w:sz w:val="24"/>
          <w:szCs w:val="24"/>
          <w:lang w:val="uk-UA"/>
        </w:rPr>
        <w:t xml:space="preserve"> запрошує на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</w:t>
      </w:r>
    </w:p>
    <w:p w:rsidR="0063545A" w:rsidRPr="00F03A32" w:rsidRDefault="0063545A" w:rsidP="006354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uk-UA"/>
        </w:rPr>
      </w:pPr>
      <w:r w:rsidRPr="00F03A32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V</w:t>
      </w:r>
      <w:r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міжнародний семінар, присвячений 15-річчю журналу</w:t>
      </w:r>
      <w:r w:rsidR="00BA0711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«Сучасне птахівництво» і 120-річчю </w:t>
      </w:r>
      <w:r w:rsidR="00BA0711" w:rsidRPr="00BA0711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Національного університету біоресурсів і природокористування України</w:t>
      </w:r>
    </w:p>
    <w:p w:rsidR="0063545A" w:rsidRPr="006D152A" w:rsidRDefault="0063545A" w:rsidP="0063545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63545A" w:rsidRDefault="0063545A" w:rsidP="003F3432">
      <w:pPr>
        <w:spacing w:after="0" w:line="240" w:lineRule="auto"/>
        <w:ind w:firstLine="709"/>
        <w:rPr>
          <w:rFonts w:ascii="Arial" w:hAnsi="Arial" w:cs="Arial"/>
          <w:lang w:val="uk-UA"/>
        </w:rPr>
      </w:pPr>
    </w:p>
    <w:p w:rsidR="0063545A" w:rsidRPr="00F03A32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A32">
        <w:rPr>
          <w:rFonts w:ascii="Arial" w:hAnsi="Arial" w:cs="Arial"/>
          <w:b/>
          <w:bCs/>
          <w:sz w:val="24"/>
          <w:szCs w:val="24"/>
        </w:rPr>
        <w:t xml:space="preserve">Дата проведення: </w:t>
      </w:r>
      <w:r w:rsidRPr="00F03A32">
        <w:rPr>
          <w:rFonts w:ascii="Arial" w:hAnsi="Arial" w:cs="Arial"/>
          <w:b/>
          <w:bCs/>
          <w:color w:val="C00000"/>
          <w:sz w:val="24"/>
          <w:szCs w:val="24"/>
        </w:rPr>
        <w:t>1</w:t>
      </w:r>
      <w:r>
        <w:rPr>
          <w:rFonts w:ascii="Arial" w:hAnsi="Arial" w:cs="Arial"/>
          <w:b/>
          <w:bCs/>
          <w:color w:val="C00000"/>
          <w:sz w:val="24"/>
          <w:szCs w:val="24"/>
          <w:lang w:val="uk-UA"/>
        </w:rPr>
        <w:t xml:space="preserve"> листопада </w:t>
      </w:r>
      <w:r w:rsidRPr="00F03A32">
        <w:rPr>
          <w:rFonts w:ascii="Arial" w:hAnsi="Arial" w:cs="Arial"/>
          <w:b/>
          <w:bCs/>
          <w:color w:val="C00000"/>
          <w:sz w:val="24"/>
          <w:szCs w:val="24"/>
        </w:rPr>
        <w:t>2017</w:t>
      </w:r>
      <w:r w:rsidRPr="00F03A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3A32">
        <w:rPr>
          <w:rFonts w:ascii="Arial" w:hAnsi="Arial" w:cs="Arial"/>
          <w:b/>
          <w:bCs/>
          <w:color w:val="C00000"/>
          <w:sz w:val="24"/>
          <w:szCs w:val="24"/>
          <w:lang w:val="uk-UA"/>
        </w:rPr>
        <w:t>року</w:t>
      </w:r>
      <w:r w:rsidRPr="00F03A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545A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63545A" w:rsidRPr="00F03A32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A32">
        <w:rPr>
          <w:rFonts w:ascii="Arial" w:hAnsi="Arial" w:cs="Arial"/>
          <w:b/>
          <w:bCs/>
          <w:sz w:val="24"/>
          <w:szCs w:val="24"/>
        </w:rPr>
        <w:t xml:space="preserve">Час проведення: </w:t>
      </w:r>
    </w:p>
    <w:p w:rsidR="0063545A" w:rsidRPr="00F03A32" w:rsidRDefault="0063545A" w:rsidP="0063545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9.30 -</w:t>
      </w:r>
      <w:r w:rsidRPr="00F03A32">
        <w:rPr>
          <w:rFonts w:ascii="Arial" w:hAnsi="Arial" w:cs="Arial"/>
          <w:b/>
          <w:bCs/>
          <w:sz w:val="24"/>
          <w:szCs w:val="24"/>
        </w:rPr>
        <w:t xml:space="preserve">10.00 </w:t>
      </w:r>
      <w:r w:rsidR="00181B66">
        <w:rPr>
          <w:rFonts w:ascii="Arial" w:hAnsi="Arial" w:cs="Arial"/>
          <w:b/>
          <w:bCs/>
          <w:sz w:val="24"/>
          <w:szCs w:val="24"/>
          <w:lang w:val="uk-UA"/>
        </w:rPr>
        <w:t>–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sz w:val="24"/>
          <w:szCs w:val="24"/>
          <w:lang w:val="uk-UA"/>
        </w:rPr>
        <w:t>р</w:t>
      </w:r>
      <w:r w:rsidRPr="00F03A32">
        <w:rPr>
          <w:rFonts w:ascii="Arial" w:hAnsi="Arial" w:cs="Arial"/>
          <w:bCs/>
          <w:sz w:val="24"/>
          <w:szCs w:val="24"/>
        </w:rPr>
        <w:t>еєстрація учасників</w:t>
      </w:r>
    </w:p>
    <w:p w:rsidR="0063545A" w:rsidRPr="000A0D67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</w:rPr>
        <w:t>10.00 -</w:t>
      </w:r>
      <w:r w:rsidRPr="00F03A32">
        <w:rPr>
          <w:rFonts w:ascii="Arial" w:hAnsi="Arial" w:cs="Arial"/>
          <w:b/>
          <w:bCs/>
          <w:sz w:val="24"/>
          <w:szCs w:val="24"/>
        </w:rPr>
        <w:t xml:space="preserve">16.00 </w:t>
      </w:r>
      <w:r w:rsidR="00181B66">
        <w:rPr>
          <w:rFonts w:ascii="Arial" w:hAnsi="Arial" w:cs="Arial"/>
          <w:b/>
          <w:bCs/>
          <w:sz w:val="24"/>
          <w:szCs w:val="24"/>
          <w:lang w:val="uk-UA"/>
        </w:rPr>
        <w:t>–</w:t>
      </w:r>
      <w:r w:rsidRPr="00F03A3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uk-UA"/>
        </w:rPr>
        <w:t>п</w:t>
      </w:r>
      <w:r w:rsidRPr="00F03A32">
        <w:rPr>
          <w:rFonts w:ascii="Arial" w:hAnsi="Arial" w:cs="Arial"/>
          <w:bCs/>
          <w:sz w:val="24"/>
          <w:szCs w:val="24"/>
        </w:rPr>
        <w:t>ленарна частина</w:t>
      </w:r>
    </w:p>
    <w:p w:rsidR="0063545A" w:rsidRPr="000A0D67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F03A32">
        <w:rPr>
          <w:rFonts w:ascii="Arial" w:hAnsi="Arial" w:cs="Arial"/>
          <w:b/>
          <w:bCs/>
          <w:sz w:val="24"/>
          <w:szCs w:val="24"/>
        </w:rPr>
        <w:t>16.30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181B66">
        <w:rPr>
          <w:rFonts w:ascii="Arial" w:hAnsi="Arial" w:cs="Arial"/>
          <w:b/>
          <w:bCs/>
          <w:sz w:val="24"/>
          <w:szCs w:val="24"/>
          <w:lang w:val="uk-UA"/>
        </w:rPr>
        <w:t>–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BA0711" w:rsidRPr="000A0D67">
        <w:rPr>
          <w:rFonts w:ascii="Arial" w:hAnsi="Arial" w:cs="Arial"/>
          <w:bCs/>
          <w:color w:val="000000" w:themeColor="text1"/>
          <w:sz w:val="24"/>
          <w:szCs w:val="24"/>
        </w:rPr>
        <w:t>концертна програма, дружня вечеря</w:t>
      </w:r>
    </w:p>
    <w:p w:rsidR="000A0D67" w:rsidRPr="000A0D67" w:rsidRDefault="000A0D67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63545A" w:rsidRPr="00F03A32" w:rsidRDefault="0063545A" w:rsidP="006354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A32">
        <w:rPr>
          <w:rFonts w:ascii="Arial" w:hAnsi="Arial" w:cs="Arial"/>
          <w:b/>
          <w:bCs/>
          <w:sz w:val="24"/>
          <w:szCs w:val="24"/>
        </w:rPr>
        <w:t>Місце проведення: НУБіП України, корп.</w:t>
      </w:r>
      <w:r w:rsidR="00396D6C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F03A32">
        <w:rPr>
          <w:rFonts w:ascii="Arial" w:hAnsi="Arial" w:cs="Arial"/>
          <w:b/>
          <w:bCs/>
          <w:sz w:val="24"/>
          <w:szCs w:val="24"/>
        </w:rPr>
        <w:t>№1, вул.</w:t>
      </w:r>
      <w:r w:rsidR="00BD26B0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F03A32">
        <w:rPr>
          <w:rFonts w:ascii="Arial" w:hAnsi="Arial" w:cs="Arial"/>
          <w:b/>
          <w:bCs/>
          <w:sz w:val="24"/>
          <w:szCs w:val="24"/>
        </w:rPr>
        <w:t>Генерала Родімцева, 19</w:t>
      </w:r>
      <w:r w:rsidR="000A0D67">
        <w:rPr>
          <w:rFonts w:ascii="Arial" w:hAnsi="Arial" w:cs="Arial"/>
          <w:b/>
          <w:bCs/>
          <w:sz w:val="24"/>
          <w:szCs w:val="24"/>
          <w:lang w:val="uk-UA"/>
        </w:rPr>
        <w:t>.</w:t>
      </w:r>
    </w:p>
    <w:p w:rsidR="0063545A" w:rsidRDefault="0063545A" w:rsidP="006354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F3432" w:rsidRPr="00490376" w:rsidRDefault="003F3432" w:rsidP="003F3432">
      <w:pPr>
        <w:spacing w:after="0" w:line="240" w:lineRule="auto"/>
        <w:ind w:firstLine="709"/>
        <w:rPr>
          <w:rFonts w:ascii="Arial" w:hAnsi="Arial" w:cs="Arial"/>
          <w:lang w:val="uk-UA"/>
        </w:rPr>
      </w:pPr>
    </w:p>
    <w:p w:rsidR="0063545A" w:rsidRPr="00F03A32" w:rsidRDefault="003F3432" w:rsidP="006354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uk-UA"/>
        </w:rPr>
      </w:pPr>
      <w:r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 xml:space="preserve">Програма 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V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міжнародн</w:t>
      </w:r>
      <w:r w:rsidR="0063545A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ого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семінар</w:t>
      </w:r>
      <w:r w:rsidR="0063545A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у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, присвячен</w:t>
      </w:r>
      <w:r w:rsidR="0063545A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ого</w:t>
      </w:r>
      <w:r w:rsidR="0063545A" w:rsidRPr="00F03A32">
        <w:rPr>
          <w:rFonts w:ascii="Arial" w:hAnsi="Arial" w:cs="Arial"/>
          <w:b/>
          <w:i/>
          <w:color w:val="C00000"/>
          <w:sz w:val="24"/>
          <w:szCs w:val="24"/>
          <w:lang w:val="uk-UA"/>
        </w:rPr>
        <w:t xml:space="preserve"> 15-річчю журналу</w:t>
      </w:r>
    </w:p>
    <w:p w:rsidR="003F3432" w:rsidRPr="00FD07F0" w:rsidRDefault="0063545A" w:rsidP="0063545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</w:pPr>
      <w:r w:rsidRPr="00FD07F0"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 xml:space="preserve"> </w:t>
      </w:r>
      <w:r w:rsidR="003F3432" w:rsidRPr="00FD07F0"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>«Сучасне птахівництво</w:t>
      </w:r>
      <w:r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>»</w:t>
      </w:r>
      <w:r w:rsidR="003F3432" w:rsidRPr="00FD07F0"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 xml:space="preserve"> </w:t>
      </w:r>
      <w:r w:rsidR="00BA0711">
        <w:rPr>
          <w:rFonts w:ascii="Arial" w:hAnsi="Arial" w:cs="Arial"/>
          <w:b/>
          <w:bCs/>
          <w:i/>
          <w:color w:val="C00000"/>
          <w:sz w:val="24"/>
          <w:szCs w:val="24"/>
          <w:lang w:val="uk-UA"/>
        </w:rPr>
        <w:t xml:space="preserve">і 120-річчю </w:t>
      </w:r>
      <w:r w:rsidR="00BA0711" w:rsidRPr="00BA0711">
        <w:rPr>
          <w:rFonts w:ascii="Arial" w:hAnsi="Arial" w:cs="Arial"/>
          <w:b/>
          <w:i/>
          <w:color w:val="C00000"/>
          <w:sz w:val="24"/>
          <w:szCs w:val="24"/>
          <w:lang w:val="uk-UA"/>
        </w:rPr>
        <w:t>Національного університету біоресурсів і природокористування України</w:t>
      </w:r>
    </w:p>
    <w:p w:rsidR="003F52ED" w:rsidRPr="003F52ED" w:rsidRDefault="003F52ED" w:rsidP="003F3432">
      <w:pPr>
        <w:spacing w:after="0" w:line="240" w:lineRule="auto"/>
        <w:ind w:firstLine="709"/>
        <w:rPr>
          <w:rFonts w:ascii="Arial" w:hAnsi="Arial" w:cs="Arial"/>
          <w:bCs/>
          <w:i/>
          <w:iCs/>
          <w:lang w:val="uk-UA"/>
        </w:rPr>
      </w:pPr>
    </w:p>
    <w:p w:rsidR="003F52ED" w:rsidRDefault="0063545A" w:rsidP="003F3432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val="uk-UA"/>
        </w:rPr>
      </w:pPr>
      <w:r w:rsidRPr="0063545A"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="003F3432" w:rsidRPr="0063545A">
        <w:rPr>
          <w:rFonts w:ascii="Arial" w:hAnsi="Arial" w:cs="Arial"/>
          <w:b/>
          <w:i/>
          <w:sz w:val="24"/>
          <w:szCs w:val="24"/>
          <w:lang w:val="uk-UA"/>
        </w:rPr>
        <w:t>.30</w:t>
      </w:r>
      <w:r w:rsidR="003F52ED" w:rsidRPr="0063545A">
        <w:rPr>
          <w:rFonts w:ascii="Arial" w:hAnsi="Arial" w:cs="Arial"/>
          <w:b/>
          <w:i/>
          <w:sz w:val="24"/>
          <w:szCs w:val="24"/>
          <w:lang w:val="uk-UA"/>
        </w:rPr>
        <w:t xml:space="preserve"> – </w:t>
      </w:r>
      <w:r w:rsidR="003F3432" w:rsidRPr="0063545A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Pr="0063545A">
        <w:rPr>
          <w:rFonts w:ascii="Arial" w:hAnsi="Arial" w:cs="Arial"/>
          <w:b/>
          <w:i/>
          <w:sz w:val="24"/>
          <w:szCs w:val="24"/>
          <w:lang w:val="uk-UA"/>
        </w:rPr>
        <w:t>0</w:t>
      </w:r>
      <w:r w:rsidR="003F3432" w:rsidRPr="0063545A">
        <w:rPr>
          <w:rFonts w:ascii="Arial" w:hAnsi="Arial" w:cs="Arial"/>
          <w:b/>
          <w:i/>
          <w:sz w:val="24"/>
          <w:szCs w:val="24"/>
          <w:lang w:val="uk-UA"/>
        </w:rPr>
        <w:t>.00</w:t>
      </w:r>
      <w:r w:rsidR="003F52ED" w:rsidRPr="0063545A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– </w:t>
      </w:r>
      <w:r w:rsidR="003F52ED" w:rsidRPr="0063545A">
        <w:rPr>
          <w:rFonts w:ascii="Arial" w:hAnsi="Arial" w:cs="Arial"/>
          <w:b/>
          <w:i/>
          <w:sz w:val="24"/>
          <w:szCs w:val="24"/>
          <w:lang w:val="uk-UA"/>
        </w:rPr>
        <w:t>Реєстрація учасників</w:t>
      </w:r>
      <w:r w:rsidR="003F52ED" w:rsidRPr="0063545A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, </w:t>
      </w:r>
      <w:r w:rsidRPr="0063545A">
        <w:rPr>
          <w:rFonts w:ascii="Arial" w:hAnsi="Arial" w:cs="Arial"/>
          <w:b/>
          <w:bCs/>
          <w:sz w:val="24"/>
          <w:szCs w:val="24"/>
        </w:rPr>
        <w:t>корп.№1</w:t>
      </w:r>
      <w:r w:rsidRPr="00F03A32">
        <w:rPr>
          <w:rFonts w:ascii="Arial" w:hAnsi="Arial" w:cs="Arial"/>
          <w:b/>
          <w:bCs/>
          <w:sz w:val="24"/>
          <w:szCs w:val="24"/>
        </w:rPr>
        <w:t>, вул.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F03A32">
        <w:rPr>
          <w:rFonts w:ascii="Arial" w:hAnsi="Arial" w:cs="Arial"/>
          <w:b/>
          <w:bCs/>
          <w:sz w:val="24"/>
          <w:szCs w:val="24"/>
        </w:rPr>
        <w:t>Генерала Родімцева, 19</w:t>
      </w:r>
    </w:p>
    <w:p w:rsidR="000A0D67" w:rsidRPr="000A0D67" w:rsidRDefault="000A0D67" w:rsidP="003F3432">
      <w:pPr>
        <w:spacing w:after="0" w:line="240" w:lineRule="auto"/>
        <w:ind w:firstLine="709"/>
        <w:rPr>
          <w:rFonts w:ascii="Arial" w:eastAsia="Calibri" w:hAnsi="Arial" w:cs="Arial"/>
          <w:b/>
          <w:i/>
          <w:sz w:val="20"/>
          <w:szCs w:val="20"/>
          <w:lang w:val="uk-U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Look w:val="01E0"/>
      </w:tblPr>
      <w:tblGrid>
        <w:gridCol w:w="1451"/>
        <w:gridCol w:w="3699"/>
        <w:gridCol w:w="4063"/>
      </w:tblGrid>
      <w:tr w:rsidR="00177A0A" w:rsidRPr="00FF061F" w:rsidTr="00FF061F">
        <w:trPr>
          <w:trHeight w:val="288"/>
        </w:trPr>
        <w:tc>
          <w:tcPr>
            <w:tcW w:w="1451" w:type="dxa"/>
            <w:shd w:val="clear" w:color="auto" w:fill="DAEEF3" w:themeFill="accent5" w:themeFillTint="33"/>
          </w:tcPr>
          <w:p w:rsidR="00177A0A" w:rsidRPr="00FF061F" w:rsidRDefault="00177A0A" w:rsidP="00177A0A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Час виступу</w:t>
            </w:r>
          </w:p>
        </w:tc>
        <w:tc>
          <w:tcPr>
            <w:tcW w:w="3699" w:type="dxa"/>
            <w:shd w:val="clear" w:color="auto" w:fill="DAEEF3" w:themeFill="accent5" w:themeFillTint="33"/>
          </w:tcPr>
          <w:p w:rsidR="00177A0A" w:rsidRPr="00FF061F" w:rsidRDefault="00177A0A" w:rsidP="00177A0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Тема доповіді</w:t>
            </w:r>
          </w:p>
        </w:tc>
        <w:tc>
          <w:tcPr>
            <w:tcW w:w="4063" w:type="dxa"/>
            <w:shd w:val="clear" w:color="auto" w:fill="DAEEF3" w:themeFill="accent5" w:themeFillTint="33"/>
          </w:tcPr>
          <w:p w:rsidR="00177A0A" w:rsidRPr="00FF061F" w:rsidRDefault="00177A0A" w:rsidP="00177A0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>Доповідач</w:t>
            </w:r>
          </w:p>
        </w:tc>
      </w:tr>
      <w:tr w:rsidR="0063545A" w:rsidRPr="00FF061F" w:rsidTr="00FF061F">
        <w:trPr>
          <w:trHeight w:val="288"/>
        </w:trPr>
        <w:tc>
          <w:tcPr>
            <w:tcW w:w="1451" w:type="dxa"/>
          </w:tcPr>
          <w:p w:rsidR="0063545A" w:rsidRPr="00FF061F" w:rsidRDefault="0063545A" w:rsidP="0063545A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10.00 – 10.10</w:t>
            </w:r>
          </w:p>
        </w:tc>
        <w:tc>
          <w:tcPr>
            <w:tcW w:w="3699" w:type="dxa"/>
          </w:tcPr>
          <w:p w:rsidR="0063545A" w:rsidRPr="00FF061F" w:rsidRDefault="0063545A" w:rsidP="0063545A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Вітальне слово учасникам семінару </w:t>
            </w:r>
          </w:p>
        </w:tc>
        <w:tc>
          <w:tcPr>
            <w:tcW w:w="4063" w:type="dxa"/>
          </w:tcPr>
          <w:p w:rsidR="0063545A" w:rsidRPr="00FF061F" w:rsidRDefault="0063545A" w:rsidP="00C87ADF">
            <w:pPr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Ніколаєнко Станіслав Миколайович</w:t>
            </w:r>
            <w:r w:rsidR="00C87ADF"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, </w:t>
            </w:r>
            <w:r w:rsidR="00C87ADF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ректор НУБіП України</w:t>
            </w:r>
          </w:p>
        </w:tc>
      </w:tr>
      <w:tr w:rsidR="0063545A" w:rsidRPr="00FF061F" w:rsidTr="00FF061F">
        <w:trPr>
          <w:trHeight w:val="684"/>
        </w:trPr>
        <w:tc>
          <w:tcPr>
            <w:tcW w:w="1451" w:type="dxa"/>
          </w:tcPr>
          <w:p w:rsidR="0063545A" w:rsidRPr="00FF061F" w:rsidRDefault="00C87ADF" w:rsidP="00C87A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10.10 – 10.20</w:t>
            </w:r>
          </w:p>
        </w:tc>
        <w:tc>
          <w:tcPr>
            <w:tcW w:w="3699" w:type="dxa"/>
          </w:tcPr>
          <w:p w:rsidR="0063545A" w:rsidRPr="00FF061F" w:rsidRDefault="00C87ADF" w:rsidP="0063545A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Стратегія розвитку птахівництва в Україні</w:t>
            </w:r>
          </w:p>
        </w:tc>
        <w:tc>
          <w:tcPr>
            <w:tcW w:w="4063" w:type="dxa"/>
          </w:tcPr>
          <w:p w:rsidR="0063545A" w:rsidRPr="00FF061F" w:rsidRDefault="00C87ADF" w:rsidP="006354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Бакуменко Олександр Борисович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, народний депутат України, Заступник Голови Комітету з питань аграрної політики та земельних відносин</w:t>
            </w:r>
          </w:p>
        </w:tc>
      </w:tr>
      <w:tr w:rsidR="00BA0711" w:rsidRPr="00FF061F" w:rsidTr="00FF061F">
        <w:trPr>
          <w:trHeight w:val="684"/>
        </w:trPr>
        <w:tc>
          <w:tcPr>
            <w:tcW w:w="1451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10.20 – 10.35</w:t>
            </w:r>
          </w:p>
        </w:tc>
        <w:tc>
          <w:tcPr>
            <w:tcW w:w="3699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Стан та перспективи розвитку галузі птахівництва в Україні</w:t>
            </w:r>
          </w:p>
        </w:tc>
        <w:tc>
          <w:tcPr>
            <w:tcW w:w="4063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Карпенко Сергій Михайлович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, виконавчий директор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а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соціації «Союз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птахівників 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Укра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ї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н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и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</w:tc>
      </w:tr>
      <w:tr w:rsidR="00BA0711" w:rsidRPr="00FF061F" w:rsidTr="00FF061F">
        <w:trPr>
          <w:trHeight w:val="684"/>
        </w:trPr>
        <w:tc>
          <w:tcPr>
            <w:tcW w:w="1451" w:type="dxa"/>
          </w:tcPr>
          <w:p w:rsidR="00BA0711" w:rsidRPr="00FF061F" w:rsidRDefault="00BA0711" w:rsidP="00C778D7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10</w:t>
            </w:r>
            <w:r w:rsidR="00286B6B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.35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– 11.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30</w:t>
            </w:r>
          </w:p>
        </w:tc>
        <w:tc>
          <w:tcPr>
            <w:tcW w:w="3699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</w:rPr>
              <w:t>1. Но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ві можливості розвитку мал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их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та середні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х господарства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галузі птахівництва </w:t>
            </w:r>
            <w:r w:rsidR="00D352D8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в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сучасних умовах</w:t>
            </w:r>
          </w:p>
          <w:p w:rsidR="00BA0711" w:rsidRPr="00FF061F" w:rsidRDefault="00BA0711" w:rsidP="00AE54DC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2. </w:t>
            </w:r>
            <w:r w:rsidRPr="00FF061F">
              <w:rPr>
                <w:rFonts w:asciiTheme="minorHAnsi" w:eastAsiaTheme="minorHAnsi" w:hAnsiTheme="minorHAnsi" w:cstheme="minorBid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Б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огазов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и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й комплекс для 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малих та середніх господарства галузі птахівництва 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</w:rPr>
              <w:sym w:font="Symbol" w:char="F02D"/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нвестиц</w:t>
            </w:r>
            <w:r w:rsidR="00AE54DC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я</w:t>
            </w:r>
          </w:p>
        </w:tc>
        <w:tc>
          <w:tcPr>
            <w:tcW w:w="4063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Шиян Вадим Васильович</w:t>
            </w:r>
            <w:r w:rsidRPr="00FF061F">
              <w:rPr>
                <w:rFonts w:asciiTheme="minorHAnsi" w:hAnsiTheme="minorHAnsi" w:cs="Arial"/>
                <w:b/>
                <w:i/>
                <w:sz w:val="22"/>
                <w:szCs w:val="22"/>
                <w:lang w:val="uk-UA"/>
              </w:rPr>
              <w:t xml:space="preserve"> ,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генеральний директор ГС «Міжрегіональний союз птахівників та кормовиробників України»</w:t>
            </w:r>
          </w:p>
          <w:p w:rsidR="00BA0711" w:rsidRPr="00FF061F" w:rsidRDefault="00BA0711" w:rsidP="00C778D7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</w:rPr>
              <w:t>Юрий Эпштейн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F061F">
              <w:rPr>
                <w:rFonts w:asciiTheme="minorHAnsi" w:eastAsiaTheme="minorHAnsi" w:hAnsiTheme="minorHAnsi" w:cstheme="minorBid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е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ксперт МСПКУ и Б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о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е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нергетич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ної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а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соц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>ац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ії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 Укра</w:t>
            </w:r>
            <w:r w:rsidR="00C778D7"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їни</w:t>
            </w:r>
          </w:p>
        </w:tc>
      </w:tr>
      <w:tr w:rsidR="00927DAE" w:rsidRPr="00FF061F" w:rsidTr="00FF061F">
        <w:trPr>
          <w:trHeight w:val="961"/>
        </w:trPr>
        <w:tc>
          <w:tcPr>
            <w:tcW w:w="1451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lastRenderedPageBreak/>
              <w:t>11.30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12.00</w:t>
            </w:r>
          </w:p>
        </w:tc>
        <w:tc>
          <w:tcPr>
            <w:tcW w:w="3699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«Віркон С»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sym w:font="Symbol" w:char="F02D"/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інструмент біологічної безпеки в сучасному птахівництві </w:t>
            </w:r>
          </w:p>
        </w:tc>
        <w:tc>
          <w:tcPr>
            <w:tcW w:w="4063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Шеляг Олександр Анатолійович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, комерційний директор ТОВ «Альфа77»</w:t>
            </w:r>
          </w:p>
        </w:tc>
      </w:tr>
      <w:tr w:rsidR="00BA0711" w:rsidRPr="00FF061F" w:rsidTr="00FF061F">
        <w:trPr>
          <w:trHeight w:val="734"/>
        </w:trPr>
        <w:tc>
          <w:tcPr>
            <w:tcW w:w="1451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uk-UA"/>
              </w:rPr>
              <w:t>12.00 – 12.20</w:t>
            </w:r>
          </w:p>
        </w:tc>
        <w:tc>
          <w:tcPr>
            <w:tcW w:w="3699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color w:val="C00000"/>
                <w:sz w:val="22"/>
                <w:szCs w:val="22"/>
                <w:lang w:val="uk-UA"/>
              </w:rPr>
              <w:t>Кава- брейк</w:t>
            </w:r>
          </w:p>
        </w:tc>
        <w:tc>
          <w:tcPr>
            <w:tcW w:w="4063" w:type="dxa"/>
          </w:tcPr>
          <w:p w:rsidR="00BA0711" w:rsidRPr="00FF061F" w:rsidRDefault="00BA0711" w:rsidP="00BA0711">
            <w:pPr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</w:p>
        </w:tc>
      </w:tr>
      <w:tr w:rsidR="00927DAE" w:rsidRPr="00FF061F" w:rsidTr="00FF061F">
        <w:trPr>
          <w:trHeight w:val="734"/>
        </w:trPr>
        <w:tc>
          <w:tcPr>
            <w:tcW w:w="1451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12.20 </w:t>
            </w:r>
            <w:r w:rsidRPr="00FF061F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12.50</w:t>
            </w:r>
          </w:p>
        </w:tc>
        <w:tc>
          <w:tcPr>
            <w:tcW w:w="3699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Гігієна пташників</w:t>
            </w:r>
          </w:p>
        </w:tc>
        <w:tc>
          <w:tcPr>
            <w:tcW w:w="4063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Прудиус Тарас Ярославович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, кандидат ветеринарних наук, керівник проектів, ТОВ «Альфа-Вет»</w:t>
            </w:r>
          </w:p>
        </w:tc>
      </w:tr>
      <w:tr w:rsidR="00927DAE" w:rsidRPr="00FF061F" w:rsidTr="00FF061F">
        <w:trPr>
          <w:trHeight w:val="734"/>
        </w:trPr>
        <w:tc>
          <w:tcPr>
            <w:tcW w:w="1451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12.50 – 13.30</w:t>
            </w:r>
          </w:p>
        </w:tc>
        <w:tc>
          <w:tcPr>
            <w:tcW w:w="3699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061F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Антипоживні речовини в кормах: сучасні тенденції</w:t>
            </w:r>
            <w:r w:rsidRPr="00FF061F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3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Марченков Федір Семенович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, канд.біол.наук, </w:t>
            </w:r>
          </w:p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ТОВ «Кронос Агро»</w:t>
            </w:r>
          </w:p>
        </w:tc>
      </w:tr>
      <w:tr w:rsidR="00927DAE" w:rsidRPr="00FF061F" w:rsidTr="00FF061F">
        <w:tc>
          <w:tcPr>
            <w:tcW w:w="1451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13.30 – 14.00</w:t>
            </w:r>
          </w:p>
        </w:tc>
        <w:tc>
          <w:tcPr>
            <w:tcW w:w="3699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Сучасні методи визначення якості кормів для птиці</w:t>
            </w:r>
          </w:p>
        </w:tc>
        <w:tc>
          <w:tcPr>
            <w:tcW w:w="4063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061F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Мартиненко Ольга Анатоліївна</w:t>
            </w:r>
            <w:r w:rsidRPr="00FF061F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, директор ТОВ «Експертний центр «Біолайтс»</w:t>
            </w:r>
            <w:r w:rsidRPr="00FF061F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27DAE" w:rsidRPr="00FF061F" w:rsidTr="00FF061F">
        <w:trPr>
          <w:trHeight w:val="576"/>
        </w:trPr>
        <w:tc>
          <w:tcPr>
            <w:tcW w:w="1451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14.00 –14.30</w:t>
            </w:r>
          </w:p>
        </w:tc>
        <w:tc>
          <w:tcPr>
            <w:tcW w:w="3699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061F">
              <w:rPr>
                <w:rStyle w:val="xfm41938819"/>
                <w:rFonts w:asciiTheme="minorHAnsi" w:hAnsiTheme="minorHAnsi" w:cs="Arial"/>
                <w:sz w:val="22"/>
                <w:szCs w:val="22"/>
              </w:rPr>
              <w:t>Законодавча база галузі птахівництва</w:t>
            </w:r>
          </w:p>
        </w:tc>
        <w:tc>
          <w:tcPr>
            <w:tcW w:w="4063" w:type="dxa"/>
          </w:tcPr>
          <w:p w:rsidR="00927DAE" w:rsidRPr="00FF061F" w:rsidRDefault="00927DAE" w:rsidP="00927DAE">
            <w:pPr>
              <w:rPr>
                <w:rFonts w:asciiTheme="minorHAnsi" w:hAnsiTheme="minorHAnsi" w:cs="Arial"/>
                <w:kern w:val="16"/>
                <w:sz w:val="22"/>
                <w:szCs w:val="22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Катеринич Олег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</w:t>
            </w: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Олександрович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, </w:t>
            </w:r>
            <w:r w:rsidRPr="00FF061F">
              <w:rPr>
                <w:rFonts w:asciiTheme="minorHAnsi" w:hAnsiTheme="minorHAnsi" w:cs="Arial"/>
                <w:kern w:val="16"/>
                <w:sz w:val="22"/>
                <w:szCs w:val="22"/>
              </w:rPr>
              <w:t xml:space="preserve">доктор </w:t>
            </w:r>
            <w:r w:rsidRPr="00FF061F">
              <w:rPr>
                <w:rFonts w:asciiTheme="minorHAnsi" w:hAnsiTheme="minorHAnsi" w:cs="Arial"/>
                <w:b/>
                <w:kern w:val="16"/>
                <w:sz w:val="22"/>
                <w:szCs w:val="22"/>
              </w:rPr>
              <w:t xml:space="preserve"> </w:t>
            </w:r>
            <w:r w:rsidRPr="00FF061F">
              <w:rPr>
                <w:rFonts w:asciiTheme="minorHAnsi" w:hAnsiTheme="minorHAnsi" w:cs="Arial"/>
                <w:kern w:val="16"/>
                <w:sz w:val="22"/>
                <w:szCs w:val="22"/>
              </w:rPr>
              <w:t>сільськогосподарських наук,  заступник директора з наукової роботи, Державна дослідна станція птахівництва НААН</w:t>
            </w:r>
          </w:p>
        </w:tc>
      </w:tr>
      <w:tr w:rsidR="00CE41DF" w:rsidRPr="00FF061F" w:rsidTr="00FF061F">
        <w:trPr>
          <w:trHeight w:val="576"/>
        </w:trPr>
        <w:tc>
          <w:tcPr>
            <w:tcW w:w="1451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14.30 – 15.00</w:t>
            </w:r>
          </w:p>
        </w:tc>
        <w:tc>
          <w:tcPr>
            <w:tcW w:w="3699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Як правильно вибирати підкислювачі, пробіотики, ферментні добавки та антимікотоксини для додавання до комбікормів для птиці</w:t>
            </w:r>
          </w:p>
        </w:tc>
        <w:tc>
          <w:tcPr>
            <w:tcW w:w="4063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color w:val="C00000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Подобєд Леонід Ілларіонович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, доктор с.-г. н., професор,   </w:t>
            </w:r>
            <w:r w:rsidRPr="00FF061F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uk-UA"/>
              </w:rPr>
              <w:t>завідувач лабораторії годівлі тварин інституту тваринництва НААН України</w:t>
            </w:r>
            <w:r w:rsidRPr="00FF061F">
              <w:rPr>
                <w:rFonts w:asciiTheme="minorHAnsi" w:hAnsiTheme="minorHAnsi" w:cs="Arial"/>
                <w:color w:val="C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CE41DF" w:rsidRPr="00FF061F" w:rsidTr="00FF061F">
        <w:trPr>
          <w:trHeight w:val="576"/>
        </w:trPr>
        <w:tc>
          <w:tcPr>
            <w:tcW w:w="1451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15.00 –15.30</w:t>
            </w:r>
          </w:p>
        </w:tc>
        <w:tc>
          <w:tcPr>
            <w:tcW w:w="3699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Генетичні досягнення компанії «Баболна Тетра» у створенні високопродуктивних кросів курей</w:t>
            </w:r>
          </w:p>
        </w:tc>
        <w:tc>
          <w:tcPr>
            <w:tcW w:w="4063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Золтан Хорварт</w:t>
            </w: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, компанія «Баболна Тетра», Угорщина</w:t>
            </w:r>
          </w:p>
        </w:tc>
      </w:tr>
      <w:tr w:rsidR="00CE41DF" w:rsidRPr="00FF061F" w:rsidTr="00FF061F">
        <w:trPr>
          <w:trHeight w:val="576"/>
        </w:trPr>
        <w:tc>
          <w:tcPr>
            <w:tcW w:w="1451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>15.30 – 16.00</w:t>
            </w:r>
          </w:p>
        </w:tc>
        <w:tc>
          <w:tcPr>
            <w:tcW w:w="3699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FF061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Досвід діяльності </w:t>
            </w:r>
            <w:r w:rsidRPr="00FF06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061F">
              <w:rPr>
                <w:rStyle w:val="st"/>
                <w:rFonts w:asciiTheme="minorHAnsi" w:hAnsiTheme="minorHAnsi" w:cs="Arial"/>
                <w:sz w:val="22"/>
                <w:szCs w:val="22"/>
              </w:rPr>
              <w:t>ПАТ</w:t>
            </w:r>
            <w:r w:rsidRPr="00FF061F">
              <w:rPr>
                <w:rStyle w:val="ab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F061F">
              <w:rPr>
                <w:rStyle w:val="ab"/>
                <w:rFonts w:asciiTheme="minorHAnsi" w:hAnsiTheme="minorHAnsi" w:cs="Arial"/>
                <w:i w:val="0"/>
                <w:sz w:val="22"/>
                <w:szCs w:val="22"/>
              </w:rPr>
              <w:t>«Володимир</w:t>
            </w:r>
            <w:r w:rsidRPr="00FF061F">
              <w:rPr>
                <w:rStyle w:val="st"/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Pr="00FF061F">
              <w:rPr>
                <w:rStyle w:val="ab"/>
                <w:rFonts w:asciiTheme="minorHAnsi" w:hAnsiTheme="minorHAnsi" w:cs="Arial"/>
                <w:i w:val="0"/>
                <w:sz w:val="22"/>
                <w:szCs w:val="22"/>
              </w:rPr>
              <w:t>Волинська птахофабрика»</w:t>
            </w:r>
            <w:r w:rsidRPr="00FF061F">
              <w:rPr>
                <w:rStyle w:val="st"/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063" w:type="dxa"/>
          </w:tcPr>
          <w:p w:rsidR="00CE41DF" w:rsidRPr="00FF061F" w:rsidRDefault="00CE41DF" w:rsidP="00CE41DF">
            <w:pP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FF061F">
              <w:rPr>
                <w:rStyle w:val="st"/>
                <w:rFonts w:asciiTheme="minorHAnsi" w:hAnsiTheme="minorHAnsi" w:cs="Arial"/>
                <w:b/>
                <w:sz w:val="22"/>
                <w:szCs w:val="22"/>
                <w:lang w:val="uk-UA"/>
              </w:rPr>
              <w:t>Васів Тарас Ігорович</w:t>
            </w:r>
            <w:r w:rsidRPr="00FF061F">
              <w:rPr>
                <w:rStyle w:val="st"/>
                <w:rFonts w:asciiTheme="minorHAnsi" w:hAnsiTheme="minorHAnsi" w:cs="Arial"/>
                <w:sz w:val="22"/>
                <w:szCs w:val="22"/>
                <w:lang w:val="uk-UA"/>
              </w:rPr>
              <w:t xml:space="preserve">, </w:t>
            </w:r>
            <w:r w:rsidRPr="00FF061F">
              <w:rPr>
                <w:rStyle w:val="st"/>
                <w:rFonts w:asciiTheme="minorHAnsi" w:hAnsiTheme="minorHAnsi" w:cs="Arial"/>
                <w:sz w:val="22"/>
                <w:szCs w:val="22"/>
              </w:rPr>
              <w:t>ПАТ</w:t>
            </w:r>
            <w:r w:rsidRPr="00FF061F">
              <w:rPr>
                <w:rStyle w:val="ab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F061F">
              <w:rPr>
                <w:rStyle w:val="ab"/>
                <w:rFonts w:asciiTheme="minorHAnsi" w:hAnsiTheme="minorHAnsi" w:cs="Arial"/>
                <w:i w:val="0"/>
                <w:sz w:val="22"/>
                <w:szCs w:val="22"/>
              </w:rPr>
              <w:t>«Володимир</w:t>
            </w:r>
            <w:r w:rsidRPr="00FF061F">
              <w:rPr>
                <w:rStyle w:val="st"/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Pr="00FF061F">
              <w:rPr>
                <w:rStyle w:val="ab"/>
                <w:rFonts w:asciiTheme="minorHAnsi" w:hAnsiTheme="minorHAnsi" w:cs="Arial"/>
                <w:i w:val="0"/>
                <w:sz w:val="22"/>
                <w:szCs w:val="22"/>
              </w:rPr>
              <w:t>Волинська птахофабрика»</w:t>
            </w:r>
            <w:r w:rsidRPr="00FF061F">
              <w:rPr>
                <w:rStyle w:val="st"/>
                <w:rFonts w:asciiTheme="minorHAnsi" w:hAnsiTheme="minorHAnsi" w:cs="Arial"/>
                <w:i/>
                <w:sz w:val="22"/>
                <w:szCs w:val="22"/>
              </w:rPr>
              <w:t xml:space="preserve">  </w:t>
            </w:r>
          </w:p>
        </w:tc>
      </w:tr>
    </w:tbl>
    <w:p w:rsidR="000A0D67" w:rsidRDefault="000A0D67" w:rsidP="00177A0A">
      <w:pPr>
        <w:spacing w:after="0" w:line="240" w:lineRule="auto"/>
        <w:rPr>
          <w:rFonts w:ascii="Arial" w:eastAsia="Calibri" w:hAnsi="Arial" w:cs="Arial"/>
          <w:sz w:val="20"/>
          <w:szCs w:val="20"/>
          <w:lang w:val="uk-UA"/>
        </w:rPr>
      </w:pPr>
    </w:p>
    <w:p w:rsidR="00177A0A" w:rsidRPr="008E0420" w:rsidRDefault="00177A0A" w:rsidP="00177A0A">
      <w:pPr>
        <w:spacing w:after="0" w:line="240" w:lineRule="auto"/>
        <w:rPr>
          <w:rFonts w:ascii="Arial" w:eastAsia="Calibri" w:hAnsi="Arial" w:cs="Arial"/>
          <w:b/>
          <w:color w:val="C00000"/>
          <w:sz w:val="28"/>
          <w:szCs w:val="28"/>
          <w:lang w:val="uk-UA"/>
        </w:rPr>
      </w:pPr>
      <w:r w:rsidRPr="008E0420">
        <w:rPr>
          <w:rFonts w:ascii="Arial" w:eastAsia="Calibri" w:hAnsi="Arial" w:cs="Arial"/>
          <w:i/>
          <w:sz w:val="28"/>
          <w:szCs w:val="28"/>
          <w:lang w:val="uk-UA"/>
        </w:rPr>
        <w:t xml:space="preserve">          </w:t>
      </w:r>
      <w:r w:rsidR="00A41F34"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>16</w:t>
      </w:r>
      <w:r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 xml:space="preserve">.30 </w:t>
      </w:r>
      <w:r w:rsidR="00A41F34"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>–</w:t>
      </w:r>
      <w:r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 xml:space="preserve"> </w:t>
      </w:r>
      <w:r w:rsidR="00A41F34"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>1</w:t>
      </w:r>
      <w:r w:rsidR="002D739F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>9</w:t>
      </w:r>
      <w:r w:rsidR="00A41F34" w:rsidRPr="008E0420">
        <w:rPr>
          <w:rFonts w:ascii="Arial" w:hAnsi="Arial" w:cs="Arial"/>
          <w:b/>
          <w:i/>
          <w:color w:val="C00000"/>
          <w:sz w:val="28"/>
          <w:szCs w:val="28"/>
          <w:u w:val="single"/>
          <w:lang w:val="uk-UA"/>
        </w:rPr>
        <w:t>.00</w:t>
      </w:r>
      <w:r w:rsidR="00BD26B0" w:rsidRPr="00BD26B0">
        <w:rPr>
          <w:rFonts w:ascii="Arial" w:hAnsi="Arial" w:cs="Arial"/>
          <w:b/>
          <w:i/>
          <w:color w:val="C00000"/>
          <w:sz w:val="28"/>
          <w:szCs w:val="28"/>
          <w:lang w:val="uk-UA"/>
        </w:rPr>
        <w:t xml:space="preserve"> </w:t>
      </w:r>
      <w:r w:rsidR="00FF061F">
        <w:rPr>
          <w:rFonts w:ascii="Arial" w:hAnsi="Arial" w:cs="Arial"/>
          <w:b/>
          <w:i/>
          <w:color w:val="C00000"/>
          <w:sz w:val="28"/>
          <w:szCs w:val="28"/>
          <w:lang w:val="uk-UA"/>
        </w:rPr>
        <w:t>–</w:t>
      </w:r>
      <w:r w:rsidR="00BD26B0">
        <w:rPr>
          <w:rFonts w:ascii="Arial" w:hAnsi="Arial" w:cs="Arial"/>
          <w:b/>
          <w:i/>
          <w:color w:val="C00000"/>
          <w:sz w:val="28"/>
          <w:szCs w:val="28"/>
          <w:lang w:val="uk-UA"/>
        </w:rPr>
        <w:t xml:space="preserve"> </w:t>
      </w:r>
      <w:r w:rsidR="00C778D7">
        <w:rPr>
          <w:rFonts w:ascii="Arial" w:eastAsia="Calibri" w:hAnsi="Arial" w:cs="Arial"/>
          <w:b/>
          <w:i/>
          <w:color w:val="C00000"/>
          <w:sz w:val="28"/>
          <w:szCs w:val="28"/>
          <w:lang w:val="uk-UA"/>
        </w:rPr>
        <w:t>концертна програма</w:t>
      </w:r>
      <w:r w:rsidR="00D24E40">
        <w:rPr>
          <w:rFonts w:ascii="Arial" w:eastAsia="Calibri" w:hAnsi="Arial" w:cs="Arial"/>
          <w:b/>
          <w:i/>
          <w:color w:val="C00000"/>
          <w:sz w:val="28"/>
          <w:szCs w:val="28"/>
          <w:lang w:val="uk-UA"/>
        </w:rPr>
        <w:t xml:space="preserve">, </w:t>
      </w:r>
      <w:r w:rsidR="00C778D7">
        <w:rPr>
          <w:rFonts w:ascii="Arial" w:eastAsia="Calibri" w:hAnsi="Arial" w:cs="Arial"/>
          <w:b/>
          <w:i/>
          <w:color w:val="C00000"/>
          <w:sz w:val="28"/>
          <w:szCs w:val="28"/>
          <w:lang w:val="uk-UA"/>
        </w:rPr>
        <w:t xml:space="preserve">дружня вечеря, </w:t>
      </w:r>
      <w:r w:rsidR="00DF0E7D" w:rsidRPr="008E0420">
        <w:rPr>
          <w:rFonts w:ascii="Arial" w:eastAsia="Calibri" w:hAnsi="Arial" w:cs="Arial"/>
          <w:b/>
          <w:i/>
          <w:color w:val="C00000"/>
          <w:sz w:val="28"/>
          <w:szCs w:val="28"/>
          <w:lang w:val="uk-UA"/>
        </w:rPr>
        <w:t>спілкування</w:t>
      </w:r>
    </w:p>
    <w:sectPr w:rsidR="00177A0A" w:rsidRPr="008E0420" w:rsidSect="00FD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FF" w:rsidRDefault="000A7DFF" w:rsidP="008959B2">
      <w:pPr>
        <w:spacing w:after="0" w:line="240" w:lineRule="auto"/>
      </w:pPr>
      <w:r>
        <w:separator/>
      </w:r>
    </w:p>
  </w:endnote>
  <w:endnote w:type="continuationSeparator" w:id="1">
    <w:p w:rsidR="000A7DFF" w:rsidRDefault="000A7DFF" w:rsidP="008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FF" w:rsidRDefault="000A7DFF" w:rsidP="008959B2">
      <w:pPr>
        <w:spacing w:after="0" w:line="240" w:lineRule="auto"/>
      </w:pPr>
      <w:r>
        <w:separator/>
      </w:r>
    </w:p>
  </w:footnote>
  <w:footnote w:type="continuationSeparator" w:id="1">
    <w:p w:rsidR="000A7DFF" w:rsidRDefault="000A7DFF" w:rsidP="0089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D5"/>
    <w:rsid w:val="000A0D67"/>
    <w:rsid w:val="000A10B5"/>
    <w:rsid w:val="000A7DFF"/>
    <w:rsid w:val="00177A0A"/>
    <w:rsid w:val="00181B66"/>
    <w:rsid w:val="001B61EF"/>
    <w:rsid w:val="002003D3"/>
    <w:rsid w:val="00213D12"/>
    <w:rsid w:val="00233DF8"/>
    <w:rsid w:val="00242508"/>
    <w:rsid w:val="00286B6B"/>
    <w:rsid w:val="002A0202"/>
    <w:rsid w:val="002D1941"/>
    <w:rsid w:val="002D3CE6"/>
    <w:rsid w:val="002D739F"/>
    <w:rsid w:val="00312ADF"/>
    <w:rsid w:val="00386EFC"/>
    <w:rsid w:val="00395F2E"/>
    <w:rsid w:val="00396D6C"/>
    <w:rsid w:val="003B3497"/>
    <w:rsid w:val="003F3432"/>
    <w:rsid w:val="003F52ED"/>
    <w:rsid w:val="00407EEA"/>
    <w:rsid w:val="00407F03"/>
    <w:rsid w:val="00435FF5"/>
    <w:rsid w:val="004B3112"/>
    <w:rsid w:val="004C2608"/>
    <w:rsid w:val="004C27B1"/>
    <w:rsid w:val="004E125A"/>
    <w:rsid w:val="00500B87"/>
    <w:rsid w:val="0051285B"/>
    <w:rsid w:val="00520ED5"/>
    <w:rsid w:val="005266C9"/>
    <w:rsid w:val="005C3DD9"/>
    <w:rsid w:val="0063545A"/>
    <w:rsid w:val="006709F8"/>
    <w:rsid w:val="006B691E"/>
    <w:rsid w:val="006E7BD4"/>
    <w:rsid w:val="006F64A6"/>
    <w:rsid w:val="007149BF"/>
    <w:rsid w:val="00715D84"/>
    <w:rsid w:val="00724301"/>
    <w:rsid w:val="00782541"/>
    <w:rsid w:val="00793D66"/>
    <w:rsid w:val="007B1EB3"/>
    <w:rsid w:val="008121D7"/>
    <w:rsid w:val="00845241"/>
    <w:rsid w:val="00845CC6"/>
    <w:rsid w:val="00864B4C"/>
    <w:rsid w:val="008959B2"/>
    <w:rsid w:val="008D5E3E"/>
    <w:rsid w:val="008E0420"/>
    <w:rsid w:val="00927DAE"/>
    <w:rsid w:val="00990650"/>
    <w:rsid w:val="0099159E"/>
    <w:rsid w:val="009A2BD2"/>
    <w:rsid w:val="009F4041"/>
    <w:rsid w:val="00A27DEF"/>
    <w:rsid w:val="00A31643"/>
    <w:rsid w:val="00A41F34"/>
    <w:rsid w:val="00A70ED2"/>
    <w:rsid w:val="00A813EE"/>
    <w:rsid w:val="00A90B67"/>
    <w:rsid w:val="00AA2176"/>
    <w:rsid w:val="00AE54DC"/>
    <w:rsid w:val="00B06ADC"/>
    <w:rsid w:val="00B328D2"/>
    <w:rsid w:val="00B35F12"/>
    <w:rsid w:val="00B44D9E"/>
    <w:rsid w:val="00B60D3B"/>
    <w:rsid w:val="00B84249"/>
    <w:rsid w:val="00BA0711"/>
    <w:rsid w:val="00BD0E0A"/>
    <w:rsid w:val="00BD26B0"/>
    <w:rsid w:val="00BD42F9"/>
    <w:rsid w:val="00BD5DAF"/>
    <w:rsid w:val="00C02A37"/>
    <w:rsid w:val="00C34201"/>
    <w:rsid w:val="00C41335"/>
    <w:rsid w:val="00C65634"/>
    <w:rsid w:val="00C778D7"/>
    <w:rsid w:val="00C87ADF"/>
    <w:rsid w:val="00CC14CE"/>
    <w:rsid w:val="00CE41DF"/>
    <w:rsid w:val="00D24E40"/>
    <w:rsid w:val="00D352D8"/>
    <w:rsid w:val="00D5220D"/>
    <w:rsid w:val="00D80B2C"/>
    <w:rsid w:val="00D85C74"/>
    <w:rsid w:val="00DD2121"/>
    <w:rsid w:val="00DF0E7D"/>
    <w:rsid w:val="00E51C00"/>
    <w:rsid w:val="00E86B11"/>
    <w:rsid w:val="00EB630B"/>
    <w:rsid w:val="00EE4F24"/>
    <w:rsid w:val="00EF0206"/>
    <w:rsid w:val="00F45C2F"/>
    <w:rsid w:val="00F646F7"/>
    <w:rsid w:val="00F704D9"/>
    <w:rsid w:val="00F83B07"/>
    <w:rsid w:val="00FA4A6E"/>
    <w:rsid w:val="00FD33D5"/>
    <w:rsid w:val="00FD72EF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3D5"/>
    <w:rPr>
      <w:color w:val="0000FF"/>
      <w:u w:val="single"/>
    </w:rPr>
  </w:style>
  <w:style w:type="table" w:styleId="a6">
    <w:name w:val="Table Grid"/>
    <w:basedOn w:val="a1"/>
    <w:rsid w:val="003F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9B2"/>
  </w:style>
  <w:style w:type="paragraph" w:styleId="a9">
    <w:name w:val="footer"/>
    <w:basedOn w:val="a"/>
    <w:link w:val="aa"/>
    <w:uiPriority w:val="99"/>
    <w:semiHidden/>
    <w:unhideWhenUsed/>
    <w:rsid w:val="0089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59B2"/>
  </w:style>
  <w:style w:type="character" w:customStyle="1" w:styleId="xfm41938819">
    <w:name w:val="xfm_41938819"/>
    <w:basedOn w:val="a0"/>
    <w:rsid w:val="00500B87"/>
  </w:style>
  <w:style w:type="character" w:customStyle="1" w:styleId="st">
    <w:name w:val="st"/>
    <w:basedOn w:val="a0"/>
    <w:rsid w:val="002D1941"/>
  </w:style>
  <w:style w:type="character" w:styleId="ab">
    <w:name w:val="Emphasis"/>
    <w:basedOn w:val="a0"/>
    <w:uiPriority w:val="20"/>
    <w:qFormat/>
    <w:rsid w:val="002D1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50B6-13F1-40D3-9AE0-1FC064E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maximka</dc:creator>
  <cp:lastModifiedBy>Сергей</cp:lastModifiedBy>
  <cp:revision>3</cp:revision>
  <cp:lastPrinted>2015-10-17T14:08:00Z</cp:lastPrinted>
  <dcterms:created xsi:type="dcterms:W3CDTF">2017-10-24T14:10:00Z</dcterms:created>
  <dcterms:modified xsi:type="dcterms:W3CDTF">2017-10-24T14:10:00Z</dcterms:modified>
</cp:coreProperties>
</file>