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-54"/>
        <w:tblW w:w="10201" w:type="dxa"/>
        <w:tblLook w:val="04A0" w:firstRow="1" w:lastRow="0" w:firstColumn="1" w:lastColumn="0" w:noHBand="0" w:noVBand="1"/>
      </w:tblPr>
      <w:tblGrid>
        <w:gridCol w:w="2607"/>
        <w:gridCol w:w="7594"/>
      </w:tblGrid>
      <w:tr w:rsidR="0095074C" w:rsidRPr="00D71108" w:rsidTr="007E4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C54A4B" w:rsidRPr="0055000A" w:rsidRDefault="00733DDD" w:rsidP="007E44FD">
            <w:pPr>
              <w:ind w:left="-57" w:right="-57"/>
              <w:jc w:val="center"/>
              <w:rPr>
                <w:rFonts w:ascii="Verdana" w:eastAsia="Times New Roman" w:hAnsi="Verdana" w:cs="Arial"/>
                <w:color w:val="002060"/>
                <w:sz w:val="24"/>
                <w:szCs w:val="24"/>
                <w:lang w:val="ru-RU" w:eastAsia="uk-UA"/>
              </w:rPr>
            </w:pPr>
            <w:r w:rsidRPr="0055000A">
              <w:rPr>
                <w:rFonts w:ascii="Verdana" w:eastAsia="Times New Roman" w:hAnsi="Verdana" w:cs="Arial"/>
                <w:color w:val="002060"/>
                <w:sz w:val="24"/>
                <w:szCs w:val="24"/>
                <w:lang w:val="ru-RU" w:eastAsia="uk-UA"/>
              </w:rPr>
              <w:t>Розділ</w:t>
            </w:r>
          </w:p>
        </w:tc>
        <w:tc>
          <w:tcPr>
            <w:tcW w:w="7938" w:type="dxa"/>
          </w:tcPr>
          <w:p w:rsidR="00C54A4B" w:rsidRPr="0055000A" w:rsidRDefault="00C811B5" w:rsidP="007E44FD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2060"/>
                <w:sz w:val="24"/>
                <w:szCs w:val="24"/>
                <w:lang w:eastAsia="uk-UA"/>
              </w:rPr>
            </w:pPr>
            <w:r w:rsidRPr="0055000A">
              <w:rPr>
                <w:rFonts w:ascii="Verdana" w:eastAsia="Times New Roman" w:hAnsi="Verdana" w:cs="Arial"/>
                <w:color w:val="002060"/>
                <w:sz w:val="24"/>
                <w:szCs w:val="24"/>
                <w:lang w:eastAsia="uk-UA"/>
              </w:rPr>
              <w:t>Напрями досліджень</w:t>
            </w:r>
          </w:p>
        </w:tc>
      </w:tr>
      <w:tr w:rsidR="00D71108" w:rsidRPr="00D71108" w:rsidTr="007E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71108" w:rsidRDefault="00C811B5" w:rsidP="007E44FD">
            <w:pPr>
              <w:ind w:left="-57" w:right="-57"/>
              <w:rPr>
                <w:rFonts w:ascii="Verdana" w:eastAsia="Times New Roman" w:hAnsi="Verdana" w:cs="Arial"/>
                <w:b w:val="0"/>
                <w:bCs w:val="0"/>
                <w:lang w:eastAsia="uk-UA"/>
              </w:rPr>
            </w:pPr>
            <w:r w:rsidRPr="00D71108">
              <w:rPr>
                <w:rFonts w:ascii="Verdana" w:eastAsia="Times New Roman" w:hAnsi="Verdana" w:cs="Arial"/>
                <w:lang w:eastAsia="uk-UA"/>
              </w:rPr>
              <w:t xml:space="preserve">Економічні </w:t>
            </w:r>
          </w:p>
          <w:p w:rsidR="00C54A4B" w:rsidRPr="00D71108" w:rsidRDefault="00C811B5" w:rsidP="007E44FD">
            <w:pPr>
              <w:ind w:left="-57" w:right="-57"/>
              <w:rPr>
                <w:rFonts w:ascii="Verdana" w:eastAsia="Times New Roman" w:hAnsi="Verdana" w:cs="Arial"/>
                <w:lang w:eastAsia="uk-UA"/>
              </w:rPr>
            </w:pPr>
            <w:r w:rsidRPr="00D71108">
              <w:rPr>
                <w:rFonts w:ascii="Verdana" w:eastAsia="Times New Roman" w:hAnsi="Verdana" w:cs="Arial"/>
                <w:lang w:eastAsia="uk-UA"/>
              </w:rPr>
              <w:t>науки</w:t>
            </w:r>
          </w:p>
        </w:tc>
        <w:tc>
          <w:tcPr>
            <w:tcW w:w="7938" w:type="dxa"/>
            <w:shd w:val="clear" w:color="auto" w:fill="FFD966" w:themeFill="accent4" w:themeFillTint="99"/>
          </w:tcPr>
          <w:p w:rsidR="00C54A4B" w:rsidRPr="00D71108" w:rsidRDefault="00733DDD" w:rsidP="007E44FD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lang w:eastAsia="uk-UA"/>
              </w:rPr>
            </w:pPr>
            <w:r w:rsidRPr="00C54A4B">
              <w:rPr>
                <w:rFonts w:ascii="Verdana" w:eastAsia="Times New Roman" w:hAnsi="Verdana" w:cs="Arial"/>
                <w:lang w:eastAsia="uk-UA"/>
              </w:rPr>
              <w:t>Економічна теорія та історія економічної думки.</w:t>
            </w:r>
            <w:r w:rsidRPr="00C54A4B">
              <w:rPr>
                <w:rFonts w:ascii="Verdana" w:eastAsia="Times New Roman" w:hAnsi="Verdana" w:cs="Arial"/>
                <w:lang w:eastAsia="uk-UA"/>
              </w:rPr>
              <w:br/>
              <w:t>Світове господарство, міжнародні відносини та ЗЕД.</w:t>
            </w:r>
            <w:r w:rsidRPr="00C54A4B">
              <w:rPr>
                <w:rFonts w:ascii="Verdana" w:eastAsia="Times New Roman" w:hAnsi="Verdana" w:cs="Arial"/>
                <w:lang w:eastAsia="uk-UA"/>
              </w:rPr>
              <w:br/>
              <w:t>Макроекономіка, державне регулювання економіки та регіональна економіка.</w:t>
            </w:r>
            <w:r w:rsidRPr="00C54A4B">
              <w:rPr>
                <w:rFonts w:ascii="Verdana" w:eastAsia="Times New Roman" w:hAnsi="Verdana" w:cs="Arial"/>
                <w:lang w:eastAsia="uk-UA"/>
              </w:rPr>
              <w:br/>
              <w:t>Мікроекономіка, економіка та управління підприємством, форми об'єднань підприємств.</w:t>
            </w:r>
            <w:r w:rsidRPr="00C54A4B">
              <w:rPr>
                <w:rFonts w:ascii="Verdana" w:eastAsia="Times New Roman" w:hAnsi="Verdana" w:cs="Arial"/>
                <w:lang w:eastAsia="uk-UA"/>
              </w:rPr>
              <w:br/>
              <w:t>Інновації та інвестиційна діяльність, фондові ринки.</w:t>
            </w:r>
            <w:r w:rsidRPr="00C54A4B">
              <w:rPr>
                <w:rFonts w:ascii="Verdana" w:eastAsia="Times New Roman" w:hAnsi="Verdana" w:cs="Arial"/>
                <w:lang w:eastAsia="uk-UA"/>
              </w:rPr>
              <w:br/>
              <w:t>Економіка природокористування, демографія, економіка праці та соціальна економіка.</w:t>
            </w:r>
            <w:r w:rsidRPr="00C54A4B">
              <w:rPr>
                <w:rFonts w:ascii="Verdana" w:eastAsia="Times New Roman" w:hAnsi="Verdana" w:cs="Arial"/>
                <w:lang w:eastAsia="uk-UA"/>
              </w:rPr>
              <w:br/>
              <w:t>Гроші, фінанси та кредит, банки та банківська діяльність.</w:t>
            </w:r>
          </w:p>
          <w:p w:rsidR="00733DDD" w:rsidRPr="00D71108" w:rsidRDefault="00733DDD" w:rsidP="007E44FD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lang w:eastAsia="uk-UA"/>
              </w:rPr>
            </w:pPr>
            <w:r w:rsidRPr="00C54A4B">
              <w:rPr>
                <w:rFonts w:ascii="Verdana" w:eastAsia="Times New Roman" w:hAnsi="Verdana" w:cs="Arial"/>
                <w:lang w:eastAsia="uk-UA"/>
              </w:rPr>
              <w:t>Бухгалтерський облік, аналіз та аудит, податкова політика.</w:t>
            </w:r>
            <w:r w:rsidRPr="00C54A4B">
              <w:rPr>
                <w:rFonts w:ascii="Verdana" w:eastAsia="Times New Roman" w:hAnsi="Verdana" w:cs="Arial"/>
                <w:lang w:eastAsia="uk-UA"/>
              </w:rPr>
              <w:br/>
              <w:t>Статистика, математичні методи та моделі, інформаційні технології в економіці, економетрія.</w:t>
            </w:r>
            <w:r w:rsidRPr="00C54A4B">
              <w:rPr>
                <w:rFonts w:ascii="Verdana" w:eastAsia="Times New Roman" w:hAnsi="Verdana" w:cs="Arial"/>
                <w:lang w:eastAsia="uk-UA"/>
              </w:rPr>
              <w:br/>
              <w:t>Товарознавство, логістика та транспорт.</w:t>
            </w:r>
            <w:r w:rsidRPr="00C54A4B">
              <w:rPr>
                <w:rFonts w:ascii="Verdana" w:eastAsia="Times New Roman" w:hAnsi="Verdana" w:cs="Arial"/>
                <w:lang w:eastAsia="uk-UA"/>
              </w:rPr>
              <w:br/>
              <w:t>Маркетинг: історія та сучасність, теорія та практика. </w:t>
            </w:r>
            <w:r w:rsidRPr="00C54A4B">
              <w:rPr>
                <w:rFonts w:ascii="Verdana" w:eastAsia="Times New Roman" w:hAnsi="Verdana" w:cs="Arial"/>
                <w:lang w:eastAsia="uk-UA"/>
              </w:rPr>
              <w:br/>
              <w:t>Менеджмент, трудові ресурси та трудовий потенціал</w:t>
            </w:r>
            <w:r w:rsidRPr="00D71108">
              <w:rPr>
                <w:rFonts w:ascii="Verdana" w:eastAsia="Times New Roman" w:hAnsi="Verdana" w:cs="Arial"/>
                <w:lang w:eastAsia="uk-UA"/>
              </w:rPr>
              <w:t>.</w:t>
            </w:r>
          </w:p>
        </w:tc>
      </w:tr>
      <w:tr w:rsidR="007E44FD" w:rsidRPr="00D71108" w:rsidTr="007E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E44FD" w:rsidRDefault="00C811B5" w:rsidP="007E44FD">
            <w:pPr>
              <w:ind w:left="-57" w:right="-57"/>
              <w:rPr>
                <w:rFonts w:ascii="Verdana" w:eastAsia="Times New Roman" w:hAnsi="Verdana" w:cs="Arial"/>
                <w:b w:val="0"/>
                <w:bCs w:val="0"/>
                <w:lang w:eastAsia="uk-UA"/>
              </w:rPr>
            </w:pPr>
            <w:r w:rsidRPr="00D71108">
              <w:rPr>
                <w:rFonts w:ascii="Verdana" w:eastAsia="Times New Roman" w:hAnsi="Verdana" w:cs="Arial"/>
                <w:lang w:eastAsia="uk-UA"/>
              </w:rPr>
              <w:t xml:space="preserve">Сільсько-господарські </w:t>
            </w:r>
          </w:p>
          <w:p w:rsidR="00C54A4B" w:rsidRPr="00D71108" w:rsidRDefault="00C811B5" w:rsidP="007E44FD">
            <w:pPr>
              <w:ind w:left="-57" w:right="-57"/>
              <w:rPr>
                <w:rFonts w:ascii="Verdana" w:eastAsia="Times New Roman" w:hAnsi="Verdana" w:cs="Arial"/>
                <w:lang w:eastAsia="uk-UA"/>
              </w:rPr>
            </w:pPr>
            <w:r w:rsidRPr="00D71108">
              <w:rPr>
                <w:rFonts w:ascii="Verdana" w:eastAsia="Times New Roman" w:hAnsi="Verdana" w:cs="Arial"/>
                <w:lang w:eastAsia="uk-UA"/>
              </w:rPr>
              <w:t>науки</w:t>
            </w:r>
          </w:p>
        </w:tc>
        <w:tc>
          <w:tcPr>
            <w:tcW w:w="7938" w:type="dxa"/>
          </w:tcPr>
          <w:p w:rsidR="00C54A4B" w:rsidRPr="00D71108" w:rsidRDefault="00C811B5" w:rsidP="007E44FD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lang w:eastAsia="uk-UA"/>
              </w:rPr>
            </w:pPr>
            <w:r w:rsidRPr="00D71108">
              <w:rPr>
                <w:rFonts w:ascii="Verdana" w:hAnsi="Verdana" w:cs="Arial"/>
                <w:shd w:val="clear" w:color="auto" w:fill="FFF2CC" w:themeFill="accent4" w:themeFillTint="33"/>
              </w:rPr>
              <w:t>Історія сільськогосподарських наук.</w:t>
            </w:r>
            <w:r w:rsidRPr="00D71108">
              <w:rPr>
                <w:rFonts w:ascii="Verdana" w:hAnsi="Verdana" w:cs="Arial"/>
              </w:rPr>
              <w:br/>
            </w:r>
            <w:r w:rsidRPr="00D71108">
              <w:rPr>
                <w:rFonts w:ascii="Verdana" w:hAnsi="Verdana" w:cs="Arial"/>
                <w:shd w:val="clear" w:color="auto" w:fill="FFF2CC" w:themeFill="accent4" w:themeFillTint="33"/>
              </w:rPr>
              <w:t>Організація та механізація сільського господарства, інженерно-технічне забезпечення АПК.</w:t>
            </w:r>
            <w:r w:rsidRPr="00D71108">
              <w:rPr>
                <w:rFonts w:ascii="Verdana" w:hAnsi="Verdana" w:cs="Arial"/>
              </w:rPr>
              <w:br/>
            </w:r>
            <w:r w:rsidRPr="00D71108">
              <w:rPr>
                <w:rFonts w:ascii="Verdana" w:hAnsi="Verdana" w:cs="Arial"/>
                <w:shd w:val="clear" w:color="auto" w:fill="FFF2CC" w:themeFill="accent4" w:themeFillTint="33"/>
              </w:rPr>
              <w:t>Агрономія та агроекологія, кормовиробництво.</w:t>
            </w:r>
            <w:r w:rsidRPr="00D71108">
              <w:rPr>
                <w:rFonts w:ascii="Verdana" w:hAnsi="Verdana" w:cs="Arial"/>
                <w:shd w:val="clear" w:color="auto" w:fill="FFF2CC" w:themeFill="accent4" w:themeFillTint="33"/>
              </w:rPr>
              <w:br/>
              <w:t>Землеробство, ґрунтознавство і агрохімія, селекція і насінництво, лісове господарство.</w:t>
            </w:r>
            <w:r w:rsidRPr="00D71108">
              <w:rPr>
                <w:rFonts w:ascii="Verdana" w:hAnsi="Verdana" w:cs="Arial"/>
              </w:rPr>
              <w:br/>
            </w:r>
            <w:r w:rsidRPr="00D71108">
              <w:rPr>
                <w:rFonts w:ascii="Verdana" w:hAnsi="Verdana" w:cs="Arial"/>
                <w:shd w:val="clear" w:color="auto" w:fill="FFF2CC" w:themeFill="accent4" w:themeFillTint="33"/>
              </w:rPr>
              <w:t>Водні, біологічні ресурси та аквакультура, зоотехнія. </w:t>
            </w:r>
            <w:r w:rsidRPr="00D71108">
              <w:rPr>
                <w:rFonts w:ascii="Verdana" w:hAnsi="Verdana" w:cs="Arial"/>
                <w:shd w:val="clear" w:color="auto" w:fill="FFF2CC" w:themeFill="accent4" w:themeFillTint="33"/>
              </w:rPr>
              <w:br/>
              <w:t>Технології зберігання, переробки та первинної обробки сільськогосподарської продукції.</w:t>
            </w:r>
          </w:p>
        </w:tc>
      </w:tr>
      <w:tr w:rsidR="00D71108" w:rsidRPr="00D71108" w:rsidTr="007E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C000"/>
          </w:tcPr>
          <w:p w:rsidR="00C54A4B" w:rsidRPr="00D71108" w:rsidRDefault="00FE4D1C" w:rsidP="007E44FD">
            <w:pPr>
              <w:ind w:left="-57" w:right="-57"/>
              <w:rPr>
                <w:rFonts w:ascii="Verdana" w:eastAsia="Times New Roman" w:hAnsi="Verdana" w:cs="Arial"/>
                <w:b w:val="0"/>
                <w:lang w:eastAsia="uk-UA"/>
              </w:rPr>
            </w:pPr>
            <w:r w:rsidRPr="00D71108">
              <w:rPr>
                <w:rStyle w:val="a4"/>
                <w:rFonts w:ascii="Verdana" w:hAnsi="Verdana" w:cs="Arial"/>
                <w:b/>
                <w:shd w:val="clear" w:color="auto" w:fill="FFC000"/>
              </w:rPr>
              <w:t>Державне управління та екологія</w:t>
            </w:r>
          </w:p>
        </w:tc>
        <w:tc>
          <w:tcPr>
            <w:tcW w:w="7938" w:type="dxa"/>
            <w:shd w:val="clear" w:color="auto" w:fill="FFD966" w:themeFill="accent4" w:themeFillTint="99"/>
          </w:tcPr>
          <w:p w:rsidR="00FE4D1C" w:rsidRPr="00D71108" w:rsidRDefault="00C811B5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hd w:val="clear" w:color="auto" w:fill="FFFFFF"/>
              </w:rPr>
            </w:pPr>
            <w:r w:rsidRPr="00D71108">
              <w:rPr>
                <w:rFonts w:ascii="Verdana" w:hAnsi="Verdana" w:cs="Arial"/>
                <w:shd w:val="clear" w:color="auto" w:fill="FFD966" w:themeFill="accent4" w:themeFillTint="99"/>
              </w:rPr>
              <w:t>Теорія та історія державного управління</w:t>
            </w:r>
            <w:r w:rsidR="00F617E4" w:rsidRPr="00D71108">
              <w:rPr>
                <w:rFonts w:ascii="Verdana" w:hAnsi="Verdana" w:cs="Arial"/>
                <w:shd w:val="clear" w:color="auto" w:fill="FFD966" w:themeFill="accent4" w:themeFillTint="99"/>
              </w:rPr>
              <w:t>.</w:t>
            </w:r>
          </w:p>
          <w:p w:rsidR="00C54A4B" w:rsidRPr="00D71108" w:rsidRDefault="00C811B5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lang w:eastAsia="uk-UA"/>
              </w:rPr>
            </w:pPr>
            <w:r w:rsidRPr="00D71108">
              <w:rPr>
                <w:rFonts w:ascii="Verdana" w:hAnsi="Verdana" w:cs="Arial"/>
                <w:shd w:val="clear" w:color="auto" w:fill="FFD966" w:themeFill="accent4" w:themeFillTint="99"/>
              </w:rPr>
              <w:t>Механізми державного управління</w:t>
            </w:r>
            <w:r w:rsidR="00F617E4" w:rsidRPr="00D71108">
              <w:rPr>
                <w:rFonts w:ascii="Verdana" w:hAnsi="Verdana" w:cs="Arial"/>
                <w:shd w:val="clear" w:color="auto" w:fill="FFD966" w:themeFill="accent4" w:themeFillTint="99"/>
              </w:rPr>
              <w:t>.</w:t>
            </w:r>
            <w:r w:rsidRPr="00D71108">
              <w:rPr>
                <w:rFonts w:ascii="Verdana" w:hAnsi="Verdana" w:cs="Arial"/>
              </w:rPr>
              <w:br/>
            </w:r>
            <w:r w:rsidRPr="00D71108">
              <w:rPr>
                <w:rFonts w:ascii="Verdana" w:hAnsi="Verdana" w:cs="Arial"/>
                <w:shd w:val="clear" w:color="auto" w:fill="FFD966" w:themeFill="accent4" w:themeFillTint="99"/>
              </w:rPr>
              <w:t>Проблеми та перспективи державної служби, підготовка державних</w:t>
            </w:r>
            <w:r w:rsidR="00B463E2" w:rsidRPr="00D71108">
              <w:rPr>
                <w:rFonts w:ascii="Verdana" w:hAnsi="Verdana" w:cs="Arial"/>
                <w:shd w:val="clear" w:color="auto" w:fill="FFD966" w:themeFill="accent4" w:themeFillTint="99"/>
              </w:rPr>
              <w:t xml:space="preserve"> </w:t>
            </w:r>
            <w:r w:rsidRPr="00D71108">
              <w:rPr>
                <w:rFonts w:ascii="Verdana" w:hAnsi="Verdana" w:cs="Arial"/>
                <w:shd w:val="clear" w:color="auto" w:fill="FFD966" w:themeFill="accent4" w:themeFillTint="99"/>
              </w:rPr>
              <w:t>службовці</w:t>
            </w:r>
            <w:r w:rsidR="00BC79BC" w:rsidRPr="00D71108">
              <w:rPr>
                <w:rFonts w:ascii="Verdana" w:hAnsi="Verdana" w:cs="Arial"/>
                <w:shd w:val="clear" w:color="auto" w:fill="FFD966" w:themeFill="accent4" w:themeFillTint="99"/>
              </w:rPr>
              <w:t>в.</w:t>
            </w:r>
            <w:r w:rsidRPr="00D71108">
              <w:rPr>
                <w:rFonts w:ascii="Verdana" w:hAnsi="Verdana" w:cs="Arial"/>
              </w:rPr>
              <w:br/>
            </w:r>
            <w:r w:rsidRPr="00D71108">
              <w:rPr>
                <w:rFonts w:ascii="Verdana" w:hAnsi="Verdana" w:cs="Arial"/>
                <w:shd w:val="clear" w:color="auto" w:fill="FFD966" w:themeFill="accent4" w:themeFillTint="99"/>
              </w:rPr>
              <w:t>Державне управління у сфері державної безпеки, охорони громадського порядку та НП</w:t>
            </w:r>
            <w:r w:rsidR="00BC79BC" w:rsidRPr="00D71108">
              <w:rPr>
                <w:rFonts w:ascii="Verdana" w:hAnsi="Verdana" w:cs="Arial"/>
                <w:shd w:val="clear" w:color="auto" w:fill="FFD966" w:themeFill="accent4" w:themeFillTint="99"/>
              </w:rPr>
              <w:t>С.</w:t>
            </w:r>
            <w:r w:rsidRPr="00D71108">
              <w:rPr>
                <w:rFonts w:ascii="Verdana" w:hAnsi="Verdana" w:cs="Arial"/>
              </w:rPr>
              <w:br/>
            </w:r>
            <w:r w:rsidRPr="00D71108">
              <w:rPr>
                <w:rFonts w:ascii="Verdana" w:hAnsi="Verdana" w:cs="Arial"/>
                <w:shd w:val="clear" w:color="auto" w:fill="FFD966" w:themeFill="accent4" w:themeFillTint="99"/>
              </w:rPr>
              <w:t>Стан екології та екологічний моніторинг</w:t>
            </w:r>
            <w:r w:rsidR="00BC79BC" w:rsidRPr="00D71108">
              <w:rPr>
                <w:rFonts w:ascii="Verdana" w:hAnsi="Verdana" w:cs="Arial"/>
                <w:shd w:val="clear" w:color="auto" w:fill="FFD966" w:themeFill="accent4" w:themeFillTint="99"/>
              </w:rPr>
              <w:t>.</w:t>
            </w:r>
          </w:p>
        </w:tc>
      </w:tr>
      <w:tr w:rsidR="007E44FD" w:rsidRPr="00D71108" w:rsidTr="007E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C000"/>
          </w:tcPr>
          <w:p w:rsidR="00D71108" w:rsidRDefault="00FE4D1C" w:rsidP="007E44FD">
            <w:pPr>
              <w:ind w:left="-57" w:right="-57"/>
              <w:rPr>
                <w:rStyle w:val="a4"/>
                <w:rFonts w:ascii="Verdana" w:hAnsi="Verdana" w:cs="Arial"/>
                <w:bCs/>
                <w:shd w:val="clear" w:color="auto" w:fill="FFC000"/>
              </w:rPr>
            </w:pPr>
            <w:r w:rsidRPr="00D71108">
              <w:rPr>
                <w:rStyle w:val="a4"/>
                <w:rFonts w:ascii="Verdana" w:hAnsi="Verdana" w:cs="Arial"/>
                <w:b/>
                <w:shd w:val="clear" w:color="auto" w:fill="FFC000"/>
              </w:rPr>
              <w:t>Юридич</w:t>
            </w:r>
            <w:r w:rsidR="00F56F50" w:rsidRPr="00D71108">
              <w:rPr>
                <w:rStyle w:val="a4"/>
                <w:rFonts w:ascii="Verdana" w:hAnsi="Verdana" w:cs="Arial"/>
                <w:b/>
                <w:shd w:val="clear" w:color="auto" w:fill="FFC000"/>
              </w:rPr>
              <w:t xml:space="preserve">ні </w:t>
            </w:r>
          </w:p>
          <w:p w:rsidR="00C54A4B" w:rsidRPr="00D71108" w:rsidRDefault="00F56F50" w:rsidP="007E44FD">
            <w:pPr>
              <w:ind w:left="-57" w:right="-57"/>
              <w:rPr>
                <w:rFonts w:ascii="Verdana" w:eastAsia="Times New Roman" w:hAnsi="Verdana" w:cs="Arial"/>
                <w:b w:val="0"/>
                <w:lang w:eastAsia="uk-UA"/>
              </w:rPr>
            </w:pPr>
            <w:r w:rsidRPr="00D71108">
              <w:rPr>
                <w:rStyle w:val="a4"/>
                <w:rFonts w:ascii="Verdana" w:hAnsi="Verdana" w:cs="Arial"/>
                <w:b/>
                <w:shd w:val="clear" w:color="auto" w:fill="FFC000"/>
              </w:rPr>
              <w:t>н</w:t>
            </w:r>
            <w:r w:rsidR="00FE4D1C" w:rsidRPr="00D71108">
              <w:rPr>
                <w:rStyle w:val="a4"/>
                <w:rFonts w:ascii="Verdana" w:hAnsi="Verdana" w:cs="Arial"/>
                <w:b/>
                <w:shd w:val="clear" w:color="auto" w:fill="FFC000"/>
              </w:rPr>
              <w:t>ауки</w:t>
            </w:r>
          </w:p>
        </w:tc>
        <w:tc>
          <w:tcPr>
            <w:tcW w:w="7938" w:type="dxa"/>
          </w:tcPr>
          <w:p w:rsidR="00C54A4B" w:rsidRPr="00D71108" w:rsidRDefault="00FE4D1C" w:rsidP="007E44FD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lang w:eastAsia="uk-UA"/>
              </w:rPr>
            </w:pPr>
            <w:r w:rsidRPr="00D71108">
              <w:rPr>
                <w:rFonts w:ascii="Verdana" w:hAnsi="Verdana" w:cs="Arial"/>
                <w:shd w:val="clear" w:color="auto" w:fill="FFF2CC" w:themeFill="accent4" w:themeFillTint="33"/>
              </w:rPr>
              <w:t>Історія та теорія держави та права, філософія права, історія політичних та правових вчень.</w:t>
            </w:r>
            <w:r w:rsidRPr="00D71108">
              <w:rPr>
                <w:rFonts w:ascii="Verdana" w:hAnsi="Verdana" w:cs="Arial"/>
                <w:shd w:val="clear" w:color="auto" w:fill="FFF2CC" w:themeFill="accent4" w:themeFillTint="33"/>
              </w:rPr>
              <w:br/>
              <w:t>Конституційне право.</w:t>
            </w:r>
            <w:r w:rsidRPr="00D71108">
              <w:rPr>
                <w:rFonts w:ascii="Verdana" w:hAnsi="Verdana" w:cs="Arial"/>
                <w:shd w:val="clear" w:color="auto" w:fill="FFF2CC" w:themeFill="accent4" w:themeFillTint="33"/>
              </w:rPr>
              <w:br/>
              <w:t>Адміністративне і фінансове право, підприємницьке та банківське право, інформаційне право.</w:t>
            </w:r>
            <w:r w:rsidRPr="00D71108">
              <w:rPr>
                <w:rFonts w:ascii="Verdana" w:hAnsi="Verdana" w:cs="Arial"/>
              </w:rPr>
              <w:br/>
            </w:r>
            <w:r w:rsidRPr="00D71108">
              <w:rPr>
                <w:rFonts w:ascii="Verdana" w:hAnsi="Verdana" w:cs="Arial"/>
                <w:shd w:val="clear" w:color="auto" w:fill="FFF2CC" w:themeFill="accent4" w:themeFillTint="33"/>
              </w:rPr>
              <w:t>Господарське право, цивільне право та процес, сімейне та житлове право.</w:t>
            </w:r>
            <w:r w:rsidRPr="00D71108">
              <w:rPr>
                <w:rFonts w:ascii="Verdana" w:hAnsi="Verdana" w:cs="Arial"/>
                <w:shd w:val="clear" w:color="auto" w:fill="FFF2CC" w:themeFill="accent4" w:themeFillTint="33"/>
              </w:rPr>
              <w:br/>
              <w:t>Трудове право та право соціального забезпечення.</w:t>
            </w:r>
            <w:r w:rsidRPr="00D71108">
              <w:rPr>
                <w:rFonts w:ascii="Verdana" w:hAnsi="Verdana" w:cs="Arial"/>
                <w:shd w:val="clear" w:color="auto" w:fill="FFF2CC" w:themeFill="accent4" w:themeFillTint="33"/>
              </w:rPr>
              <w:br/>
              <w:t>Екологічне, земельне та аграрне право.</w:t>
            </w:r>
            <w:r w:rsidRPr="00D71108">
              <w:rPr>
                <w:rFonts w:ascii="Verdana" w:hAnsi="Verdana" w:cs="Arial"/>
                <w:shd w:val="clear" w:color="auto" w:fill="FFF2CC" w:themeFill="accent4" w:themeFillTint="33"/>
              </w:rPr>
              <w:br/>
              <w:t>Кримінальне та кримінально-виконавче право, кримінологія.</w:t>
            </w:r>
            <w:r w:rsidRPr="00D71108">
              <w:rPr>
                <w:rFonts w:ascii="Verdana" w:hAnsi="Verdana" w:cs="Arial"/>
                <w:shd w:val="clear" w:color="auto" w:fill="FFF2CC" w:themeFill="accent4" w:themeFillTint="33"/>
              </w:rPr>
              <w:br/>
              <w:t>Криміналістика, оперативно-розшукова діяльність, судова експертиза, судові та правоохоронні органи.</w:t>
            </w:r>
            <w:r w:rsidRPr="00D71108">
              <w:rPr>
                <w:rFonts w:ascii="Verdana" w:hAnsi="Verdana" w:cs="Arial"/>
                <w:shd w:val="clear" w:color="auto" w:fill="FFF2CC" w:themeFill="accent4" w:themeFillTint="33"/>
              </w:rPr>
              <w:br/>
              <w:t>Боротьба з економічними злочинами.</w:t>
            </w:r>
            <w:r w:rsidRPr="00D71108">
              <w:rPr>
                <w:rFonts w:ascii="Verdana" w:hAnsi="Verdana" w:cs="Arial"/>
                <w:shd w:val="clear" w:color="auto" w:fill="FFF2CC" w:themeFill="accent4" w:themeFillTint="33"/>
              </w:rPr>
              <w:br/>
              <w:t>Міжнародне публічне та приватне право.</w:t>
            </w:r>
            <w:r w:rsidRPr="00D71108">
              <w:rPr>
                <w:rFonts w:ascii="Verdana" w:hAnsi="Verdana" w:cs="Arial"/>
                <w:shd w:val="clear" w:color="auto" w:fill="FFF2CC" w:themeFill="accent4" w:themeFillTint="33"/>
              </w:rPr>
              <w:br/>
              <w:t>Права інтелектуальної власності, охорона авторського</w:t>
            </w:r>
            <w:r w:rsidR="00F56F50" w:rsidRPr="00D71108">
              <w:rPr>
                <w:rFonts w:ascii="Verdana" w:hAnsi="Verdana" w:cs="Arial"/>
                <w:shd w:val="clear" w:color="auto" w:fill="FFF2CC" w:themeFill="accent4" w:themeFillTint="33"/>
              </w:rPr>
              <w:t xml:space="preserve"> </w:t>
            </w:r>
            <w:r w:rsidRPr="00D71108">
              <w:rPr>
                <w:rFonts w:ascii="Verdana" w:hAnsi="Verdana" w:cs="Arial"/>
                <w:shd w:val="clear" w:color="auto" w:fill="FFF2CC" w:themeFill="accent4" w:themeFillTint="33"/>
              </w:rPr>
              <w:t>права.</w:t>
            </w:r>
          </w:p>
        </w:tc>
      </w:tr>
      <w:tr w:rsidR="00D71108" w:rsidRPr="00D71108" w:rsidTr="007E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71108" w:rsidRDefault="00282BB4" w:rsidP="007E44FD">
            <w:pPr>
              <w:ind w:left="-57" w:right="-57"/>
              <w:rPr>
                <w:rFonts w:ascii="Verdana" w:eastAsia="Times New Roman" w:hAnsi="Verdana" w:cs="Arial"/>
                <w:b w:val="0"/>
                <w:bCs w:val="0"/>
                <w:lang w:eastAsia="uk-UA"/>
              </w:rPr>
            </w:pPr>
            <w:r w:rsidRPr="00D71108">
              <w:rPr>
                <w:rFonts w:ascii="Verdana" w:eastAsia="Times New Roman" w:hAnsi="Verdana" w:cs="Arial"/>
                <w:lang w:eastAsia="uk-UA"/>
              </w:rPr>
              <w:t xml:space="preserve">Політичні </w:t>
            </w:r>
          </w:p>
          <w:p w:rsidR="00C54A4B" w:rsidRPr="00D71108" w:rsidRDefault="00282BB4" w:rsidP="007E44FD">
            <w:pPr>
              <w:ind w:left="-57" w:right="-57"/>
              <w:rPr>
                <w:rFonts w:ascii="Verdana" w:eastAsia="Times New Roman" w:hAnsi="Verdana" w:cs="Arial"/>
                <w:lang w:eastAsia="uk-UA"/>
              </w:rPr>
            </w:pPr>
            <w:r w:rsidRPr="00D71108">
              <w:rPr>
                <w:rFonts w:ascii="Verdana" w:eastAsia="Times New Roman" w:hAnsi="Verdana" w:cs="Arial"/>
                <w:lang w:eastAsia="uk-UA"/>
              </w:rPr>
              <w:t>науки</w:t>
            </w:r>
          </w:p>
        </w:tc>
        <w:tc>
          <w:tcPr>
            <w:tcW w:w="7938" w:type="dxa"/>
            <w:shd w:val="clear" w:color="auto" w:fill="FFD966" w:themeFill="accent4" w:themeFillTint="99"/>
          </w:tcPr>
          <w:p w:rsidR="00C54A4B" w:rsidRPr="00D71108" w:rsidRDefault="00282BB4" w:rsidP="007E44FD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lang w:eastAsia="uk-UA"/>
              </w:rPr>
            </w:pPr>
            <w:r w:rsidRPr="00D71108">
              <w:rPr>
                <w:rFonts w:ascii="Verdana" w:hAnsi="Verdana" w:cs="Arial"/>
                <w:shd w:val="clear" w:color="auto" w:fill="FFD966" w:themeFill="accent4" w:themeFillTint="99"/>
              </w:rPr>
              <w:t>Теорія та історія політичної науки, теорії політичних систем.</w:t>
            </w:r>
            <w:r w:rsidRPr="00D71108">
              <w:rPr>
                <w:rFonts w:ascii="Verdana" w:hAnsi="Verdana" w:cs="Arial"/>
                <w:shd w:val="clear" w:color="auto" w:fill="FFD966" w:themeFill="accent4" w:themeFillTint="99"/>
              </w:rPr>
              <w:br/>
              <w:t>Політичні інститути та процеси, історія та теорія політичних партій, політичне лідерство. </w:t>
            </w:r>
            <w:r w:rsidRPr="00D71108">
              <w:rPr>
                <w:rFonts w:ascii="Verdana" w:hAnsi="Verdana" w:cs="Arial"/>
                <w:shd w:val="clear" w:color="auto" w:fill="FFD966" w:themeFill="accent4" w:themeFillTint="99"/>
              </w:rPr>
              <w:br/>
              <w:t>Політична культура та ідеологія, конфліктологія та соціологія, взаємодія влади та громадськості.</w:t>
            </w:r>
            <w:r w:rsidRPr="00D71108">
              <w:rPr>
                <w:rFonts w:ascii="Verdana" w:hAnsi="Verdana" w:cs="Arial"/>
              </w:rPr>
              <w:br/>
            </w:r>
            <w:r w:rsidRPr="00D71108">
              <w:rPr>
                <w:rFonts w:ascii="Verdana" w:hAnsi="Verdana" w:cs="Arial"/>
                <w:shd w:val="clear" w:color="auto" w:fill="FFD966" w:themeFill="accent4" w:themeFillTint="99"/>
              </w:rPr>
              <w:t>Роль сучасних інформаційних технологій в політичній соціалізації суспільства. </w:t>
            </w:r>
            <w:r w:rsidRPr="00D71108">
              <w:rPr>
                <w:rFonts w:ascii="Verdana" w:hAnsi="Verdana" w:cs="Arial"/>
                <w:shd w:val="clear" w:color="auto" w:fill="FFD966" w:themeFill="accent4" w:themeFillTint="99"/>
              </w:rPr>
              <w:br/>
              <w:t>Регіональні політичні процеси та глобалістика.</w:t>
            </w:r>
          </w:p>
        </w:tc>
      </w:tr>
      <w:tr w:rsidR="007E44FD" w:rsidRPr="00D71108" w:rsidTr="007E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5074C" w:rsidRDefault="005F5AEC" w:rsidP="007E44FD">
            <w:pPr>
              <w:ind w:left="-57" w:right="-57"/>
              <w:rPr>
                <w:rStyle w:val="a4"/>
                <w:rFonts w:ascii="Verdana" w:hAnsi="Verdana"/>
                <w:bCs/>
                <w:shd w:val="clear" w:color="auto" w:fill="FFC000" w:themeFill="accent4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lastRenderedPageBreak/>
              <w:t xml:space="preserve">Технічні науки </w:t>
            </w:r>
          </w:p>
          <w:p w:rsidR="00C54A4B" w:rsidRPr="00D71108" w:rsidRDefault="005F5AEC" w:rsidP="007E44FD">
            <w:pPr>
              <w:ind w:left="-57" w:right="-57"/>
              <w:rPr>
                <w:rFonts w:ascii="Verdana" w:eastAsia="Times New Roman" w:hAnsi="Verdana" w:cs="Arial"/>
                <w:b w:val="0"/>
                <w:lang w:eastAsia="uk-UA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та інформац</w:t>
            </w:r>
            <w:r w:rsidR="00B463E2"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ійні т</w:t>
            </w: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ехнології</w:t>
            </w:r>
          </w:p>
        </w:tc>
        <w:tc>
          <w:tcPr>
            <w:tcW w:w="7938" w:type="dxa"/>
          </w:tcPr>
          <w:p w:rsidR="00C54A4B" w:rsidRPr="00D71108" w:rsidRDefault="005F5AEC" w:rsidP="007E44FD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lang w:eastAsia="uk-UA"/>
              </w:rPr>
            </w:pPr>
            <w:r w:rsidRPr="00D71108">
              <w:rPr>
                <w:rFonts w:ascii="Verdana" w:hAnsi="Verdana"/>
                <w:shd w:val="clear" w:color="auto" w:fill="FFF2CC" w:themeFill="accent4" w:themeFillTint="33"/>
              </w:rPr>
              <w:t>Історія та перспективи розвитку технічних наук.</w:t>
            </w:r>
            <w:r w:rsidRPr="00D71108">
              <w:rPr>
                <w:rFonts w:ascii="Verdana" w:hAnsi="Verdana"/>
                <w:shd w:val="clear" w:color="auto" w:fill="FFF2CC" w:themeFill="accent4" w:themeFillTint="33"/>
              </w:rPr>
              <w:br/>
              <w:t>Авіаційна та ракетно-космічна техніка, космонавтика. </w:t>
            </w:r>
            <w:r w:rsidRPr="00D71108">
              <w:rPr>
                <w:rFonts w:ascii="Verdana" w:hAnsi="Verdana"/>
                <w:shd w:val="clear" w:color="auto" w:fill="FFF2CC" w:themeFill="accent4" w:themeFillTint="33"/>
              </w:rPr>
              <w:br/>
              <w:t>Прикладна геометрія, інженерна графіка та ергономіка, металургія та гірнича справа. </w:t>
            </w:r>
            <w:r w:rsidRPr="00D71108">
              <w:rPr>
                <w:rFonts w:ascii="Verdana" w:hAnsi="Verdana"/>
                <w:shd w:val="clear" w:color="auto" w:fill="FFF2CC" w:themeFill="accent4" w:themeFillTint="33"/>
              </w:rPr>
              <w:br/>
              <w:t>Машинознавство і машинобудування, обробка матеріалів у машинобудуванні, кораблебудування.</w:t>
            </w:r>
            <w:r w:rsidRPr="00D71108">
              <w:rPr>
                <w:rFonts w:ascii="Verdana" w:hAnsi="Verdana"/>
                <w:shd w:val="clear" w:color="auto" w:fill="FFF2CC" w:themeFill="accent4" w:themeFillTint="33"/>
              </w:rPr>
              <w:br/>
              <w:t>Прилади, електротехніка, радіотехніка та телекомунікації, електроніка та робототехніка.</w:t>
            </w:r>
            <w:r w:rsidRPr="00D71108">
              <w:rPr>
                <w:rFonts w:ascii="Verdana" w:hAnsi="Verdana"/>
                <w:shd w:val="clear" w:color="auto" w:fill="FFF2CC" w:themeFill="accent4" w:themeFillTint="33"/>
              </w:rPr>
              <w:br/>
              <w:t>Автоматизовані системи управління на виробництві, обчислювальна техніка та інформатика</w:t>
            </w:r>
            <w:r w:rsidR="00EF741F" w:rsidRPr="00D71108">
              <w:rPr>
                <w:rFonts w:ascii="Verdana" w:hAnsi="Verdana"/>
                <w:shd w:val="clear" w:color="auto" w:fill="FFF2CC" w:themeFill="accent4" w:themeFillTint="33"/>
              </w:rPr>
              <w:t>.</w:t>
            </w:r>
            <w:r w:rsidRPr="00D71108">
              <w:rPr>
                <w:rFonts w:ascii="Verdana" w:hAnsi="Verdana"/>
              </w:rPr>
              <w:br/>
            </w:r>
            <w:r w:rsidRPr="00D71108">
              <w:rPr>
                <w:rFonts w:ascii="Verdana" w:hAnsi="Verdana"/>
                <w:shd w:val="clear" w:color="auto" w:fill="FFF2CC" w:themeFill="accent4" w:themeFillTint="33"/>
              </w:rPr>
              <w:t>Технологія харчової та легкої промисловості, хімічні технології. </w:t>
            </w:r>
            <w:r w:rsidRPr="00D71108">
              <w:rPr>
                <w:rFonts w:ascii="Verdana" w:hAnsi="Verdana"/>
                <w:shd w:val="clear" w:color="auto" w:fill="FFF2CC" w:themeFill="accent4" w:themeFillTint="33"/>
              </w:rPr>
              <w:br/>
              <w:t>Комп'ютерна інженерія та програмне забезпечення. </w:t>
            </w:r>
            <w:r w:rsidRPr="00D71108">
              <w:rPr>
                <w:rFonts w:ascii="Verdana" w:hAnsi="Verdana"/>
                <w:shd w:val="clear" w:color="auto" w:fill="FFF2CC" w:themeFill="accent4" w:themeFillTint="33"/>
              </w:rPr>
              <w:br/>
              <w:t>Програмування та інформаційна безпека, web-програмування та web-дизайн. </w:t>
            </w:r>
            <w:r w:rsidRPr="00D71108">
              <w:rPr>
                <w:rFonts w:ascii="Verdana" w:hAnsi="Verdana"/>
                <w:shd w:val="clear" w:color="auto" w:fill="FFF2CC" w:themeFill="accent4" w:themeFillTint="33"/>
              </w:rPr>
              <w:br/>
              <w:t>Безпека життєдіяльності та охорона праці</w:t>
            </w:r>
            <w:r w:rsidR="00EF741F" w:rsidRPr="00D71108">
              <w:rPr>
                <w:rFonts w:ascii="Verdana" w:hAnsi="Verdana"/>
                <w:shd w:val="clear" w:color="auto" w:fill="FFF2CC" w:themeFill="accent4" w:themeFillTint="33"/>
              </w:rPr>
              <w:t>.</w:t>
            </w:r>
          </w:p>
        </w:tc>
      </w:tr>
      <w:tr w:rsidR="00C9522A" w:rsidRPr="00D71108" w:rsidTr="007E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5074C" w:rsidRDefault="008404E6" w:rsidP="007E44FD">
            <w:pPr>
              <w:ind w:left="-57" w:right="-57"/>
              <w:rPr>
                <w:rStyle w:val="a4"/>
                <w:rFonts w:ascii="Verdana" w:hAnsi="Verdana"/>
                <w:bCs/>
                <w:shd w:val="clear" w:color="auto" w:fill="FFC000" w:themeFill="accent4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 xml:space="preserve">Фізико-математичні </w:t>
            </w:r>
          </w:p>
          <w:p w:rsidR="00C9522A" w:rsidRPr="00D71108" w:rsidRDefault="008404E6" w:rsidP="007E44FD">
            <w:pPr>
              <w:ind w:left="-57" w:right="-57"/>
              <w:rPr>
                <w:rStyle w:val="a4"/>
                <w:rFonts w:ascii="Verdana" w:hAnsi="Verdana"/>
                <w:b/>
                <w:shd w:val="clear" w:color="auto" w:fill="FFC000" w:themeFill="accent4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науки</w:t>
            </w:r>
          </w:p>
        </w:tc>
        <w:tc>
          <w:tcPr>
            <w:tcW w:w="7938" w:type="dxa"/>
            <w:shd w:val="clear" w:color="auto" w:fill="FFD966" w:themeFill="accent4" w:themeFillTint="99"/>
          </w:tcPr>
          <w:p w:rsidR="00C9522A" w:rsidRPr="00D71108" w:rsidRDefault="00C9522A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hd w:val="clear" w:color="auto" w:fill="FFF2CC" w:themeFill="accent4" w:themeFillTint="33"/>
                <w:lang w:eastAsia="uk-UA"/>
              </w:rPr>
            </w:pPr>
            <w:r w:rsidRPr="007251F7">
              <w:rPr>
                <w:rFonts w:ascii="Verdana" w:eastAsia="Times New Roman" w:hAnsi="Verdana" w:cs="Times New Roman"/>
                <w:shd w:val="clear" w:color="auto" w:fill="FFD966" w:themeFill="accent4" w:themeFillTint="99"/>
                <w:lang w:eastAsia="uk-UA"/>
              </w:rPr>
              <w:t>Історія фізико-математичних наук, теоретична фізика та математика, механіка</w:t>
            </w:r>
            <w:r w:rsidRPr="00D71108">
              <w:rPr>
                <w:rFonts w:ascii="Verdana" w:eastAsia="Times New Roman" w:hAnsi="Verdana" w:cs="Times New Roman"/>
                <w:shd w:val="clear" w:color="auto" w:fill="FFD966" w:themeFill="accent4" w:themeFillTint="99"/>
                <w:lang w:eastAsia="uk-UA"/>
              </w:rPr>
              <w:t>.</w:t>
            </w:r>
          </w:p>
          <w:p w:rsidR="00C9522A" w:rsidRPr="00D71108" w:rsidRDefault="00C9522A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hd w:val="clear" w:color="auto" w:fill="FFF2CC" w:themeFill="accent4" w:themeFillTint="33"/>
                <w:lang w:eastAsia="uk-UA"/>
              </w:rPr>
            </w:pPr>
            <w:r w:rsidRPr="007251F7">
              <w:rPr>
                <w:rFonts w:ascii="Verdana" w:eastAsia="Times New Roman" w:hAnsi="Verdana" w:cs="Times New Roman"/>
                <w:shd w:val="clear" w:color="auto" w:fill="FFD966" w:themeFill="accent4" w:themeFillTint="99"/>
                <w:lang w:eastAsia="uk-UA"/>
              </w:rPr>
              <w:t>Історія та перспективи інформатики та кібернетики</w:t>
            </w:r>
            <w:r w:rsidR="008404E6" w:rsidRPr="00D71108">
              <w:rPr>
                <w:rFonts w:ascii="Verdana" w:eastAsia="Times New Roman" w:hAnsi="Verdana" w:cs="Times New Roman"/>
                <w:shd w:val="clear" w:color="auto" w:fill="FFD966" w:themeFill="accent4" w:themeFillTint="99"/>
                <w:lang w:eastAsia="uk-UA"/>
              </w:rPr>
              <w:t>.</w:t>
            </w:r>
            <w:r w:rsidRPr="007251F7">
              <w:rPr>
                <w:rFonts w:ascii="Verdana" w:eastAsia="Times New Roman" w:hAnsi="Verdana" w:cs="Times New Roman"/>
                <w:shd w:val="clear" w:color="auto" w:fill="FFF2CC" w:themeFill="accent4" w:themeFillTint="33"/>
                <w:lang w:eastAsia="uk-UA"/>
              </w:rPr>
              <w:br/>
            </w:r>
            <w:r w:rsidRPr="007251F7">
              <w:rPr>
                <w:rFonts w:ascii="Verdana" w:eastAsia="Times New Roman" w:hAnsi="Verdana" w:cs="Times New Roman"/>
                <w:shd w:val="clear" w:color="auto" w:fill="FFD966" w:themeFill="accent4" w:themeFillTint="99"/>
                <w:lang w:eastAsia="uk-UA"/>
              </w:rPr>
              <w:t>Теорія ймовірності та математична статистика</w:t>
            </w:r>
            <w:r w:rsidR="008404E6" w:rsidRPr="00D71108">
              <w:rPr>
                <w:rFonts w:ascii="Verdana" w:eastAsia="Times New Roman" w:hAnsi="Verdana" w:cs="Times New Roman"/>
                <w:shd w:val="clear" w:color="auto" w:fill="FFD966" w:themeFill="accent4" w:themeFillTint="99"/>
                <w:lang w:eastAsia="uk-UA"/>
              </w:rPr>
              <w:t>.</w:t>
            </w:r>
            <w:r w:rsidRPr="007251F7">
              <w:rPr>
                <w:rFonts w:ascii="Verdana" w:eastAsia="Times New Roman" w:hAnsi="Verdana" w:cs="Times New Roman"/>
                <w:shd w:val="clear" w:color="auto" w:fill="FFF2CC" w:themeFill="accent4" w:themeFillTint="33"/>
                <w:lang w:eastAsia="uk-UA"/>
              </w:rPr>
              <w:br/>
            </w:r>
            <w:r w:rsidRPr="007251F7">
              <w:rPr>
                <w:rFonts w:ascii="Verdana" w:eastAsia="Times New Roman" w:hAnsi="Verdana" w:cs="Times New Roman"/>
                <w:shd w:val="clear" w:color="auto" w:fill="FFD966" w:themeFill="accent4" w:themeFillTint="99"/>
                <w:lang w:eastAsia="uk-UA"/>
              </w:rPr>
              <w:t>Прикладна математика та математичне моделювання</w:t>
            </w:r>
            <w:r w:rsidR="008404E6" w:rsidRPr="00D71108">
              <w:rPr>
                <w:rFonts w:ascii="Verdana" w:eastAsia="Times New Roman" w:hAnsi="Verdana" w:cs="Times New Roman"/>
                <w:shd w:val="clear" w:color="auto" w:fill="FFD966" w:themeFill="accent4" w:themeFillTint="99"/>
                <w:lang w:eastAsia="uk-UA"/>
              </w:rPr>
              <w:t>.</w:t>
            </w:r>
            <w:r w:rsidRPr="007251F7">
              <w:rPr>
                <w:rFonts w:ascii="Verdana" w:eastAsia="Times New Roman" w:hAnsi="Verdana" w:cs="Times New Roman"/>
                <w:shd w:val="clear" w:color="auto" w:fill="FFF2CC" w:themeFill="accent4" w:themeFillTint="33"/>
                <w:lang w:eastAsia="uk-UA"/>
              </w:rPr>
              <w:br/>
            </w:r>
            <w:r w:rsidRPr="007251F7">
              <w:rPr>
                <w:rFonts w:ascii="Verdana" w:eastAsia="Times New Roman" w:hAnsi="Verdana" w:cs="Times New Roman"/>
                <w:shd w:val="clear" w:color="auto" w:fill="FFD966" w:themeFill="accent4" w:themeFillTint="99"/>
                <w:lang w:eastAsia="uk-UA"/>
              </w:rPr>
              <w:t>Астрономія та геофізика</w:t>
            </w:r>
            <w:r w:rsidRPr="00D71108">
              <w:rPr>
                <w:rFonts w:ascii="Verdana" w:eastAsia="Times New Roman" w:hAnsi="Verdana" w:cs="Times New Roman"/>
                <w:shd w:val="clear" w:color="auto" w:fill="FFD966" w:themeFill="accent4" w:themeFillTint="99"/>
                <w:lang w:eastAsia="uk-UA"/>
              </w:rPr>
              <w:t>.</w:t>
            </w:r>
          </w:p>
          <w:p w:rsidR="00C9522A" w:rsidRPr="00D71108" w:rsidRDefault="00C9522A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hd w:val="clear" w:color="auto" w:fill="FFF2CC" w:themeFill="accent4" w:themeFillTint="33"/>
                <w:lang w:eastAsia="uk-UA"/>
              </w:rPr>
            </w:pPr>
            <w:r w:rsidRPr="007251F7">
              <w:rPr>
                <w:rFonts w:ascii="Verdana" w:eastAsia="Times New Roman" w:hAnsi="Verdana" w:cs="Times New Roman"/>
                <w:shd w:val="clear" w:color="auto" w:fill="FFD966" w:themeFill="accent4" w:themeFillTint="99"/>
                <w:lang w:eastAsia="uk-UA"/>
              </w:rPr>
              <w:t>Радіофізика та молекулярна фізика, оптика.</w:t>
            </w:r>
            <w:r w:rsidRPr="007251F7">
              <w:rPr>
                <w:rFonts w:ascii="Verdana" w:eastAsia="Times New Roman" w:hAnsi="Verdana" w:cs="Times New Roman"/>
                <w:shd w:val="clear" w:color="auto" w:fill="FFD966" w:themeFill="accent4" w:themeFillTint="99"/>
                <w:lang w:eastAsia="uk-UA"/>
              </w:rPr>
              <w:br/>
              <w:t>Фізика твердого</w:t>
            </w:r>
            <w:r w:rsidRPr="007251F7">
              <w:rPr>
                <w:rFonts w:ascii="Verdana" w:eastAsia="Times New Roman" w:hAnsi="Verdana" w:cs="Times New Roman"/>
                <w:lang w:eastAsia="uk-UA"/>
              </w:rPr>
              <w:t xml:space="preserve"> тіла і плазми, плазмова техніка</w:t>
            </w:r>
            <w:r w:rsidRPr="00D71108">
              <w:rPr>
                <w:rFonts w:ascii="Verdana" w:eastAsia="Times New Roman" w:hAnsi="Verdana" w:cs="Times New Roman"/>
                <w:lang w:eastAsia="uk-UA"/>
              </w:rPr>
              <w:t>.</w:t>
            </w:r>
          </w:p>
        </w:tc>
      </w:tr>
      <w:tr w:rsidR="008404E6" w:rsidRPr="00D71108" w:rsidTr="007E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5074C" w:rsidRDefault="008404E6" w:rsidP="007E44FD">
            <w:pPr>
              <w:ind w:left="-57" w:right="-57"/>
              <w:rPr>
                <w:rStyle w:val="a4"/>
                <w:rFonts w:ascii="Verdana" w:hAnsi="Verdana"/>
                <w:bCs/>
                <w:shd w:val="clear" w:color="auto" w:fill="FFC000" w:themeFill="accent4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 xml:space="preserve">Хімічні </w:t>
            </w:r>
          </w:p>
          <w:p w:rsidR="008404E6" w:rsidRPr="00D71108" w:rsidRDefault="008404E6" w:rsidP="007E44FD">
            <w:pPr>
              <w:ind w:left="-57" w:right="-57"/>
              <w:rPr>
                <w:rStyle w:val="a4"/>
                <w:rFonts w:ascii="Verdana" w:hAnsi="Verdana"/>
                <w:b/>
                <w:shd w:val="clear" w:color="auto" w:fill="FFC000" w:themeFill="accent4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науки</w:t>
            </w:r>
          </w:p>
        </w:tc>
        <w:tc>
          <w:tcPr>
            <w:tcW w:w="7938" w:type="dxa"/>
          </w:tcPr>
          <w:p w:rsidR="008404E6" w:rsidRPr="00D71108" w:rsidRDefault="008404E6" w:rsidP="007E44FD">
            <w:pPr>
              <w:shd w:val="clear" w:color="auto" w:fill="FFF2CC" w:themeFill="accent4" w:themeFillTint="33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hd w:val="clear" w:color="auto" w:fill="FFFFFF"/>
              </w:rPr>
            </w:pPr>
            <w:r w:rsidRPr="00D71108">
              <w:rPr>
                <w:rFonts w:ascii="Verdana" w:hAnsi="Verdana"/>
                <w:shd w:val="clear" w:color="auto" w:fill="FFF2CC" w:themeFill="accent4" w:themeFillTint="33"/>
              </w:rPr>
              <w:t>Історія хімії та теоретична хімія, місце хімічних наук в сучасному світі</w:t>
            </w:r>
            <w:r w:rsidR="00EC0C54" w:rsidRPr="00D71108">
              <w:rPr>
                <w:rFonts w:ascii="Verdana" w:hAnsi="Verdana"/>
                <w:shd w:val="clear" w:color="auto" w:fill="FFF2CC" w:themeFill="accent4" w:themeFillTint="33"/>
              </w:rPr>
              <w:t>.</w:t>
            </w:r>
          </w:p>
          <w:p w:rsidR="00EC0C54" w:rsidRPr="00D71108" w:rsidRDefault="008404E6" w:rsidP="007E44FD">
            <w:pPr>
              <w:shd w:val="clear" w:color="auto" w:fill="FFF2CC" w:themeFill="accent4" w:themeFillTint="33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hd w:val="clear" w:color="auto" w:fill="FFF2CC" w:themeFill="accent4" w:themeFillTint="33"/>
              </w:rPr>
            </w:pPr>
            <w:r w:rsidRPr="00D71108">
              <w:rPr>
                <w:rFonts w:ascii="Verdana" w:hAnsi="Verdana"/>
                <w:shd w:val="clear" w:color="auto" w:fill="FFF2CC" w:themeFill="accent4" w:themeFillTint="33"/>
              </w:rPr>
              <w:t>Органічна та неорганічна хімія. </w:t>
            </w:r>
          </w:p>
          <w:p w:rsidR="00EC0C54" w:rsidRPr="00D71108" w:rsidRDefault="008404E6" w:rsidP="007E44FD">
            <w:pPr>
              <w:shd w:val="clear" w:color="auto" w:fill="FFF2CC" w:themeFill="accent4" w:themeFillTint="33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hd w:val="clear" w:color="auto" w:fill="FFF2CC" w:themeFill="accent4" w:themeFillTint="33"/>
              </w:rPr>
            </w:pPr>
            <w:r w:rsidRPr="00D71108">
              <w:rPr>
                <w:rFonts w:ascii="Verdana" w:hAnsi="Verdana"/>
                <w:shd w:val="clear" w:color="auto" w:fill="FFF2CC" w:themeFill="accent4" w:themeFillTint="33"/>
              </w:rPr>
              <w:t>Аналітична та фізична хімія, хімія твердого тіла. </w:t>
            </w:r>
          </w:p>
          <w:p w:rsidR="00EC0C54" w:rsidRPr="00D71108" w:rsidRDefault="008404E6" w:rsidP="007E44FD">
            <w:pPr>
              <w:shd w:val="clear" w:color="auto" w:fill="FFF2CC" w:themeFill="accent4" w:themeFillTint="33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hd w:val="clear" w:color="auto" w:fill="FFF2CC" w:themeFill="accent4" w:themeFillTint="33"/>
              </w:rPr>
            </w:pPr>
            <w:r w:rsidRPr="00D71108">
              <w:rPr>
                <w:rFonts w:ascii="Verdana" w:hAnsi="Verdana"/>
                <w:shd w:val="clear" w:color="auto" w:fill="FFF2CC" w:themeFill="accent4" w:themeFillTint="33"/>
              </w:rPr>
              <w:t xml:space="preserve">Електрохімія і хімія високих енергій, радіохімія. </w:t>
            </w:r>
          </w:p>
          <w:p w:rsidR="008404E6" w:rsidRPr="00D71108" w:rsidRDefault="008404E6" w:rsidP="007E44FD">
            <w:pPr>
              <w:shd w:val="clear" w:color="auto" w:fill="FFF2CC" w:themeFill="accent4" w:themeFillTint="33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hd w:val="clear" w:color="auto" w:fill="FFD966" w:themeFill="accent4" w:themeFillTint="99"/>
                <w:lang w:eastAsia="uk-UA"/>
              </w:rPr>
            </w:pPr>
            <w:r w:rsidRPr="00D71108">
              <w:rPr>
                <w:rFonts w:ascii="Verdana" w:hAnsi="Verdana"/>
                <w:shd w:val="clear" w:color="auto" w:fill="FFF2CC" w:themeFill="accent4" w:themeFillTint="33"/>
              </w:rPr>
              <w:t>Біоорганічна та колоїдна хімія, хімія сполук, кінетика і каталіз, хіміко-фармацевтичне виробництво</w:t>
            </w:r>
            <w:r w:rsidR="00EC0C54" w:rsidRPr="00D71108">
              <w:rPr>
                <w:rFonts w:ascii="Verdana" w:hAnsi="Verdana"/>
                <w:shd w:val="clear" w:color="auto" w:fill="FFF2CC" w:themeFill="accent4" w:themeFillTint="33"/>
              </w:rPr>
              <w:t>.</w:t>
            </w:r>
          </w:p>
        </w:tc>
      </w:tr>
      <w:tr w:rsidR="00BA14B0" w:rsidRPr="00D71108" w:rsidTr="007E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5074C" w:rsidRDefault="00BA14B0" w:rsidP="007E44FD">
            <w:pPr>
              <w:ind w:left="-57" w:right="-57"/>
              <w:rPr>
                <w:rStyle w:val="a4"/>
                <w:rFonts w:ascii="Verdana" w:hAnsi="Verdana"/>
                <w:bCs/>
                <w:shd w:val="clear" w:color="auto" w:fill="FFC000" w:themeFill="accent4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 xml:space="preserve">Біологічні </w:t>
            </w:r>
          </w:p>
          <w:p w:rsidR="00BA14B0" w:rsidRPr="00D71108" w:rsidRDefault="00BA14B0" w:rsidP="007E44FD">
            <w:pPr>
              <w:ind w:left="-57" w:right="-57"/>
              <w:rPr>
                <w:rStyle w:val="a4"/>
                <w:rFonts w:ascii="Verdana" w:hAnsi="Verdana"/>
                <w:b/>
                <w:shd w:val="clear" w:color="auto" w:fill="FFC000" w:themeFill="accent4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науки</w:t>
            </w:r>
          </w:p>
        </w:tc>
        <w:tc>
          <w:tcPr>
            <w:tcW w:w="7938" w:type="dxa"/>
            <w:shd w:val="clear" w:color="auto" w:fill="FFD966" w:themeFill="accent4" w:themeFillTint="99"/>
          </w:tcPr>
          <w:p w:rsidR="008E4CF6" w:rsidRPr="00D71108" w:rsidRDefault="008E4CF6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hd w:val="clear" w:color="auto" w:fill="FFD966" w:themeFill="accent4" w:themeFillTint="99"/>
              </w:rPr>
            </w:pPr>
            <w:r w:rsidRPr="00D71108">
              <w:rPr>
                <w:rFonts w:ascii="Verdana" w:hAnsi="Verdana"/>
                <w:shd w:val="clear" w:color="auto" w:fill="FFD966" w:themeFill="accent4" w:themeFillTint="99"/>
              </w:rPr>
              <w:t xml:space="preserve">Історія біології, біофізика та біохімія, біоінженерія та біоінформатика. </w:t>
            </w:r>
          </w:p>
          <w:p w:rsidR="008E4CF6" w:rsidRPr="00D71108" w:rsidRDefault="008E4CF6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hd w:val="clear" w:color="auto" w:fill="FFD966" w:themeFill="accent4" w:themeFillTint="99"/>
              </w:rPr>
            </w:pPr>
            <w:r w:rsidRPr="00D71108">
              <w:rPr>
                <w:rFonts w:ascii="Verdana" w:hAnsi="Verdana"/>
                <w:shd w:val="clear" w:color="auto" w:fill="FFD966" w:themeFill="accent4" w:themeFillTint="99"/>
              </w:rPr>
              <w:t xml:space="preserve">Молекулярна біологія та генетика, мікробіологія. </w:t>
            </w:r>
          </w:p>
          <w:p w:rsidR="008E4CF6" w:rsidRPr="00D71108" w:rsidRDefault="008E4CF6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hd w:val="clear" w:color="auto" w:fill="FFD966" w:themeFill="accent4" w:themeFillTint="99"/>
              </w:rPr>
            </w:pPr>
            <w:r w:rsidRPr="00D71108">
              <w:rPr>
                <w:rFonts w:ascii="Verdana" w:hAnsi="Verdana"/>
                <w:shd w:val="clear" w:color="auto" w:fill="FFD966" w:themeFill="accent4" w:themeFillTint="99"/>
              </w:rPr>
              <w:t>Структурна ботаніка та біохімія рослин, мікологія. </w:t>
            </w:r>
          </w:p>
          <w:p w:rsidR="008E4CF6" w:rsidRPr="00D71108" w:rsidRDefault="008E4CF6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hd w:val="clear" w:color="auto" w:fill="FFD966" w:themeFill="accent4" w:themeFillTint="99"/>
              </w:rPr>
            </w:pPr>
            <w:r w:rsidRPr="00D71108">
              <w:rPr>
                <w:rFonts w:ascii="Verdana" w:hAnsi="Verdana"/>
                <w:shd w:val="clear" w:color="auto" w:fill="FFD966" w:themeFill="accent4" w:themeFillTint="99"/>
              </w:rPr>
              <w:t>Гідробіологія, альгологія та іхтіологія, кріобіологія. </w:t>
            </w:r>
          </w:p>
          <w:p w:rsidR="008E4CF6" w:rsidRPr="00D71108" w:rsidRDefault="008E4CF6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hd w:val="clear" w:color="auto" w:fill="FFD966" w:themeFill="accent4" w:themeFillTint="99"/>
              </w:rPr>
            </w:pPr>
            <w:r w:rsidRPr="00D71108">
              <w:rPr>
                <w:rFonts w:ascii="Verdana" w:hAnsi="Verdana"/>
                <w:shd w:val="clear" w:color="auto" w:fill="FFD966" w:themeFill="accent4" w:themeFillTint="99"/>
              </w:rPr>
              <w:t>Ентомологія та зоологія, паразитологія та гельмінтологія.</w:t>
            </w:r>
          </w:p>
          <w:p w:rsidR="008E4CF6" w:rsidRPr="00D71108" w:rsidRDefault="008E4CF6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hd w:val="clear" w:color="auto" w:fill="FFD966" w:themeFill="accent4" w:themeFillTint="99"/>
              </w:rPr>
            </w:pPr>
            <w:r w:rsidRPr="00D71108">
              <w:rPr>
                <w:rFonts w:ascii="Verdana" w:hAnsi="Verdana"/>
                <w:shd w:val="clear" w:color="auto" w:fill="FFD966" w:themeFill="accent4" w:themeFillTint="99"/>
              </w:rPr>
              <w:t xml:space="preserve">Вірусологія та імунологія. </w:t>
            </w:r>
          </w:p>
          <w:p w:rsidR="008E4CF6" w:rsidRPr="00D71108" w:rsidRDefault="008E4CF6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hd w:val="clear" w:color="auto" w:fill="FFD966" w:themeFill="accent4" w:themeFillTint="99"/>
              </w:rPr>
            </w:pPr>
            <w:r w:rsidRPr="00D71108">
              <w:rPr>
                <w:rFonts w:ascii="Verdana" w:hAnsi="Verdana"/>
                <w:shd w:val="clear" w:color="auto" w:fill="FFD966" w:themeFill="accent4" w:themeFillTint="99"/>
              </w:rPr>
              <w:t xml:space="preserve">Ґрунтознавство та екологія. </w:t>
            </w:r>
          </w:p>
          <w:p w:rsidR="00251399" w:rsidRPr="00494219" w:rsidRDefault="008E4CF6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hd w:val="clear" w:color="auto" w:fill="FFD966" w:themeFill="accent4" w:themeFillTint="99"/>
              </w:rPr>
            </w:pPr>
            <w:r w:rsidRPr="00494219">
              <w:rPr>
                <w:rFonts w:ascii="Verdana" w:hAnsi="Verdana"/>
                <w:shd w:val="clear" w:color="auto" w:fill="FFD966" w:themeFill="accent4" w:themeFillTint="99"/>
              </w:rPr>
              <w:t>Фізіологія людини. </w:t>
            </w:r>
          </w:p>
          <w:p w:rsidR="00BA14B0" w:rsidRPr="00494219" w:rsidRDefault="008E4CF6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hd w:val="clear" w:color="auto" w:fill="FFD966" w:themeFill="accent4" w:themeFillTint="99"/>
              </w:rPr>
            </w:pPr>
            <w:r w:rsidRPr="00494219">
              <w:rPr>
                <w:rFonts w:ascii="Verdana" w:hAnsi="Verdana"/>
                <w:shd w:val="clear" w:color="auto" w:fill="FFD966" w:themeFill="accent4" w:themeFillTint="99"/>
              </w:rPr>
              <w:t xml:space="preserve">Значення біології </w:t>
            </w:r>
            <w:bookmarkStart w:id="0" w:name="_GoBack"/>
            <w:bookmarkEnd w:id="0"/>
            <w:r w:rsidRPr="00494219">
              <w:rPr>
                <w:rFonts w:ascii="Verdana" w:hAnsi="Verdana"/>
                <w:shd w:val="clear" w:color="auto" w:fill="FFD966" w:themeFill="accent4" w:themeFillTint="99"/>
              </w:rPr>
              <w:t>та перспективи розвитку біологічних наук.</w:t>
            </w:r>
          </w:p>
          <w:p w:rsidR="00494219" w:rsidRPr="00494219" w:rsidRDefault="00494219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hd w:val="clear" w:color="auto" w:fill="FFD966" w:themeFill="accent4" w:themeFillTint="99"/>
                <w:lang w:val="ru-RU"/>
              </w:rPr>
            </w:pPr>
            <w:r w:rsidRPr="00494219">
              <w:rPr>
                <w:rFonts w:ascii="Verdana" w:hAnsi="Verdana" w:cs="Arial"/>
                <w:shd w:val="clear" w:color="auto" w:fill="FFD966" w:themeFill="accent4" w:themeFillTint="99"/>
              </w:rPr>
              <w:t>Структурно-функціональна організація біосистем та їх адаптація до умов трансформованого навколишнього середовища</w:t>
            </w:r>
            <w:r w:rsidRPr="00494219">
              <w:rPr>
                <w:rFonts w:ascii="Verdana" w:hAnsi="Verdana" w:cs="Arial"/>
                <w:shd w:val="clear" w:color="auto" w:fill="FFD966" w:themeFill="accent4" w:themeFillTint="99"/>
                <w:lang w:val="ru-RU"/>
              </w:rPr>
              <w:t>.</w:t>
            </w:r>
          </w:p>
        </w:tc>
      </w:tr>
      <w:tr w:rsidR="007E44FD" w:rsidRPr="00D71108" w:rsidTr="007E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5074C" w:rsidRDefault="0048349E" w:rsidP="007E44FD">
            <w:pPr>
              <w:ind w:left="-57" w:right="-57"/>
              <w:rPr>
                <w:rStyle w:val="a4"/>
                <w:rFonts w:ascii="Verdana" w:hAnsi="Verdana"/>
                <w:bCs/>
                <w:shd w:val="clear" w:color="auto" w:fill="FFC000" w:themeFill="accent4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 xml:space="preserve">Медичні </w:t>
            </w:r>
          </w:p>
          <w:p w:rsidR="0048349E" w:rsidRPr="00D71108" w:rsidRDefault="0048349E" w:rsidP="007E44FD">
            <w:pPr>
              <w:ind w:left="-57" w:right="-57"/>
              <w:rPr>
                <w:rStyle w:val="a4"/>
                <w:rFonts w:ascii="Verdana" w:hAnsi="Verdana"/>
                <w:b/>
                <w:shd w:val="clear" w:color="auto" w:fill="FFFFFF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наук</w:t>
            </w:r>
            <w:r w:rsidR="00EF741F"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и</w:t>
            </w:r>
          </w:p>
        </w:tc>
        <w:tc>
          <w:tcPr>
            <w:tcW w:w="7938" w:type="dxa"/>
          </w:tcPr>
          <w:p w:rsidR="00251399" w:rsidRPr="00D71108" w:rsidRDefault="0048349E" w:rsidP="007E44FD">
            <w:pPr>
              <w:shd w:val="clear" w:color="auto" w:fill="FFF2CC" w:themeFill="accent4" w:themeFillTint="33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hd w:val="clear" w:color="auto" w:fill="FFF2CC" w:themeFill="accent4" w:themeFillTint="33"/>
              </w:rPr>
            </w:pPr>
            <w:r w:rsidRPr="00D71108">
              <w:rPr>
                <w:rFonts w:ascii="Verdana" w:hAnsi="Verdana"/>
                <w:shd w:val="clear" w:color="auto" w:fill="FFF2CC" w:themeFill="accent4" w:themeFillTint="33"/>
              </w:rPr>
              <w:t>Історія та теорія медицини. Клінічна та профілактична медицина, хірургія, анестезіологія і реанімація, судова медицина.</w:t>
            </w:r>
          </w:p>
          <w:p w:rsidR="00251399" w:rsidRPr="00D71108" w:rsidRDefault="0048349E" w:rsidP="007E44FD">
            <w:pPr>
              <w:shd w:val="clear" w:color="auto" w:fill="FFF2CC" w:themeFill="accent4" w:themeFillTint="33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hd w:val="clear" w:color="auto" w:fill="FFF2CC" w:themeFill="accent4" w:themeFillTint="33"/>
              </w:rPr>
            </w:pPr>
            <w:r w:rsidRPr="00D71108">
              <w:rPr>
                <w:rFonts w:ascii="Verdana" w:hAnsi="Verdana"/>
                <w:shd w:val="clear" w:color="auto" w:fill="FFF2CC" w:themeFill="accent4" w:themeFillTint="33"/>
              </w:rPr>
              <w:t>Акушерство та гінекологія, педіатрія та підліткова медицина.</w:t>
            </w:r>
          </w:p>
          <w:p w:rsidR="00251399" w:rsidRPr="00D71108" w:rsidRDefault="0048349E" w:rsidP="007E44FD">
            <w:pPr>
              <w:shd w:val="clear" w:color="auto" w:fill="FFF2CC" w:themeFill="accent4" w:themeFillTint="33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hd w:val="clear" w:color="auto" w:fill="FFF2CC" w:themeFill="accent4" w:themeFillTint="33"/>
              </w:rPr>
            </w:pPr>
            <w:r w:rsidRPr="00D71108">
              <w:rPr>
                <w:rFonts w:ascii="Verdana" w:hAnsi="Verdana"/>
                <w:shd w:val="clear" w:color="auto" w:fill="FFF2CC" w:themeFill="accent4" w:themeFillTint="33"/>
              </w:rPr>
              <w:t>Гігієна і епідеміологія, інфекційні хвороби.</w:t>
            </w:r>
          </w:p>
          <w:p w:rsidR="00251399" w:rsidRPr="00D71108" w:rsidRDefault="0048349E" w:rsidP="007E44FD">
            <w:pPr>
              <w:shd w:val="clear" w:color="auto" w:fill="FFF2CC" w:themeFill="accent4" w:themeFillTint="33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hd w:val="clear" w:color="auto" w:fill="FFF2CC" w:themeFill="accent4" w:themeFillTint="33"/>
              </w:rPr>
            </w:pPr>
            <w:r w:rsidRPr="00D71108">
              <w:rPr>
                <w:rFonts w:ascii="Verdana" w:hAnsi="Verdana"/>
                <w:shd w:val="clear" w:color="auto" w:fill="FFF2CC" w:themeFill="accent4" w:themeFillTint="33"/>
              </w:rPr>
              <w:t>Професійна захворюваність, медична психологія та медична географія.</w:t>
            </w:r>
          </w:p>
          <w:p w:rsidR="00251399" w:rsidRPr="00D71108" w:rsidRDefault="0048349E" w:rsidP="007E44FD">
            <w:pPr>
              <w:shd w:val="clear" w:color="auto" w:fill="FFF2CC" w:themeFill="accent4" w:themeFillTint="33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hd w:val="clear" w:color="auto" w:fill="FFF2CC" w:themeFill="accent4" w:themeFillTint="33"/>
              </w:rPr>
            </w:pPr>
            <w:r w:rsidRPr="00D71108">
              <w:rPr>
                <w:rFonts w:ascii="Verdana" w:hAnsi="Verdana"/>
                <w:shd w:val="clear" w:color="auto" w:fill="FFF2CC" w:themeFill="accent4" w:themeFillTint="33"/>
              </w:rPr>
              <w:t>Інновації в медицині та перспективи розвитку медичних наук.</w:t>
            </w:r>
          </w:p>
          <w:p w:rsidR="0048349E" w:rsidRPr="00D71108" w:rsidRDefault="0048349E" w:rsidP="007E44FD">
            <w:pPr>
              <w:shd w:val="clear" w:color="auto" w:fill="FFF2CC" w:themeFill="accent4" w:themeFillTint="33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hd w:val="clear" w:color="auto" w:fill="FFFFFF"/>
              </w:rPr>
            </w:pPr>
            <w:r w:rsidRPr="00D71108">
              <w:rPr>
                <w:rFonts w:ascii="Verdana" w:hAnsi="Verdana"/>
                <w:shd w:val="clear" w:color="auto" w:fill="FFF2CC" w:themeFill="accent4" w:themeFillTint="33"/>
              </w:rPr>
              <w:t>Народна та нетрадиційна медицина.</w:t>
            </w:r>
          </w:p>
        </w:tc>
      </w:tr>
      <w:tr w:rsidR="007E44FD" w:rsidRPr="00D71108" w:rsidTr="007E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8349E" w:rsidRPr="00D71108" w:rsidRDefault="0048349E" w:rsidP="007E44FD">
            <w:pPr>
              <w:ind w:left="-57" w:right="-57"/>
              <w:rPr>
                <w:rStyle w:val="a4"/>
                <w:rFonts w:ascii="Verdana" w:hAnsi="Verdana"/>
                <w:b/>
                <w:color w:val="3B4E5F"/>
                <w:shd w:val="clear" w:color="auto" w:fill="FFFFFF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Фармацевтичн</w:t>
            </w:r>
            <w:r w:rsidR="002C53A6"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і</w:t>
            </w:r>
            <w:r w:rsidRPr="00D71108">
              <w:rPr>
                <w:rStyle w:val="a4"/>
                <w:rFonts w:ascii="Verdana" w:hAnsi="Verdana"/>
                <w:b/>
                <w:shd w:val="clear" w:color="auto" w:fill="FFFFFF"/>
              </w:rPr>
              <w:t xml:space="preserve"> </w:t>
            </w: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наук</w:t>
            </w:r>
            <w:r w:rsidR="002C53A6"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и</w:t>
            </w:r>
          </w:p>
        </w:tc>
        <w:tc>
          <w:tcPr>
            <w:tcW w:w="7938" w:type="dxa"/>
          </w:tcPr>
          <w:p w:rsidR="00464816" w:rsidRDefault="0048349E" w:rsidP="007E44FD">
            <w:pPr>
              <w:shd w:val="clear" w:color="auto" w:fill="FFE599" w:themeFill="accent4" w:themeFillTint="66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hd w:val="clear" w:color="auto" w:fill="FFE599" w:themeFill="accent4" w:themeFillTint="66"/>
                <w:lang w:eastAsia="uk-UA"/>
              </w:rPr>
            </w:pPr>
            <w:r w:rsidRPr="0048349E">
              <w:rPr>
                <w:rFonts w:ascii="Verdana" w:eastAsia="Times New Roman" w:hAnsi="Verdana" w:cs="Times New Roman"/>
                <w:shd w:val="clear" w:color="auto" w:fill="FFE599" w:themeFill="accent4" w:themeFillTint="66"/>
                <w:lang w:eastAsia="uk-UA"/>
              </w:rPr>
              <w:t>Історія та перспективи розвитку фармацевтичних наук, інновації в фармацевтиці. </w:t>
            </w:r>
            <w:r w:rsidRPr="0048349E">
              <w:rPr>
                <w:rFonts w:ascii="Verdana" w:eastAsia="Times New Roman" w:hAnsi="Verdana" w:cs="Times New Roman"/>
                <w:shd w:val="clear" w:color="auto" w:fill="FFE599" w:themeFill="accent4" w:themeFillTint="66"/>
                <w:lang w:eastAsia="uk-UA"/>
              </w:rPr>
              <w:br/>
              <w:t>Технологія ліків, організація фармацевтичної справи та судова фармація.</w:t>
            </w:r>
            <w:r w:rsidRPr="0048349E">
              <w:rPr>
                <w:rFonts w:ascii="Verdana" w:eastAsia="Times New Roman" w:hAnsi="Verdana" w:cs="Times New Roman"/>
                <w:shd w:val="clear" w:color="auto" w:fill="FFE599" w:themeFill="accent4" w:themeFillTint="66"/>
                <w:lang w:eastAsia="uk-UA"/>
              </w:rPr>
              <w:br/>
            </w:r>
            <w:r w:rsidRPr="0048349E">
              <w:rPr>
                <w:rFonts w:ascii="Verdana" w:eastAsia="Times New Roman" w:hAnsi="Verdana" w:cs="Times New Roman"/>
                <w:shd w:val="clear" w:color="auto" w:fill="FFE599" w:themeFill="accent4" w:themeFillTint="66"/>
                <w:lang w:eastAsia="uk-UA"/>
              </w:rPr>
              <w:lastRenderedPageBreak/>
              <w:t>Фармацевтична хімія та фармакогнозія</w:t>
            </w:r>
            <w:r w:rsidRPr="0048349E">
              <w:rPr>
                <w:rFonts w:ascii="Verdana" w:eastAsia="Times New Roman" w:hAnsi="Verdana" w:cs="Times New Roman"/>
                <w:lang w:eastAsia="uk-UA"/>
              </w:rPr>
              <w:t>. </w:t>
            </w:r>
            <w:r w:rsidRPr="0048349E">
              <w:rPr>
                <w:rFonts w:ascii="Verdana" w:eastAsia="Times New Roman" w:hAnsi="Verdana" w:cs="Times New Roman"/>
                <w:lang w:eastAsia="uk-UA"/>
              </w:rPr>
              <w:br/>
            </w:r>
            <w:r w:rsidRPr="0048349E">
              <w:rPr>
                <w:rFonts w:ascii="Verdana" w:eastAsia="Times New Roman" w:hAnsi="Verdana" w:cs="Times New Roman"/>
                <w:shd w:val="clear" w:color="auto" w:fill="FFE599" w:themeFill="accent4" w:themeFillTint="66"/>
                <w:lang w:eastAsia="uk-UA"/>
              </w:rPr>
              <w:t>Стандартизація, контроль якості та організація виробництва лікарських засобів. </w:t>
            </w:r>
          </w:p>
          <w:p w:rsidR="0048349E" w:rsidRPr="00D71108" w:rsidRDefault="0048349E" w:rsidP="007E44FD">
            <w:pPr>
              <w:shd w:val="clear" w:color="auto" w:fill="FFE599" w:themeFill="accent4" w:themeFillTint="66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uk-UA"/>
              </w:rPr>
            </w:pPr>
            <w:r w:rsidRPr="0048349E">
              <w:rPr>
                <w:rFonts w:ascii="Verdana" w:eastAsia="Times New Roman" w:hAnsi="Verdana" w:cs="Times New Roman"/>
                <w:shd w:val="clear" w:color="auto" w:fill="FFE599" w:themeFill="accent4" w:themeFillTint="66"/>
                <w:lang w:eastAsia="uk-UA"/>
              </w:rPr>
              <w:t>Фармацевтичні дослідження</w:t>
            </w:r>
            <w:r w:rsidRPr="0048349E">
              <w:rPr>
                <w:rFonts w:ascii="Verdana" w:eastAsia="Times New Roman" w:hAnsi="Verdana" w:cs="Times New Roman"/>
                <w:lang w:eastAsia="uk-UA"/>
              </w:rPr>
              <w:t>.</w:t>
            </w:r>
          </w:p>
        </w:tc>
      </w:tr>
      <w:tr w:rsidR="0048349E" w:rsidRPr="00D71108" w:rsidTr="007E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5074C" w:rsidRDefault="00FD3FC6" w:rsidP="007E44FD">
            <w:pPr>
              <w:ind w:left="-57" w:right="-57"/>
              <w:rPr>
                <w:rStyle w:val="a4"/>
                <w:rFonts w:ascii="Verdana" w:hAnsi="Verdana"/>
                <w:bCs/>
                <w:shd w:val="clear" w:color="auto" w:fill="FFC000" w:themeFill="accent4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lastRenderedPageBreak/>
              <w:t xml:space="preserve">Ветеринарні </w:t>
            </w:r>
          </w:p>
          <w:p w:rsidR="0048349E" w:rsidRPr="00D71108" w:rsidRDefault="00FD3FC6" w:rsidP="007E44FD">
            <w:pPr>
              <w:ind w:left="-57" w:right="-57"/>
              <w:rPr>
                <w:rStyle w:val="a4"/>
                <w:rFonts w:ascii="Verdana" w:hAnsi="Verdana"/>
                <w:b/>
                <w:color w:val="3B4E5F"/>
                <w:shd w:val="clear" w:color="auto" w:fill="FFFFFF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наук</w:t>
            </w:r>
            <w:r w:rsidR="00202BEF"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и</w:t>
            </w:r>
          </w:p>
        </w:tc>
        <w:tc>
          <w:tcPr>
            <w:tcW w:w="7938" w:type="dxa"/>
          </w:tcPr>
          <w:p w:rsidR="00464816" w:rsidRDefault="00FD3FC6" w:rsidP="007E44FD">
            <w:pPr>
              <w:shd w:val="clear" w:color="auto" w:fill="FFF2CC" w:themeFill="accent4" w:themeFillTint="33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hd w:val="clear" w:color="auto" w:fill="FFF2CC" w:themeFill="accent4" w:themeFillTint="33"/>
              </w:rPr>
            </w:pPr>
            <w:r w:rsidRPr="00464816">
              <w:rPr>
                <w:rFonts w:ascii="Verdana" w:hAnsi="Verdana"/>
                <w:shd w:val="clear" w:color="auto" w:fill="FFF2CC" w:themeFill="accent4" w:themeFillTint="33"/>
              </w:rPr>
              <w:t>Історія ветеринарії та зооінженерія.</w:t>
            </w:r>
            <w:r w:rsidRPr="00464816">
              <w:rPr>
                <w:rFonts w:ascii="Verdana" w:hAnsi="Verdana"/>
                <w:shd w:val="clear" w:color="auto" w:fill="FFF2CC" w:themeFill="accent4" w:themeFillTint="33"/>
              </w:rPr>
              <w:br/>
              <w:t>Ветеринарна мікробіологія.</w:t>
            </w:r>
            <w:r w:rsidRPr="00464816">
              <w:rPr>
                <w:rFonts w:ascii="Verdana" w:hAnsi="Verdana"/>
                <w:shd w:val="clear" w:color="auto" w:fill="FFF2CC" w:themeFill="accent4" w:themeFillTint="33"/>
              </w:rPr>
              <w:br/>
              <w:t>Діагностика і терапія тварин, ветеринарна фармакологія, токсикологія та імунологія.</w:t>
            </w:r>
            <w:r w:rsidRPr="00464816">
              <w:rPr>
                <w:rFonts w:ascii="Verdana" w:hAnsi="Verdana"/>
                <w:shd w:val="clear" w:color="auto" w:fill="FFF2CC" w:themeFill="accent4" w:themeFillTint="33"/>
              </w:rPr>
              <w:br/>
              <w:t>Інфекційні хвороби та епізоотологія. </w:t>
            </w:r>
            <w:r w:rsidRPr="00464816">
              <w:rPr>
                <w:rFonts w:ascii="Verdana" w:hAnsi="Verdana"/>
                <w:shd w:val="clear" w:color="auto" w:fill="FFF2CC" w:themeFill="accent4" w:themeFillTint="33"/>
              </w:rPr>
              <w:br/>
              <w:t>Ветеринарна хірургія, патологія, онкологія і морфологія тварин.</w:t>
            </w:r>
            <w:r w:rsidRPr="00464816">
              <w:rPr>
                <w:rFonts w:ascii="Verdana" w:hAnsi="Verdana"/>
                <w:shd w:val="clear" w:color="auto" w:fill="FFF2CC" w:themeFill="accent4" w:themeFillTint="33"/>
              </w:rPr>
              <w:br/>
              <w:t>Гігієна тварин та ветеринарна санітарія.</w:t>
            </w:r>
          </w:p>
          <w:p w:rsidR="0048349E" w:rsidRPr="00D71108" w:rsidRDefault="00FD3FC6" w:rsidP="007E44FD">
            <w:pPr>
              <w:shd w:val="clear" w:color="auto" w:fill="FFF2CC" w:themeFill="accent4" w:themeFillTint="33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uk-UA"/>
              </w:rPr>
            </w:pPr>
            <w:r w:rsidRPr="00464816">
              <w:rPr>
                <w:rFonts w:ascii="Verdana" w:hAnsi="Verdana"/>
                <w:shd w:val="clear" w:color="auto" w:fill="FFF2CC" w:themeFill="accent4" w:themeFillTint="33"/>
              </w:rPr>
              <w:t>Значення та перспективи ветеринарних наук</w:t>
            </w:r>
            <w:r w:rsidR="00464816">
              <w:rPr>
                <w:rFonts w:ascii="Verdana" w:hAnsi="Verdana"/>
                <w:shd w:val="clear" w:color="auto" w:fill="FFF2CC" w:themeFill="accent4" w:themeFillTint="33"/>
              </w:rPr>
              <w:t>.</w:t>
            </w:r>
          </w:p>
        </w:tc>
      </w:tr>
      <w:tr w:rsidR="00FD3FC6" w:rsidRPr="00D71108" w:rsidTr="007E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5074C" w:rsidRDefault="00FD3FC6" w:rsidP="007E44FD">
            <w:pPr>
              <w:ind w:left="-57" w:right="-57"/>
              <w:rPr>
                <w:rStyle w:val="a4"/>
                <w:rFonts w:ascii="Verdana" w:hAnsi="Verdana"/>
                <w:bCs/>
                <w:shd w:val="clear" w:color="auto" w:fill="FFC000" w:themeFill="accent4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 xml:space="preserve">Психологічні </w:t>
            </w:r>
          </w:p>
          <w:p w:rsidR="00FD3FC6" w:rsidRPr="00D71108" w:rsidRDefault="00FD3FC6" w:rsidP="007E44FD">
            <w:pPr>
              <w:ind w:left="-57" w:right="-57"/>
              <w:rPr>
                <w:rStyle w:val="a4"/>
                <w:rFonts w:ascii="Verdana" w:hAnsi="Verdana"/>
                <w:b/>
                <w:color w:val="3B4E5F"/>
                <w:shd w:val="clear" w:color="auto" w:fill="FFFFFF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та соціологічні нау</w:t>
            </w:r>
            <w:r w:rsidR="00202BEF"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ки</w:t>
            </w:r>
          </w:p>
        </w:tc>
        <w:tc>
          <w:tcPr>
            <w:tcW w:w="7938" w:type="dxa"/>
            <w:shd w:val="clear" w:color="auto" w:fill="FFD966" w:themeFill="accent4" w:themeFillTint="99"/>
          </w:tcPr>
          <w:p w:rsidR="0029228C" w:rsidRDefault="00FD3FC6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hd w:val="clear" w:color="auto" w:fill="FFD966" w:themeFill="accent4" w:themeFillTint="99"/>
              </w:rPr>
            </w:pPr>
            <w:r w:rsidRPr="0029228C">
              <w:rPr>
                <w:rFonts w:ascii="Verdana" w:hAnsi="Verdana"/>
                <w:shd w:val="clear" w:color="auto" w:fill="FFD966" w:themeFill="accent4" w:themeFillTint="99"/>
              </w:rPr>
              <w:t>Історія та теорія психології, загальна психологія. </w:t>
            </w:r>
            <w:r w:rsidRPr="0029228C">
              <w:rPr>
                <w:rFonts w:ascii="Verdana" w:hAnsi="Verdana"/>
                <w:shd w:val="clear" w:color="auto" w:fill="FFD966" w:themeFill="accent4" w:themeFillTint="99"/>
              </w:rPr>
              <w:br/>
              <w:t>Медична та спеціальна психологія, психофізіологія.</w:t>
            </w:r>
            <w:r w:rsidRPr="0029228C">
              <w:rPr>
                <w:rFonts w:ascii="Verdana" w:hAnsi="Verdana"/>
                <w:shd w:val="clear" w:color="auto" w:fill="FFD966" w:themeFill="accent4" w:themeFillTint="99"/>
              </w:rPr>
              <w:br/>
              <w:t>Юридична, політична та економічна психологія.</w:t>
            </w:r>
            <w:r w:rsidRPr="0029228C">
              <w:rPr>
                <w:rFonts w:ascii="Verdana" w:hAnsi="Verdana"/>
                <w:shd w:val="clear" w:color="auto" w:fill="FFD966" w:themeFill="accent4" w:themeFillTint="99"/>
              </w:rPr>
              <w:br/>
              <w:t>Педагогічна та вікова психологія, психологія сім’ї та праці.</w:t>
            </w:r>
            <w:r w:rsidRPr="0029228C">
              <w:rPr>
                <w:rFonts w:ascii="Verdana" w:hAnsi="Verdana"/>
                <w:shd w:val="clear" w:color="auto" w:fill="FFD966" w:themeFill="accent4" w:themeFillTint="99"/>
              </w:rPr>
              <w:br/>
              <w:t>Сучасні тенденції в методології психологічних досліджень, інновації та перспективи.</w:t>
            </w:r>
            <w:r w:rsidRPr="0029228C">
              <w:rPr>
                <w:rFonts w:ascii="Verdana" w:hAnsi="Verdana"/>
                <w:shd w:val="clear" w:color="auto" w:fill="FFD966" w:themeFill="accent4" w:themeFillTint="99"/>
              </w:rPr>
              <w:br/>
              <w:t>Роль психології в процесі виховання та розвитку особистості.</w:t>
            </w:r>
            <w:r w:rsidRPr="0029228C">
              <w:rPr>
                <w:rFonts w:ascii="Verdana" w:hAnsi="Verdana"/>
                <w:shd w:val="clear" w:color="auto" w:fill="FFD966" w:themeFill="accent4" w:themeFillTint="99"/>
              </w:rPr>
              <w:br/>
              <w:t>Теорія та історія соціології, спеціальні та галузеві соціології.</w:t>
            </w:r>
            <w:r w:rsidRPr="0029228C">
              <w:rPr>
                <w:rFonts w:ascii="Verdana" w:hAnsi="Verdana"/>
                <w:shd w:val="clear" w:color="auto" w:fill="FFD966" w:themeFill="accent4" w:themeFillTint="99"/>
              </w:rPr>
              <w:br/>
              <w:t>Методологія та методи соціологічних досліджень. </w:t>
            </w:r>
            <w:r w:rsidRPr="0029228C">
              <w:rPr>
                <w:rFonts w:ascii="Verdana" w:hAnsi="Verdana"/>
                <w:shd w:val="clear" w:color="auto" w:fill="FFD966" w:themeFill="accent4" w:themeFillTint="99"/>
              </w:rPr>
              <w:br/>
              <w:t>Соціальні структури та соціальні відносини.</w:t>
            </w:r>
          </w:p>
          <w:p w:rsidR="00FD3FC6" w:rsidRPr="00D71108" w:rsidRDefault="00FD3FC6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hd w:val="clear" w:color="auto" w:fill="FFFFFF"/>
              </w:rPr>
            </w:pPr>
            <w:r w:rsidRPr="0029228C">
              <w:rPr>
                <w:rFonts w:ascii="Verdana" w:hAnsi="Verdana"/>
                <w:shd w:val="clear" w:color="auto" w:fill="FFD966" w:themeFill="accent4" w:themeFillTint="99"/>
              </w:rPr>
              <w:t>Сучасні соціологічні дослідження, роль соціології та перспективи її розвитку</w:t>
            </w:r>
            <w:r w:rsidR="0029228C">
              <w:rPr>
                <w:rFonts w:ascii="Verdana" w:hAnsi="Verdana"/>
                <w:shd w:val="clear" w:color="auto" w:fill="FFD966" w:themeFill="accent4" w:themeFillTint="99"/>
              </w:rPr>
              <w:t>.</w:t>
            </w:r>
          </w:p>
        </w:tc>
      </w:tr>
      <w:tr w:rsidR="00074B75" w:rsidRPr="00D71108" w:rsidTr="007E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5074C" w:rsidRDefault="00074B75" w:rsidP="007E44FD">
            <w:pPr>
              <w:ind w:left="-57" w:right="-57"/>
              <w:rPr>
                <w:rStyle w:val="a4"/>
                <w:rFonts w:ascii="Verdana" w:hAnsi="Verdana"/>
                <w:bCs/>
                <w:shd w:val="clear" w:color="auto" w:fill="FFC000" w:themeFill="accent4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 xml:space="preserve">Філософські </w:t>
            </w:r>
          </w:p>
          <w:p w:rsidR="00074B75" w:rsidRPr="00D71108" w:rsidRDefault="00074B75" w:rsidP="007E44FD">
            <w:pPr>
              <w:ind w:left="-57" w:right="-57"/>
              <w:rPr>
                <w:rStyle w:val="a4"/>
                <w:rFonts w:ascii="Verdana" w:hAnsi="Verdana"/>
                <w:b/>
                <w:color w:val="3B4E5F"/>
                <w:shd w:val="clear" w:color="auto" w:fill="FFFFFF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наук</w:t>
            </w:r>
            <w:r w:rsidR="00202BEF"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и</w:t>
            </w:r>
          </w:p>
        </w:tc>
        <w:tc>
          <w:tcPr>
            <w:tcW w:w="7938" w:type="dxa"/>
          </w:tcPr>
          <w:p w:rsidR="0029228C" w:rsidRDefault="00074B75" w:rsidP="007E44FD">
            <w:pPr>
              <w:shd w:val="clear" w:color="auto" w:fill="FFF2CC" w:themeFill="accent4" w:themeFillTint="33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hd w:val="clear" w:color="auto" w:fill="FFF2CC" w:themeFill="accent4" w:themeFillTint="33"/>
              </w:rPr>
            </w:pPr>
            <w:r w:rsidRPr="0029228C">
              <w:rPr>
                <w:rFonts w:ascii="Verdana" w:hAnsi="Verdana"/>
                <w:shd w:val="clear" w:color="auto" w:fill="FFF2CC" w:themeFill="accent4" w:themeFillTint="33"/>
              </w:rPr>
              <w:t>Історія та теорія філософії, її роль та перспективи розвитку філософських наук. </w:t>
            </w:r>
            <w:r w:rsidRPr="0029228C">
              <w:rPr>
                <w:rFonts w:ascii="Verdana" w:hAnsi="Verdana"/>
                <w:shd w:val="clear" w:color="auto" w:fill="FFF2CC" w:themeFill="accent4" w:themeFillTint="33"/>
              </w:rPr>
              <w:br/>
              <w:t>Філософія природи, світу і космосу.</w:t>
            </w:r>
            <w:r w:rsidRPr="0029228C">
              <w:rPr>
                <w:rFonts w:ascii="Verdana" w:hAnsi="Verdana"/>
                <w:shd w:val="clear" w:color="auto" w:fill="FFF2CC" w:themeFill="accent4" w:themeFillTint="33"/>
              </w:rPr>
              <w:br/>
              <w:t>Філософія суспільства</w:t>
            </w:r>
            <w:r w:rsidR="0029228C">
              <w:rPr>
                <w:rFonts w:ascii="Verdana" w:hAnsi="Verdana"/>
                <w:shd w:val="clear" w:color="auto" w:fill="FFF2CC" w:themeFill="accent4" w:themeFillTint="33"/>
              </w:rPr>
              <w:t xml:space="preserve"> </w:t>
            </w:r>
            <w:r w:rsidRPr="0029228C">
              <w:rPr>
                <w:rFonts w:ascii="Verdana" w:hAnsi="Verdana"/>
                <w:shd w:val="clear" w:color="auto" w:fill="FFF2CC" w:themeFill="accent4" w:themeFillTint="33"/>
              </w:rPr>
              <w:t>та суспільної історії, філософія людини та культури.</w:t>
            </w:r>
          </w:p>
          <w:p w:rsidR="00074B75" w:rsidRPr="0029228C" w:rsidRDefault="00074B75" w:rsidP="007E44FD">
            <w:pPr>
              <w:shd w:val="clear" w:color="auto" w:fill="FFF2CC" w:themeFill="accent4" w:themeFillTint="33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hd w:val="clear" w:color="auto" w:fill="FFF2CC" w:themeFill="accent4" w:themeFillTint="33"/>
              </w:rPr>
            </w:pPr>
            <w:r w:rsidRPr="0029228C">
              <w:rPr>
                <w:rFonts w:ascii="Verdana" w:hAnsi="Verdana"/>
                <w:shd w:val="clear" w:color="auto" w:fill="FFF2CC" w:themeFill="accent4" w:themeFillTint="33"/>
              </w:rPr>
              <w:t>Філософія духовної сфери та інтелектуальних процесів, логіка, етика, філософія релігії та права.</w:t>
            </w:r>
          </w:p>
        </w:tc>
      </w:tr>
      <w:tr w:rsidR="00074B75" w:rsidRPr="00D71108" w:rsidTr="007E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5074C" w:rsidRDefault="002676CF" w:rsidP="007E44FD">
            <w:pPr>
              <w:ind w:left="-57" w:right="-57"/>
              <w:rPr>
                <w:rStyle w:val="a4"/>
                <w:rFonts w:ascii="Verdana" w:hAnsi="Verdana"/>
                <w:bCs/>
                <w:shd w:val="clear" w:color="auto" w:fill="FFC000" w:themeFill="accent4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 xml:space="preserve">Філологічні </w:t>
            </w:r>
          </w:p>
          <w:p w:rsidR="00074B75" w:rsidRPr="00D71108" w:rsidRDefault="002676CF" w:rsidP="007E44FD">
            <w:pPr>
              <w:ind w:left="-57" w:right="-57"/>
              <w:rPr>
                <w:rStyle w:val="a4"/>
                <w:rFonts w:ascii="Verdana" w:hAnsi="Verdana"/>
                <w:b/>
                <w:shd w:val="clear" w:color="auto" w:fill="FFFFFF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наук</w:t>
            </w:r>
            <w:r w:rsidR="00202BEF"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и</w:t>
            </w:r>
          </w:p>
        </w:tc>
        <w:tc>
          <w:tcPr>
            <w:tcW w:w="7938" w:type="dxa"/>
            <w:shd w:val="clear" w:color="auto" w:fill="FFD966" w:themeFill="accent4" w:themeFillTint="99"/>
          </w:tcPr>
          <w:p w:rsidR="00C12EFF" w:rsidRDefault="002676CF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hd w:val="clear" w:color="auto" w:fill="FFD966" w:themeFill="accent4" w:themeFillTint="99"/>
              </w:rPr>
            </w:pPr>
            <w:r w:rsidRPr="00C12EFF">
              <w:rPr>
                <w:rFonts w:ascii="Verdana" w:hAnsi="Verdana"/>
                <w:shd w:val="clear" w:color="auto" w:fill="FFD966" w:themeFill="accent4" w:themeFillTint="99"/>
              </w:rPr>
              <w:t>Українська мова та література.</w:t>
            </w:r>
            <w:r w:rsidRPr="00C12EFF">
              <w:rPr>
                <w:rFonts w:ascii="Verdana" w:hAnsi="Verdana"/>
                <w:shd w:val="clear" w:color="auto" w:fill="FFD966" w:themeFill="accent4" w:themeFillTint="99"/>
              </w:rPr>
              <w:br/>
              <w:t>Російська мова та література.</w:t>
            </w:r>
            <w:r w:rsidRPr="00C12EFF">
              <w:rPr>
                <w:rFonts w:ascii="Verdana" w:hAnsi="Verdana"/>
                <w:shd w:val="clear" w:color="auto" w:fill="FFD966" w:themeFill="accent4" w:themeFillTint="99"/>
              </w:rPr>
              <w:br/>
              <w:t>Література зарубіжних країн, теорія літератури, порівняльне літературознавство.</w:t>
            </w:r>
            <w:r w:rsidRPr="00C12EFF">
              <w:rPr>
                <w:rFonts w:ascii="Verdana" w:hAnsi="Verdana"/>
                <w:shd w:val="clear" w:color="auto" w:fill="FFD966" w:themeFill="accent4" w:themeFillTint="99"/>
              </w:rPr>
              <w:br/>
              <w:t>Слов’янські, романські, германські та інші мови, порівняльно-історичне, типологічне мовознавство.</w:t>
            </w:r>
            <w:r w:rsidRPr="00C12EFF">
              <w:rPr>
                <w:rFonts w:ascii="Verdana" w:hAnsi="Verdana"/>
                <w:shd w:val="clear" w:color="auto" w:fill="FFD966" w:themeFill="accent4" w:themeFillTint="99"/>
              </w:rPr>
              <w:br/>
              <w:t>Фольклористика, літературне джерелознавство та текстологія.</w:t>
            </w:r>
            <w:r w:rsidRPr="00C12EFF">
              <w:rPr>
                <w:rFonts w:ascii="Verdana" w:hAnsi="Verdana"/>
                <w:shd w:val="clear" w:color="auto" w:fill="FFD966" w:themeFill="accent4" w:themeFillTint="99"/>
              </w:rPr>
              <w:br/>
              <w:t>Мова і засоби масової комунікації, міжнародна комунікація, мова сучасного мистецтва, професійне спілкування.</w:t>
            </w:r>
            <w:r w:rsidRPr="00C12EFF">
              <w:rPr>
                <w:rFonts w:ascii="Verdana" w:hAnsi="Verdana"/>
                <w:shd w:val="clear" w:color="auto" w:fill="FFD966" w:themeFill="accent4" w:themeFillTint="99"/>
              </w:rPr>
              <w:br/>
              <w:t>Теорія і практика перекладу.</w:t>
            </w:r>
            <w:r w:rsidRPr="00C12EFF">
              <w:rPr>
                <w:rFonts w:ascii="Verdana" w:hAnsi="Verdana"/>
                <w:shd w:val="clear" w:color="auto" w:fill="FFD966" w:themeFill="accent4" w:themeFillTint="99"/>
              </w:rPr>
              <w:br/>
              <w:t>Риторика та стилістика.</w:t>
            </w:r>
            <w:r w:rsidR="00C12EFF">
              <w:rPr>
                <w:rFonts w:ascii="Verdana" w:hAnsi="Verdana"/>
                <w:shd w:val="clear" w:color="auto" w:fill="FFD966" w:themeFill="accent4" w:themeFillTint="99"/>
              </w:rPr>
              <w:t xml:space="preserve"> </w:t>
            </w:r>
          </w:p>
          <w:p w:rsidR="00074B75" w:rsidRPr="00C12EFF" w:rsidRDefault="002676CF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hd w:val="clear" w:color="auto" w:fill="FFD966" w:themeFill="accent4" w:themeFillTint="99"/>
              </w:rPr>
            </w:pPr>
            <w:r w:rsidRPr="00C12EFF">
              <w:rPr>
                <w:rFonts w:ascii="Verdana" w:hAnsi="Verdana"/>
                <w:shd w:val="clear" w:color="auto" w:fill="FFD966" w:themeFill="accent4" w:themeFillTint="99"/>
              </w:rPr>
              <w:t>Методика викладання мови та літератури.</w:t>
            </w:r>
          </w:p>
        </w:tc>
      </w:tr>
      <w:tr w:rsidR="002676CF" w:rsidRPr="00D71108" w:rsidTr="007E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5074C" w:rsidRDefault="002676CF" w:rsidP="007E44FD">
            <w:pPr>
              <w:ind w:left="-57" w:right="-57"/>
              <w:rPr>
                <w:rStyle w:val="a4"/>
                <w:rFonts w:ascii="Verdana" w:hAnsi="Verdana"/>
                <w:bCs/>
                <w:shd w:val="clear" w:color="auto" w:fill="FFC000" w:themeFill="accent4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 xml:space="preserve">Педагогічні </w:t>
            </w:r>
          </w:p>
          <w:p w:rsidR="002676CF" w:rsidRPr="00D71108" w:rsidRDefault="002676CF" w:rsidP="007E44FD">
            <w:pPr>
              <w:ind w:left="-57" w:right="-57"/>
              <w:rPr>
                <w:rStyle w:val="a4"/>
                <w:rFonts w:ascii="Verdana" w:hAnsi="Verdana"/>
                <w:b/>
                <w:shd w:val="clear" w:color="auto" w:fill="FFFFFF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наук</w:t>
            </w:r>
            <w:r w:rsidR="00D71108"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и</w:t>
            </w:r>
          </w:p>
        </w:tc>
        <w:tc>
          <w:tcPr>
            <w:tcW w:w="7938" w:type="dxa"/>
          </w:tcPr>
          <w:p w:rsidR="004D02F7" w:rsidRDefault="002676CF" w:rsidP="007E44FD">
            <w:pPr>
              <w:shd w:val="clear" w:color="auto" w:fill="FFF2CC" w:themeFill="accent4" w:themeFillTint="33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hd w:val="clear" w:color="auto" w:fill="FFF2CC" w:themeFill="accent4" w:themeFillTint="33"/>
              </w:rPr>
            </w:pPr>
            <w:r w:rsidRPr="004D02F7">
              <w:rPr>
                <w:rFonts w:ascii="Verdana" w:hAnsi="Verdana"/>
                <w:shd w:val="clear" w:color="auto" w:fill="FFF2CC" w:themeFill="accent4" w:themeFillTint="33"/>
              </w:rPr>
              <w:t>Історія педагогіки.</w:t>
            </w:r>
            <w:r w:rsidRPr="004D02F7">
              <w:rPr>
                <w:rFonts w:ascii="Verdana" w:hAnsi="Verdana"/>
                <w:shd w:val="clear" w:color="auto" w:fill="FFF2CC" w:themeFill="accent4" w:themeFillTint="33"/>
              </w:rPr>
              <w:br/>
              <w:t>Теорія та методики виховання, навчання, професійної освіти та управління освітою.</w:t>
            </w:r>
            <w:r w:rsidRPr="004D02F7">
              <w:rPr>
                <w:rFonts w:ascii="Verdana" w:hAnsi="Verdana"/>
                <w:shd w:val="clear" w:color="auto" w:fill="FFF2CC" w:themeFill="accent4" w:themeFillTint="33"/>
              </w:rPr>
              <w:br/>
              <w:t>Загальна та корекційна педагогіка, дошкільна та соціальна педагогіка. </w:t>
            </w:r>
            <w:r w:rsidRPr="004D02F7">
              <w:rPr>
                <w:rFonts w:ascii="Verdana" w:hAnsi="Verdana"/>
                <w:shd w:val="clear" w:color="auto" w:fill="FFF2CC" w:themeFill="accent4" w:themeFillTint="33"/>
              </w:rPr>
              <w:br/>
              <w:t>Інформаційно-комунікаційні технології в педагогіці. </w:t>
            </w:r>
            <w:r w:rsidRPr="004D02F7">
              <w:rPr>
                <w:rFonts w:ascii="Verdana" w:hAnsi="Verdana"/>
                <w:shd w:val="clear" w:color="auto" w:fill="FFF2CC" w:themeFill="accent4" w:themeFillTint="33"/>
              </w:rPr>
              <w:br/>
              <w:t>Сучасні методи викладання, проблеми та напрямки реформування системи освіти.</w:t>
            </w:r>
          </w:p>
          <w:p w:rsidR="002676CF" w:rsidRPr="00D71108" w:rsidRDefault="002676CF" w:rsidP="007E44FD">
            <w:pPr>
              <w:shd w:val="clear" w:color="auto" w:fill="FFF2CC" w:themeFill="accent4" w:themeFillTint="33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hd w:val="clear" w:color="auto" w:fill="FFFFFF"/>
              </w:rPr>
            </w:pPr>
            <w:r w:rsidRPr="004D02F7">
              <w:rPr>
                <w:rFonts w:ascii="Verdana" w:hAnsi="Verdana"/>
                <w:shd w:val="clear" w:color="auto" w:fill="FFF2CC" w:themeFill="accent4" w:themeFillTint="33"/>
              </w:rPr>
              <w:t>Дистанційна освіта</w:t>
            </w:r>
            <w:r w:rsidR="004D02F7">
              <w:rPr>
                <w:rFonts w:ascii="Verdana" w:hAnsi="Verdana"/>
                <w:shd w:val="clear" w:color="auto" w:fill="FFF2CC" w:themeFill="accent4" w:themeFillTint="33"/>
              </w:rPr>
              <w:t>.</w:t>
            </w:r>
          </w:p>
        </w:tc>
      </w:tr>
      <w:tr w:rsidR="002676CF" w:rsidRPr="00D71108" w:rsidTr="007E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676CF" w:rsidRPr="00D71108" w:rsidRDefault="002676CF" w:rsidP="007E44FD">
            <w:pPr>
              <w:ind w:left="-57" w:right="-57"/>
              <w:rPr>
                <w:rStyle w:val="a4"/>
                <w:rFonts w:ascii="Verdana" w:hAnsi="Verdana"/>
                <w:b/>
                <w:color w:val="3B4E5F"/>
                <w:shd w:val="clear" w:color="auto" w:fill="FFFFFF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Соціальні комунікації та культуролог</w:t>
            </w:r>
            <w:r w:rsidR="00D71108"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ія</w:t>
            </w:r>
          </w:p>
        </w:tc>
        <w:tc>
          <w:tcPr>
            <w:tcW w:w="7938" w:type="dxa"/>
            <w:shd w:val="clear" w:color="auto" w:fill="FFD966" w:themeFill="accent4" w:themeFillTint="99"/>
          </w:tcPr>
          <w:p w:rsidR="002E527F" w:rsidRDefault="002676CF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hd w:val="clear" w:color="auto" w:fill="FFD966" w:themeFill="accent4" w:themeFillTint="99"/>
              </w:rPr>
            </w:pPr>
            <w:r w:rsidRPr="002E527F">
              <w:rPr>
                <w:rFonts w:ascii="Verdana" w:hAnsi="Verdana"/>
                <w:shd w:val="clear" w:color="auto" w:fill="FFD966" w:themeFill="accent4" w:themeFillTint="99"/>
              </w:rPr>
              <w:t>Теорія та історія культури та соціальних комунікацій.</w:t>
            </w:r>
            <w:r w:rsidRPr="002E527F">
              <w:rPr>
                <w:rFonts w:ascii="Verdana" w:hAnsi="Verdana"/>
                <w:shd w:val="clear" w:color="auto" w:fill="FFD966" w:themeFill="accent4" w:themeFillTint="99"/>
              </w:rPr>
              <w:br/>
              <w:t>Світова культура і міжнародні культурні зв'язки, культурні практики</w:t>
            </w:r>
            <w:r w:rsidRPr="002E527F">
              <w:rPr>
                <w:rFonts w:ascii="Verdana" w:hAnsi="Verdana"/>
                <w:shd w:val="clear" w:color="auto" w:fill="FFD966" w:themeFill="accent4" w:themeFillTint="99"/>
              </w:rPr>
              <w:br/>
            </w:r>
            <w:r w:rsidRPr="002E527F">
              <w:rPr>
                <w:rFonts w:ascii="Verdana" w:hAnsi="Verdana"/>
                <w:shd w:val="clear" w:color="auto" w:fill="FFD966" w:themeFill="accent4" w:themeFillTint="99"/>
              </w:rPr>
              <w:lastRenderedPageBreak/>
              <w:t>Українська культура: історія та сучасність.</w:t>
            </w:r>
            <w:r w:rsidRPr="002E527F">
              <w:rPr>
                <w:rFonts w:ascii="Verdana" w:hAnsi="Verdana"/>
                <w:shd w:val="clear" w:color="auto" w:fill="FFD966" w:themeFill="accent4" w:themeFillTint="99"/>
              </w:rPr>
              <w:br/>
              <w:t>Документознавство, архівознавство, книгознавство, бібліотеко- та бібліографознавство.</w:t>
            </w:r>
            <w:r w:rsidRPr="002E527F">
              <w:rPr>
                <w:rFonts w:ascii="Verdana" w:hAnsi="Verdana"/>
                <w:shd w:val="clear" w:color="auto" w:fill="FFD966" w:themeFill="accent4" w:themeFillTint="99"/>
              </w:rPr>
              <w:br/>
              <w:t>Теорія та історія журналістики, видавничої справи та редагування.</w:t>
            </w:r>
          </w:p>
          <w:p w:rsidR="002676CF" w:rsidRPr="002E527F" w:rsidRDefault="002676CF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hd w:val="clear" w:color="auto" w:fill="FFD966" w:themeFill="accent4" w:themeFillTint="99"/>
              </w:rPr>
            </w:pPr>
            <w:r w:rsidRPr="002E527F">
              <w:rPr>
                <w:rFonts w:ascii="Verdana" w:hAnsi="Verdana"/>
                <w:shd w:val="clear" w:color="auto" w:fill="FFD966" w:themeFill="accent4" w:themeFillTint="99"/>
              </w:rPr>
              <w:t>Соціально-комунікаційні технології.</w:t>
            </w:r>
          </w:p>
        </w:tc>
      </w:tr>
      <w:tr w:rsidR="002676CF" w:rsidRPr="00D71108" w:rsidTr="007E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676CF" w:rsidRPr="00D71108" w:rsidRDefault="002676CF" w:rsidP="007E44FD">
            <w:pPr>
              <w:ind w:left="-57" w:right="-57"/>
              <w:rPr>
                <w:rStyle w:val="a4"/>
                <w:rFonts w:ascii="Verdana" w:hAnsi="Verdana"/>
                <w:b/>
                <w:color w:val="3B4E5F"/>
                <w:shd w:val="clear" w:color="auto" w:fill="FFFFFF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lastRenderedPageBreak/>
              <w:t>Архітектура та мистецтвознавст</w:t>
            </w:r>
            <w:r w:rsidR="00D71108"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во</w:t>
            </w:r>
          </w:p>
        </w:tc>
        <w:tc>
          <w:tcPr>
            <w:tcW w:w="7938" w:type="dxa"/>
          </w:tcPr>
          <w:p w:rsidR="00DB7554" w:rsidRDefault="00E2471E" w:rsidP="007E44FD">
            <w:pPr>
              <w:shd w:val="clear" w:color="auto" w:fill="FFF2CC" w:themeFill="accent4" w:themeFillTint="33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hd w:val="clear" w:color="auto" w:fill="FFF2CC" w:themeFill="accent4" w:themeFillTint="33"/>
              </w:rPr>
            </w:pPr>
            <w:r w:rsidRPr="00DB7554">
              <w:rPr>
                <w:rFonts w:ascii="Verdana" w:hAnsi="Verdana"/>
                <w:shd w:val="clear" w:color="auto" w:fill="FFF2CC" w:themeFill="accent4" w:themeFillTint="33"/>
              </w:rPr>
              <w:t>Історія та теорія архітектури.</w:t>
            </w:r>
            <w:r w:rsidRPr="00DB7554">
              <w:rPr>
                <w:rFonts w:ascii="Verdana" w:hAnsi="Verdana"/>
                <w:shd w:val="clear" w:color="auto" w:fill="FFF2CC" w:themeFill="accent4" w:themeFillTint="33"/>
              </w:rPr>
              <w:br/>
              <w:t>Сучасні архітектурні рішення, міський та ландшафтний дизайн.</w:t>
            </w:r>
            <w:r w:rsidRPr="00DB7554">
              <w:rPr>
                <w:rFonts w:ascii="Verdana" w:hAnsi="Verdana"/>
                <w:shd w:val="clear" w:color="auto" w:fill="FFF2CC" w:themeFill="accent4" w:themeFillTint="33"/>
              </w:rPr>
              <w:br/>
              <w:t>Сучасні технології будівництва, реконструкції та реставрації.</w:t>
            </w:r>
            <w:r w:rsidRPr="00DB7554">
              <w:rPr>
                <w:rFonts w:ascii="Verdana" w:hAnsi="Verdana"/>
                <w:shd w:val="clear" w:color="auto" w:fill="FFF2CC" w:themeFill="accent4" w:themeFillTint="33"/>
              </w:rPr>
              <w:br/>
              <w:t>Театральне мистецтво, телебачення та мистецтво кінематографу.</w:t>
            </w:r>
            <w:r w:rsidRPr="00DB7554">
              <w:rPr>
                <w:rFonts w:ascii="Verdana" w:hAnsi="Verdana"/>
                <w:shd w:val="clear" w:color="auto" w:fill="FFF2CC" w:themeFill="accent4" w:themeFillTint="33"/>
              </w:rPr>
              <w:br/>
              <w:t>Музичне та образотворче мистецтво</w:t>
            </w:r>
            <w:r w:rsidR="00DB7554">
              <w:rPr>
                <w:rFonts w:ascii="Verdana" w:hAnsi="Verdana"/>
                <w:shd w:val="clear" w:color="auto" w:fill="FFF2CC" w:themeFill="accent4" w:themeFillTint="33"/>
              </w:rPr>
              <w:t>.</w:t>
            </w:r>
          </w:p>
          <w:p w:rsidR="002676CF" w:rsidRPr="00DB7554" w:rsidRDefault="00E2471E" w:rsidP="007E44FD">
            <w:pPr>
              <w:shd w:val="clear" w:color="auto" w:fill="FFF2CC" w:themeFill="accent4" w:themeFillTint="33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hd w:val="clear" w:color="auto" w:fill="FFF2CC" w:themeFill="accent4" w:themeFillTint="33"/>
              </w:rPr>
            </w:pPr>
            <w:r w:rsidRPr="00DB7554">
              <w:rPr>
                <w:rFonts w:ascii="Verdana" w:hAnsi="Verdana"/>
                <w:shd w:val="clear" w:color="auto" w:fill="FFF2CC" w:themeFill="accent4" w:themeFillTint="33"/>
              </w:rPr>
              <w:t>Декоративне та прикладне</w:t>
            </w:r>
            <w:r w:rsidRPr="00D71108">
              <w:rPr>
                <w:rFonts w:ascii="Verdana" w:hAnsi="Verdana"/>
                <w:shd w:val="clear" w:color="auto" w:fill="FFFFFF"/>
              </w:rPr>
              <w:t xml:space="preserve"> </w:t>
            </w:r>
            <w:r w:rsidRPr="00DB7554">
              <w:rPr>
                <w:rFonts w:ascii="Verdana" w:hAnsi="Verdana"/>
                <w:shd w:val="clear" w:color="auto" w:fill="FFF2CC" w:themeFill="accent4" w:themeFillTint="33"/>
              </w:rPr>
              <w:t>мистецтво, дизайн.</w:t>
            </w:r>
          </w:p>
        </w:tc>
      </w:tr>
      <w:tr w:rsidR="00E2471E" w:rsidRPr="00D71108" w:rsidTr="007E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5074C" w:rsidRDefault="00E2471E" w:rsidP="007E44FD">
            <w:pPr>
              <w:ind w:left="-57" w:right="-57"/>
              <w:rPr>
                <w:rStyle w:val="a4"/>
                <w:rFonts w:ascii="Verdana" w:hAnsi="Verdana"/>
                <w:bCs/>
                <w:shd w:val="clear" w:color="auto" w:fill="FFC000" w:themeFill="accent4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 xml:space="preserve">Історичні </w:t>
            </w:r>
          </w:p>
          <w:p w:rsidR="00E2471E" w:rsidRPr="00D71108" w:rsidRDefault="00E2471E" w:rsidP="007E44FD">
            <w:pPr>
              <w:ind w:left="-57" w:right="-57"/>
              <w:rPr>
                <w:rStyle w:val="a4"/>
                <w:rFonts w:ascii="Verdana" w:hAnsi="Verdana"/>
                <w:b/>
                <w:shd w:val="clear" w:color="auto" w:fill="FFFFFF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наук</w:t>
            </w:r>
            <w:r w:rsidR="00D71108"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и</w:t>
            </w:r>
          </w:p>
        </w:tc>
        <w:tc>
          <w:tcPr>
            <w:tcW w:w="7938" w:type="dxa"/>
            <w:shd w:val="clear" w:color="auto" w:fill="FFD966" w:themeFill="accent4" w:themeFillTint="99"/>
          </w:tcPr>
          <w:p w:rsidR="004C7771" w:rsidRDefault="00E2471E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hd w:val="clear" w:color="auto" w:fill="FFD966" w:themeFill="accent4" w:themeFillTint="99"/>
              </w:rPr>
            </w:pPr>
            <w:r w:rsidRPr="004C7771">
              <w:rPr>
                <w:rFonts w:ascii="Verdana" w:hAnsi="Verdana"/>
                <w:shd w:val="clear" w:color="auto" w:fill="FFD966" w:themeFill="accent4" w:themeFillTint="99"/>
              </w:rPr>
              <w:t>Загальні питання історичних наук, всесвітня історія та культура.</w:t>
            </w:r>
            <w:r w:rsidRPr="004C7771">
              <w:rPr>
                <w:rFonts w:ascii="Verdana" w:hAnsi="Verdana"/>
                <w:shd w:val="clear" w:color="auto" w:fill="FFD966" w:themeFill="accent4" w:themeFillTint="99"/>
              </w:rPr>
              <w:br/>
              <w:t>Історія України, теорія та історія української культури.</w:t>
            </w:r>
            <w:r w:rsidRPr="004C7771">
              <w:rPr>
                <w:rFonts w:ascii="Verdana" w:hAnsi="Verdana"/>
                <w:shd w:val="clear" w:color="auto" w:fill="FFD966" w:themeFill="accent4" w:themeFillTint="99"/>
              </w:rPr>
              <w:br/>
              <w:t>Глобальні проблеми сучасності у контексті історичного знання.</w:t>
            </w:r>
            <w:r w:rsidRPr="004C7771">
              <w:rPr>
                <w:rFonts w:ascii="Verdana" w:hAnsi="Verdana"/>
                <w:shd w:val="clear" w:color="auto" w:fill="FFD966" w:themeFill="accent4" w:themeFillTint="99"/>
              </w:rPr>
              <w:br/>
              <w:t>Етнологія, історіографія, джерелознавство.</w:t>
            </w:r>
          </w:p>
          <w:p w:rsidR="00E2471E" w:rsidRPr="00D71108" w:rsidRDefault="00E2471E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hd w:val="clear" w:color="auto" w:fill="FFFFFF"/>
              </w:rPr>
            </w:pPr>
            <w:r w:rsidRPr="004C7771">
              <w:rPr>
                <w:rFonts w:ascii="Verdana" w:hAnsi="Verdana"/>
                <w:shd w:val="clear" w:color="auto" w:fill="FFD966" w:themeFill="accent4" w:themeFillTint="99"/>
              </w:rPr>
              <w:t>Історія науки та техніки</w:t>
            </w:r>
            <w:r w:rsidR="004C7771">
              <w:rPr>
                <w:rFonts w:ascii="Verdana" w:hAnsi="Verdana"/>
                <w:shd w:val="clear" w:color="auto" w:fill="FFD966" w:themeFill="accent4" w:themeFillTint="99"/>
              </w:rPr>
              <w:t>.</w:t>
            </w:r>
          </w:p>
        </w:tc>
      </w:tr>
      <w:tr w:rsidR="00E2471E" w:rsidRPr="00D71108" w:rsidTr="007E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5074C" w:rsidRDefault="00E2471E" w:rsidP="007E44FD">
            <w:pPr>
              <w:ind w:left="-57" w:right="-57"/>
              <w:rPr>
                <w:rStyle w:val="a4"/>
                <w:rFonts w:ascii="Verdana" w:hAnsi="Verdana"/>
                <w:bCs/>
                <w:shd w:val="clear" w:color="auto" w:fill="FFC000" w:themeFill="accent4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 xml:space="preserve">Географічні </w:t>
            </w:r>
          </w:p>
          <w:p w:rsidR="00E2471E" w:rsidRPr="00D71108" w:rsidRDefault="00E2471E" w:rsidP="007E44FD">
            <w:pPr>
              <w:ind w:left="-57" w:right="-57"/>
              <w:rPr>
                <w:rStyle w:val="a4"/>
                <w:rFonts w:ascii="Verdana" w:hAnsi="Verdana"/>
                <w:b/>
                <w:shd w:val="clear" w:color="auto" w:fill="FFFFFF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наук</w:t>
            </w:r>
            <w:r w:rsidR="00D71108"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и</w:t>
            </w:r>
          </w:p>
        </w:tc>
        <w:tc>
          <w:tcPr>
            <w:tcW w:w="7938" w:type="dxa"/>
          </w:tcPr>
          <w:p w:rsidR="00DB7554" w:rsidRDefault="00E2471E" w:rsidP="007E44FD">
            <w:pPr>
              <w:shd w:val="clear" w:color="auto" w:fill="FFF2CC" w:themeFill="accent4" w:themeFillTint="33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hd w:val="clear" w:color="auto" w:fill="FFF2CC" w:themeFill="accent4" w:themeFillTint="33"/>
              </w:rPr>
            </w:pPr>
            <w:r w:rsidRPr="00DB7554">
              <w:rPr>
                <w:rFonts w:ascii="Verdana" w:hAnsi="Verdana"/>
                <w:shd w:val="clear" w:color="auto" w:fill="FFF2CC" w:themeFill="accent4" w:themeFillTint="33"/>
              </w:rPr>
              <w:t>Історія географії та палеогеографія.</w:t>
            </w:r>
            <w:r w:rsidRPr="00DB7554">
              <w:rPr>
                <w:rFonts w:ascii="Verdana" w:hAnsi="Verdana"/>
                <w:shd w:val="clear" w:color="auto" w:fill="FFF2CC" w:themeFill="accent4" w:themeFillTint="33"/>
              </w:rPr>
              <w:br/>
              <w:t>Фізична географія, геофізика та геохімія.</w:t>
            </w:r>
            <w:r w:rsidRPr="00DB7554">
              <w:rPr>
                <w:rFonts w:ascii="Verdana" w:hAnsi="Verdana"/>
                <w:shd w:val="clear" w:color="auto" w:fill="FFF2CC" w:themeFill="accent4" w:themeFillTint="33"/>
              </w:rPr>
              <w:br/>
              <w:t>Економічна та соціальна географія.</w:t>
            </w:r>
            <w:r w:rsidRPr="00DB7554">
              <w:rPr>
                <w:rFonts w:ascii="Verdana" w:hAnsi="Verdana"/>
                <w:shd w:val="clear" w:color="auto" w:fill="FFF2CC" w:themeFill="accent4" w:themeFillTint="33"/>
              </w:rPr>
              <w:br/>
              <w:t>Геоморфологія, біогеографія та географія ґрунтів.</w:t>
            </w:r>
            <w:r w:rsidRPr="00DB7554">
              <w:rPr>
                <w:rFonts w:ascii="Verdana" w:hAnsi="Verdana"/>
                <w:shd w:val="clear" w:color="auto" w:fill="FFF2CC" w:themeFill="accent4" w:themeFillTint="33"/>
              </w:rPr>
              <w:br/>
              <w:t>Гідрологія суші, водні ресурси, гідрохімія, океанологія.</w:t>
            </w:r>
            <w:r w:rsidRPr="00DB7554">
              <w:rPr>
                <w:rFonts w:ascii="Verdana" w:hAnsi="Verdana"/>
                <w:shd w:val="clear" w:color="auto" w:fill="FFF2CC" w:themeFill="accent4" w:themeFillTint="33"/>
              </w:rPr>
              <w:br/>
              <w:t>Метеорологія, кліматологія, агрометеорологія.</w:t>
            </w:r>
            <w:r w:rsidRPr="00DB7554">
              <w:rPr>
                <w:rFonts w:ascii="Verdana" w:hAnsi="Verdana"/>
                <w:shd w:val="clear" w:color="auto" w:fill="FFF2CC" w:themeFill="accent4" w:themeFillTint="33"/>
              </w:rPr>
              <w:br/>
              <w:t>Конструктивна географія та раціональне використання природних ресурсів.</w:t>
            </w:r>
            <w:r w:rsidRPr="00DB7554">
              <w:rPr>
                <w:rFonts w:ascii="Verdana" w:hAnsi="Verdana"/>
                <w:shd w:val="clear" w:color="auto" w:fill="FFF2CC" w:themeFill="accent4" w:themeFillTint="33"/>
              </w:rPr>
              <w:br/>
              <w:t>Географічна картографія.</w:t>
            </w:r>
          </w:p>
          <w:p w:rsidR="00E2471E" w:rsidRPr="00D71108" w:rsidRDefault="00E2471E" w:rsidP="007E44FD">
            <w:pPr>
              <w:shd w:val="clear" w:color="auto" w:fill="FFF2CC" w:themeFill="accent4" w:themeFillTint="33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hd w:val="clear" w:color="auto" w:fill="FFFFFF"/>
              </w:rPr>
            </w:pPr>
            <w:r w:rsidRPr="00DB7554">
              <w:rPr>
                <w:rFonts w:ascii="Verdana" w:hAnsi="Verdana"/>
                <w:shd w:val="clear" w:color="auto" w:fill="FFF2CC" w:themeFill="accent4" w:themeFillTint="33"/>
              </w:rPr>
              <w:t>Регіонознавство та регіональна організація</w:t>
            </w:r>
            <w:r w:rsidR="00DB7554">
              <w:rPr>
                <w:rFonts w:ascii="Verdana" w:hAnsi="Verdana"/>
                <w:shd w:val="clear" w:color="auto" w:fill="FFF2CC" w:themeFill="accent4" w:themeFillTint="33"/>
              </w:rPr>
              <w:t xml:space="preserve"> </w:t>
            </w:r>
            <w:r w:rsidRPr="00DB7554">
              <w:rPr>
                <w:rFonts w:ascii="Verdana" w:hAnsi="Verdana"/>
                <w:shd w:val="clear" w:color="auto" w:fill="FFF2CC" w:themeFill="accent4" w:themeFillTint="33"/>
              </w:rPr>
              <w:t>суспільства.</w:t>
            </w:r>
          </w:p>
        </w:tc>
      </w:tr>
      <w:tr w:rsidR="00E2471E" w:rsidRPr="00D71108" w:rsidTr="007E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5074C" w:rsidRDefault="00B463E2" w:rsidP="007E44FD">
            <w:pPr>
              <w:ind w:left="-57" w:right="-57"/>
              <w:rPr>
                <w:rStyle w:val="a4"/>
                <w:rFonts w:ascii="Verdana" w:hAnsi="Verdana"/>
                <w:bCs/>
                <w:shd w:val="clear" w:color="auto" w:fill="FFC000" w:themeFill="accent4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 xml:space="preserve">Геологічні </w:t>
            </w:r>
          </w:p>
          <w:p w:rsidR="00E2471E" w:rsidRPr="00D71108" w:rsidRDefault="00B463E2" w:rsidP="007E44FD">
            <w:pPr>
              <w:ind w:left="-57" w:right="-57"/>
              <w:rPr>
                <w:rStyle w:val="a4"/>
                <w:rFonts w:ascii="Verdana" w:hAnsi="Verdana"/>
                <w:b/>
                <w:shd w:val="clear" w:color="auto" w:fill="FFFFFF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наук</w:t>
            </w:r>
            <w:r w:rsidR="00D71108"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и</w:t>
            </w:r>
          </w:p>
        </w:tc>
        <w:tc>
          <w:tcPr>
            <w:tcW w:w="7938" w:type="dxa"/>
            <w:shd w:val="clear" w:color="auto" w:fill="FFD966" w:themeFill="accent4" w:themeFillTint="99"/>
          </w:tcPr>
          <w:p w:rsidR="002A2A86" w:rsidRDefault="00B463E2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hd w:val="clear" w:color="auto" w:fill="FFD966" w:themeFill="accent4" w:themeFillTint="99"/>
              </w:rPr>
            </w:pPr>
            <w:r w:rsidRPr="0048665B">
              <w:rPr>
                <w:rFonts w:ascii="Verdana" w:hAnsi="Verdana"/>
                <w:shd w:val="clear" w:color="auto" w:fill="FFD966" w:themeFill="accent4" w:themeFillTint="99"/>
              </w:rPr>
              <w:t>Історія геології, палеонтологія, геохімія та геофізика.</w:t>
            </w:r>
            <w:r w:rsidRPr="0048665B">
              <w:rPr>
                <w:rFonts w:ascii="Verdana" w:hAnsi="Verdana"/>
                <w:shd w:val="clear" w:color="auto" w:fill="FFD966" w:themeFill="accent4" w:themeFillTint="99"/>
              </w:rPr>
              <w:br/>
              <w:t>Загальна та регіональна геологія.</w:t>
            </w:r>
            <w:r w:rsidRPr="0048665B">
              <w:rPr>
                <w:rFonts w:ascii="Verdana" w:hAnsi="Verdana"/>
                <w:shd w:val="clear" w:color="auto" w:fill="FFD966" w:themeFill="accent4" w:themeFillTint="99"/>
              </w:rPr>
              <w:br/>
              <w:t>Гідрологія, геологічна діяльність океанів і морів.</w:t>
            </w:r>
            <w:r w:rsidRPr="0048665B">
              <w:rPr>
                <w:rFonts w:ascii="Verdana" w:hAnsi="Verdana"/>
                <w:shd w:val="clear" w:color="auto" w:fill="FFD966" w:themeFill="accent4" w:themeFillTint="99"/>
              </w:rPr>
              <w:br/>
              <w:t>Геологія корисних копалин, літологія, петрологія, мінералогія, кристалографія.</w:t>
            </w:r>
            <w:r w:rsidRPr="0048665B">
              <w:rPr>
                <w:rFonts w:ascii="Verdana" w:hAnsi="Verdana"/>
                <w:shd w:val="clear" w:color="auto" w:fill="FFD966" w:themeFill="accent4" w:themeFillTint="99"/>
              </w:rPr>
              <w:br/>
              <w:t>Геотектоніка та інженерна геологія.</w:t>
            </w:r>
            <w:r w:rsidRPr="0048665B">
              <w:rPr>
                <w:rFonts w:ascii="Verdana" w:hAnsi="Verdana"/>
                <w:shd w:val="clear" w:color="auto" w:fill="FFD966" w:themeFill="accent4" w:themeFillTint="99"/>
              </w:rPr>
              <w:br/>
              <w:t>Геологія твердих горючих копалин, нафти і газу.</w:t>
            </w:r>
          </w:p>
          <w:p w:rsidR="00E2471E" w:rsidRPr="002A2A86" w:rsidRDefault="00B463E2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hd w:val="clear" w:color="auto" w:fill="FFD966" w:themeFill="accent4" w:themeFillTint="99"/>
              </w:rPr>
            </w:pPr>
            <w:r w:rsidRPr="0048665B">
              <w:rPr>
                <w:rFonts w:ascii="Verdana" w:hAnsi="Verdana"/>
                <w:shd w:val="clear" w:color="auto" w:fill="FFD966" w:themeFill="accent4" w:themeFillTint="99"/>
              </w:rPr>
              <w:t>Економічна геологія та геологічна інформатика.</w:t>
            </w:r>
          </w:p>
        </w:tc>
      </w:tr>
      <w:tr w:rsidR="00B463E2" w:rsidRPr="00D71108" w:rsidTr="007E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5074C" w:rsidRDefault="00B463E2" w:rsidP="007E44FD">
            <w:pPr>
              <w:ind w:left="-57" w:right="-57"/>
              <w:rPr>
                <w:rStyle w:val="a4"/>
                <w:rFonts w:ascii="Verdana" w:hAnsi="Verdana"/>
                <w:bCs/>
                <w:shd w:val="clear" w:color="auto" w:fill="FFC000" w:themeFill="accent4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 xml:space="preserve">Антропологія </w:t>
            </w:r>
          </w:p>
          <w:p w:rsidR="00B463E2" w:rsidRPr="00D71108" w:rsidRDefault="00B463E2" w:rsidP="007E44FD">
            <w:pPr>
              <w:ind w:left="-57" w:right="-57"/>
              <w:rPr>
                <w:rStyle w:val="a4"/>
                <w:rFonts w:ascii="Verdana" w:hAnsi="Verdana"/>
                <w:b/>
                <w:shd w:val="clear" w:color="auto" w:fill="FFFFFF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та археоло</w:t>
            </w:r>
            <w:r w:rsidR="00D71108"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гія</w:t>
            </w:r>
          </w:p>
        </w:tc>
        <w:tc>
          <w:tcPr>
            <w:tcW w:w="7938" w:type="dxa"/>
          </w:tcPr>
          <w:p w:rsidR="0052723F" w:rsidRDefault="00B463E2" w:rsidP="007E44FD">
            <w:pPr>
              <w:shd w:val="clear" w:color="auto" w:fill="FFF2CC" w:themeFill="accent4" w:themeFillTint="33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hd w:val="clear" w:color="auto" w:fill="FFF2CC" w:themeFill="accent4" w:themeFillTint="33"/>
              </w:rPr>
            </w:pPr>
            <w:r w:rsidRPr="00DB7554">
              <w:rPr>
                <w:rFonts w:ascii="Verdana" w:hAnsi="Verdana"/>
                <w:shd w:val="clear" w:color="auto" w:fill="FFF2CC" w:themeFill="accent4" w:themeFillTint="33"/>
              </w:rPr>
              <w:t>Історія та теорія антропології.</w:t>
            </w:r>
            <w:r w:rsidRPr="00DB7554">
              <w:rPr>
                <w:rFonts w:ascii="Verdana" w:hAnsi="Verdana"/>
                <w:shd w:val="clear" w:color="auto" w:fill="FFF2CC" w:themeFill="accent4" w:themeFillTint="33"/>
              </w:rPr>
              <w:br/>
              <w:t>Етнографія, лінгвістична та біологічна антропологія.</w:t>
            </w:r>
            <w:r w:rsidRPr="00DB7554">
              <w:rPr>
                <w:rFonts w:ascii="Verdana" w:hAnsi="Verdana"/>
                <w:shd w:val="clear" w:color="auto" w:fill="FFF2CC" w:themeFill="accent4" w:themeFillTint="33"/>
              </w:rPr>
              <w:br/>
              <w:t>Антропологічна теорія в соціальній, економічній та політичній сфері.</w:t>
            </w:r>
            <w:r w:rsidRPr="00DB7554">
              <w:rPr>
                <w:rFonts w:ascii="Verdana" w:hAnsi="Verdana"/>
                <w:shd w:val="clear" w:color="auto" w:fill="FFF2CC" w:themeFill="accent4" w:themeFillTint="33"/>
              </w:rPr>
              <w:br/>
              <w:t>Історія археології: спадщина, аналізи та дослідження.</w:t>
            </w:r>
          </w:p>
          <w:p w:rsidR="00B463E2" w:rsidRPr="0052723F" w:rsidRDefault="00B463E2" w:rsidP="007E44FD">
            <w:pPr>
              <w:shd w:val="clear" w:color="auto" w:fill="FFF2CC" w:themeFill="accent4" w:themeFillTint="33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hd w:val="clear" w:color="auto" w:fill="FFF2CC" w:themeFill="accent4" w:themeFillTint="33"/>
              </w:rPr>
            </w:pPr>
            <w:r w:rsidRPr="00DB7554">
              <w:rPr>
                <w:rFonts w:ascii="Verdana" w:hAnsi="Verdana"/>
                <w:shd w:val="clear" w:color="auto" w:fill="FFF2CC" w:themeFill="accent4" w:themeFillTint="33"/>
              </w:rPr>
              <w:t xml:space="preserve">Археологічна інтерпретація та </w:t>
            </w:r>
            <w:r w:rsidRPr="0052723F">
              <w:rPr>
                <w:rFonts w:ascii="Verdana" w:hAnsi="Verdana"/>
                <w:shd w:val="clear" w:color="auto" w:fill="FFF2CC" w:themeFill="accent4" w:themeFillTint="33"/>
              </w:rPr>
              <w:t>етноархеологія.</w:t>
            </w:r>
          </w:p>
        </w:tc>
      </w:tr>
      <w:tr w:rsidR="00B463E2" w:rsidRPr="00D71108" w:rsidTr="007E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5074C" w:rsidRDefault="00B463E2" w:rsidP="007E44FD">
            <w:pPr>
              <w:ind w:left="-57" w:right="-57"/>
              <w:rPr>
                <w:rStyle w:val="a4"/>
                <w:rFonts w:ascii="Verdana" w:hAnsi="Verdana"/>
                <w:bCs/>
                <w:shd w:val="clear" w:color="auto" w:fill="FFC000" w:themeFill="accent4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 xml:space="preserve">Військові науки, національна безпека </w:t>
            </w:r>
          </w:p>
          <w:p w:rsidR="00B463E2" w:rsidRPr="00D71108" w:rsidRDefault="00B463E2" w:rsidP="007E44FD">
            <w:pPr>
              <w:ind w:left="-57" w:right="-57"/>
              <w:rPr>
                <w:rStyle w:val="a4"/>
                <w:rFonts w:ascii="Verdana" w:hAnsi="Verdana"/>
                <w:b/>
                <w:color w:val="3B4E5F"/>
                <w:shd w:val="clear" w:color="auto" w:fill="FFFFFF"/>
              </w:rPr>
            </w:pPr>
            <w:r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та сп</w:t>
            </w:r>
            <w:r w:rsidR="00D71108" w:rsidRPr="00D71108">
              <w:rPr>
                <w:rStyle w:val="a4"/>
                <w:rFonts w:ascii="Verdana" w:hAnsi="Verdana"/>
                <w:b/>
                <w:shd w:val="clear" w:color="auto" w:fill="FFC000" w:themeFill="accent4"/>
              </w:rPr>
              <w:t>орт</w:t>
            </w:r>
          </w:p>
        </w:tc>
        <w:tc>
          <w:tcPr>
            <w:tcW w:w="7938" w:type="dxa"/>
            <w:shd w:val="clear" w:color="auto" w:fill="FFD966" w:themeFill="accent4" w:themeFillTint="99"/>
          </w:tcPr>
          <w:p w:rsidR="00AC6506" w:rsidRDefault="00B463E2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hd w:val="clear" w:color="auto" w:fill="FFD966" w:themeFill="accent4" w:themeFillTint="99"/>
              </w:rPr>
            </w:pPr>
            <w:r w:rsidRPr="00030915">
              <w:rPr>
                <w:rFonts w:ascii="Verdana" w:hAnsi="Verdana"/>
                <w:shd w:val="clear" w:color="auto" w:fill="FFD966" w:themeFill="accent4" w:themeFillTint="99"/>
              </w:rPr>
              <w:t>Основи та теорія національної безпеки. </w:t>
            </w:r>
          </w:p>
          <w:p w:rsidR="00AC6506" w:rsidRDefault="00B463E2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hd w:val="clear" w:color="auto" w:fill="FFD966" w:themeFill="accent4" w:themeFillTint="99"/>
              </w:rPr>
            </w:pPr>
            <w:r w:rsidRPr="00030915">
              <w:rPr>
                <w:rFonts w:ascii="Verdana" w:hAnsi="Verdana"/>
                <w:shd w:val="clear" w:color="auto" w:fill="FFD966" w:themeFill="accent4" w:themeFillTint="99"/>
              </w:rPr>
              <w:t>Воєнна, гуманітарна і політична безпека, економічна та інформаційна безпека, техногенна безпека.</w:t>
            </w:r>
            <w:r w:rsidRPr="00030915">
              <w:rPr>
                <w:rFonts w:ascii="Verdana" w:hAnsi="Verdana"/>
                <w:shd w:val="clear" w:color="auto" w:fill="FFD966" w:themeFill="accent4" w:themeFillTint="99"/>
              </w:rPr>
              <w:br/>
              <w:t>Державна безпека України. </w:t>
            </w:r>
            <w:r w:rsidRPr="00030915">
              <w:rPr>
                <w:rFonts w:ascii="Verdana" w:hAnsi="Verdana"/>
                <w:shd w:val="clear" w:color="auto" w:fill="FFD966" w:themeFill="accent4" w:themeFillTint="99"/>
              </w:rPr>
              <w:br/>
              <w:t>Міжнародна безпека.  </w:t>
            </w:r>
            <w:r w:rsidRPr="00030915">
              <w:rPr>
                <w:rFonts w:ascii="Verdana" w:hAnsi="Verdana"/>
                <w:shd w:val="clear" w:color="auto" w:fill="FFD966" w:themeFill="accent4" w:themeFillTint="99"/>
              </w:rPr>
              <w:br/>
              <w:t>Військове мистецтво, військове навчання та виховання, військова економіка, медицина та будівництво.</w:t>
            </w:r>
            <w:r w:rsidRPr="00030915">
              <w:rPr>
                <w:rFonts w:ascii="Verdana" w:hAnsi="Verdana"/>
                <w:shd w:val="clear" w:color="auto" w:fill="FFD966" w:themeFill="accent4" w:themeFillTint="99"/>
              </w:rPr>
              <w:br/>
              <w:t>Історія розвитку та становлення фізичного виховання і спорту. </w:t>
            </w:r>
            <w:r w:rsidRPr="00030915">
              <w:rPr>
                <w:rFonts w:ascii="Verdana" w:hAnsi="Verdana"/>
                <w:shd w:val="clear" w:color="auto" w:fill="FFD966" w:themeFill="accent4" w:themeFillTint="99"/>
              </w:rPr>
              <w:br/>
              <w:t>Фізична культура, фізичне виховання різних груп населення: стан та перспективи</w:t>
            </w:r>
            <w:r w:rsidR="00AC6506">
              <w:rPr>
                <w:rFonts w:ascii="Verdana" w:hAnsi="Verdana"/>
                <w:shd w:val="clear" w:color="auto" w:fill="FFD966" w:themeFill="accent4" w:themeFillTint="99"/>
              </w:rPr>
              <w:t>.</w:t>
            </w:r>
            <w:r w:rsidRPr="00D71108">
              <w:rPr>
                <w:rFonts w:ascii="Verdana" w:hAnsi="Verdana"/>
              </w:rPr>
              <w:br/>
            </w:r>
            <w:r w:rsidRPr="00AC6506">
              <w:rPr>
                <w:rFonts w:ascii="Verdana" w:hAnsi="Verdana"/>
                <w:shd w:val="clear" w:color="auto" w:fill="FFD966" w:themeFill="accent4" w:themeFillTint="99"/>
              </w:rPr>
              <w:t>Олімпійський і професійний спорт.</w:t>
            </w:r>
          </w:p>
          <w:p w:rsidR="00B463E2" w:rsidRPr="00D71108" w:rsidRDefault="00B463E2" w:rsidP="007E44FD">
            <w:pPr>
              <w:shd w:val="clear" w:color="auto" w:fill="FFD966" w:themeFill="accent4" w:themeFillTint="99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hd w:val="clear" w:color="auto" w:fill="FFFFFF"/>
              </w:rPr>
            </w:pPr>
            <w:r w:rsidRPr="00AC6506">
              <w:rPr>
                <w:rFonts w:ascii="Verdana" w:hAnsi="Verdana"/>
                <w:shd w:val="clear" w:color="auto" w:fill="FFD966" w:themeFill="accent4" w:themeFillTint="99"/>
              </w:rPr>
              <w:t>Спортивна медицина і реабілітація.</w:t>
            </w:r>
          </w:p>
        </w:tc>
      </w:tr>
    </w:tbl>
    <w:p w:rsidR="00A6029A" w:rsidRPr="00C811B5" w:rsidRDefault="00A6029A" w:rsidP="007E44FD"/>
    <w:sectPr w:rsidR="00A6029A" w:rsidRPr="00C811B5" w:rsidSect="00B463E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6A"/>
    <w:rsid w:val="00030915"/>
    <w:rsid w:val="00074B75"/>
    <w:rsid w:val="001E3D6A"/>
    <w:rsid w:val="00202BEF"/>
    <w:rsid w:val="00230CE6"/>
    <w:rsid w:val="00251399"/>
    <w:rsid w:val="002676CF"/>
    <w:rsid w:val="00282BB4"/>
    <w:rsid w:val="0029228C"/>
    <w:rsid w:val="002A2A86"/>
    <w:rsid w:val="002C53A6"/>
    <w:rsid w:val="002E527F"/>
    <w:rsid w:val="002F260B"/>
    <w:rsid w:val="003D31B0"/>
    <w:rsid w:val="00422F2B"/>
    <w:rsid w:val="00464816"/>
    <w:rsid w:val="0048349E"/>
    <w:rsid w:val="0048665B"/>
    <w:rsid w:val="00494219"/>
    <w:rsid w:val="004C7771"/>
    <w:rsid w:val="004D02F7"/>
    <w:rsid w:val="0052723F"/>
    <w:rsid w:val="0055000A"/>
    <w:rsid w:val="005F5AEC"/>
    <w:rsid w:val="006A373C"/>
    <w:rsid w:val="006D6076"/>
    <w:rsid w:val="006F1F93"/>
    <w:rsid w:val="006F7BA3"/>
    <w:rsid w:val="007251F7"/>
    <w:rsid w:val="00733DDD"/>
    <w:rsid w:val="007B1DAB"/>
    <w:rsid w:val="007E44FD"/>
    <w:rsid w:val="008404E6"/>
    <w:rsid w:val="008C3FC5"/>
    <w:rsid w:val="008E4CF6"/>
    <w:rsid w:val="0095074C"/>
    <w:rsid w:val="00A6029A"/>
    <w:rsid w:val="00AC6506"/>
    <w:rsid w:val="00B01D63"/>
    <w:rsid w:val="00B463E2"/>
    <w:rsid w:val="00BA14B0"/>
    <w:rsid w:val="00BC0D19"/>
    <w:rsid w:val="00BC79BC"/>
    <w:rsid w:val="00C12EFF"/>
    <w:rsid w:val="00C352E5"/>
    <w:rsid w:val="00C54A4B"/>
    <w:rsid w:val="00C811B5"/>
    <w:rsid w:val="00C9522A"/>
    <w:rsid w:val="00D71108"/>
    <w:rsid w:val="00DB5481"/>
    <w:rsid w:val="00DB7554"/>
    <w:rsid w:val="00DC185C"/>
    <w:rsid w:val="00E2471E"/>
    <w:rsid w:val="00EB10D6"/>
    <w:rsid w:val="00EB7F3C"/>
    <w:rsid w:val="00EC0C54"/>
    <w:rsid w:val="00EF741F"/>
    <w:rsid w:val="00F56F50"/>
    <w:rsid w:val="00F617E4"/>
    <w:rsid w:val="00FD04D3"/>
    <w:rsid w:val="00FD3FC6"/>
    <w:rsid w:val="00FE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AFD6"/>
  <w15:chartTrackingRefBased/>
  <w15:docId w15:val="{278F2EAF-4E33-4579-9863-58AFDE23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CE6"/>
    <w:rPr>
      <w:color w:val="0000FF"/>
      <w:u w:val="single"/>
    </w:rPr>
  </w:style>
  <w:style w:type="character" w:styleId="a4">
    <w:name w:val="Strong"/>
    <w:basedOn w:val="a0"/>
    <w:uiPriority w:val="22"/>
    <w:qFormat/>
    <w:rsid w:val="00C54A4B"/>
    <w:rPr>
      <w:b/>
      <w:bCs/>
    </w:rPr>
  </w:style>
  <w:style w:type="table" w:styleId="a5">
    <w:name w:val="Table Grid"/>
    <w:basedOn w:val="a1"/>
    <w:uiPriority w:val="39"/>
    <w:rsid w:val="00C5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Grid Table 6 Colorful"/>
    <w:basedOn w:val="a1"/>
    <w:uiPriority w:val="51"/>
    <w:rsid w:val="006F7B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5">
    <w:name w:val="Grid Table 6 Colorful Accent 5"/>
    <w:basedOn w:val="a1"/>
    <w:uiPriority w:val="51"/>
    <w:rsid w:val="006F7BA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6">
    <w:name w:val="Grid Table 6 Colorful Accent 6"/>
    <w:basedOn w:val="a1"/>
    <w:uiPriority w:val="51"/>
    <w:rsid w:val="006F7BA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5">
    <w:name w:val="Grid Table 2 Accent 5"/>
    <w:basedOn w:val="a1"/>
    <w:uiPriority w:val="47"/>
    <w:rsid w:val="006F7BA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21">
    <w:name w:val="Grid Table 2 Accent 1"/>
    <w:basedOn w:val="a1"/>
    <w:uiPriority w:val="47"/>
    <w:rsid w:val="006F7BA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32">
    <w:name w:val="List Table 3 Accent 2"/>
    <w:basedOn w:val="a1"/>
    <w:uiPriority w:val="48"/>
    <w:rsid w:val="006F7BA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54">
    <w:name w:val="Grid Table 5 Dark Accent 4"/>
    <w:basedOn w:val="a1"/>
    <w:uiPriority w:val="50"/>
    <w:rsid w:val="008C3F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58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7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229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24297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90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28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91835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6425</Words>
  <Characters>3663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2018-06-10T07:07:00Z</dcterms:created>
  <dcterms:modified xsi:type="dcterms:W3CDTF">2018-08-19T22:52:00Z</dcterms:modified>
</cp:coreProperties>
</file>