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BFF" w:rsidRPr="0013565B" w:rsidRDefault="0013565B" w:rsidP="002F5F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565B">
        <w:rPr>
          <w:rFonts w:ascii="Times New Roman" w:hAnsi="Times New Roman"/>
          <w:b/>
          <w:sz w:val="28"/>
          <w:szCs w:val="28"/>
        </w:rPr>
        <w:t>ДОБРИВА У ТОЧНОМУ ЗЕМЛЕРОБСТВІ</w:t>
      </w:r>
    </w:p>
    <w:p w:rsidR="00A54BFF" w:rsidRPr="0013565B" w:rsidRDefault="00A54BFF" w:rsidP="002F5F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4BFF" w:rsidRPr="0013565B" w:rsidRDefault="00A54BFF" w:rsidP="002F5F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565B">
        <w:rPr>
          <w:rFonts w:ascii="Times New Roman" w:hAnsi="Times New Roman"/>
          <w:b/>
          <w:sz w:val="28"/>
          <w:szCs w:val="28"/>
        </w:rPr>
        <w:t xml:space="preserve">Кафедра агрохімії та якості продукції рослинництва ім. О.І. </w:t>
      </w:r>
      <w:proofErr w:type="spellStart"/>
      <w:r w:rsidRPr="0013565B">
        <w:rPr>
          <w:rFonts w:ascii="Times New Roman" w:hAnsi="Times New Roman"/>
          <w:b/>
          <w:sz w:val="28"/>
          <w:szCs w:val="28"/>
        </w:rPr>
        <w:t>Душечкіна</w:t>
      </w:r>
      <w:proofErr w:type="spellEnd"/>
    </w:p>
    <w:p w:rsidR="00A54BFF" w:rsidRPr="0013565B" w:rsidRDefault="00A54BFF" w:rsidP="002F5F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4BFF" w:rsidRPr="0013565B" w:rsidRDefault="00A54BFF" w:rsidP="00E569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565B">
        <w:rPr>
          <w:rFonts w:ascii="Times New Roman" w:hAnsi="Times New Roman"/>
          <w:b/>
          <w:sz w:val="28"/>
          <w:szCs w:val="28"/>
        </w:rPr>
        <w:t>Агробіологічний факультет</w:t>
      </w:r>
    </w:p>
    <w:p w:rsidR="00A54BFF" w:rsidRPr="0013565B" w:rsidRDefault="00A54BFF" w:rsidP="002F5F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686"/>
        <w:gridCol w:w="5943"/>
      </w:tblGrid>
      <w:tr w:rsidR="00A54BFF" w:rsidRPr="0013565B" w:rsidTr="000A7101">
        <w:tc>
          <w:tcPr>
            <w:tcW w:w="3686" w:type="dxa"/>
            <w:vAlign w:val="center"/>
          </w:tcPr>
          <w:p w:rsidR="00A54BFF" w:rsidRPr="0013565B" w:rsidRDefault="00A54BFF" w:rsidP="000A710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3565B">
              <w:rPr>
                <w:rFonts w:ascii="Times New Roman" w:hAnsi="Times New Roman"/>
                <w:b/>
                <w:i/>
                <w:sz w:val="28"/>
                <w:szCs w:val="28"/>
              </w:rPr>
              <w:t>Лектор</w:t>
            </w:r>
          </w:p>
        </w:tc>
        <w:tc>
          <w:tcPr>
            <w:tcW w:w="5943" w:type="dxa"/>
            <w:vAlign w:val="center"/>
          </w:tcPr>
          <w:p w:rsidR="00A54BFF" w:rsidRPr="0013565B" w:rsidRDefault="00A54BFF" w:rsidP="00A41AB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3565B">
              <w:rPr>
                <w:rFonts w:ascii="Times New Roman" w:hAnsi="Times New Roman"/>
                <w:b/>
                <w:sz w:val="28"/>
                <w:szCs w:val="28"/>
              </w:rPr>
              <w:t>Грищенко О</w:t>
            </w:r>
            <w:r w:rsidR="00A41AB5" w:rsidRPr="0013565B">
              <w:rPr>
                <w:rFonts w:ascii="Times New Roman" w:hAnsi="Times New Roman"/>
                <w:b/>
                <w:sz w:val="28"/>
                <w:szCs w:val="28"/>
              </w:rPr>
              <w:t xml:space="preserve">лег </w:t>
            </w:r>
            <w:r w:rsidRPr="0013565B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A41AB5" w:rsidRPr="0013565B">
              <w:rPr>
                <w:rFonts w:ascii="Times New Roman" w:hAnsi="Times New Roman"/>
                <w:b/>
                <w:sz w:val="28"/>
                <w:szCs w:val="28"/>
              </w:rPr>
              <w:t>олодимирович</w:t>
            </w:r>
            <w:r w:rsidR="0013565B">
              <w:rPr>
                <w:rFonts w:ascii="Times New Roman" w:hAnsi="Times New Roman"/>
                <w:b/>
                <w:sz w:val="28"/>
                <w:szCs w:val="28"/>
              </w:rPr>
              <w:t>, доцент</w:t>
            </w:r>
          </w:p>
        </w:tc>
      </w:tr>
      <w:tr w:rsidR="00A54BFF" w:rsidRPr="0013565B" w:rsidTr="000A7101">
        <w:tc>
          <w:tcPr>
            <w:tcW w:w="3686" w:type="dxa"/>
            <w:vAlign w:val="center"/>
          </w:tcPr>
          <w:p w:rsidR="00A54BFF" w:rsidRPr="0013565B" w:rsidRDefault="00A54BFF" w:rsidP="000A710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3565B">
              <w:rPr>
                <w:rFonts w:ascii="Times New Roman" w:hAnsi="Times New Roman"/>
                <w:b/>
                <w:i/>
                <w:sz w:val="28"/>
                <w:szCs w:val="28"/>
              </w:rPr>
              <w:t>Семестр</w:t>
            </w:r>
          </w:p>
        </w:tc>
        <w:tc>
          <w:tcPr>
            <w:tcW w:w="5943" w:type="dxa"/>
            <w:vAlign w:val="center"/>
          </w:tcPr>
          <w:p w:rsidR="00A54BFF" w:rsidRPr="0013565B" w:rsidRDefault="00A54BFF" w:rsidP="000A7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3565B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A54BFF" w:rsidRPr="0013565B" w:rsidTr="000A7101">
        <w:tc>
          <w:tcPr>
            <w:tcW w:w="3686" w:type="dxa"/>
            <w:vAlign w:val="center"/>
          </w:tcPr>
          <w:p w:rsidR="00A54BFF" w:rsidRPr="0013565B" w:rsidRDefault="00A54BFF" w:rsidP="000A710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3565B">
              <w:rPr>
                <w:rFonts w:ascii="Times New Roman" w:hAnsi="Times New Roman"/>
                <w:b/>
                <w:i/>
                <w:sz w:val="28"/>
                <w:szCs w:val="28"/>
              </w:rPr>
              <w:t>Освітній ступінь</w:t>
            </w:r>
          </w:p>
        </w:tc>
        <w:tc>
          <w:tcPr>
            <w:tcW w:w="5943" w:type="dxa"/>
            <w:vAlign w:val="center"/>
          </w:tcPr>
          <w:p w:rsidR="00A54BFF" w:rsidRPr="0013565B" w:rsidRDefault="00A54BFF" w:rsidP="000A7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3565B">
              <w:rPr>
                <w:rFonts w:ascii="Times New Roman" w:hAnsi="Times New Roman"/>
                <w:b/>
                <w:sz w:val="28"/>
                <w:szCs w:val="28"/>
              </w:rPr>
              <w:t>Бакалавр</w:t>
            </w:r>
          </w:p>
        </w:tc>
      </w:tr>
      <w:tr w:rsidR="00A54BFF" w:rsidRPr="0013565B" w:rsidTr="000A7101">
        <w:tc>
          <w:tcPr>
            <w:tcW w:w="3686" w:type="dxa"/>
            <w:vAlign w:val="center"/>
          </w:tcPr>
          <w:p w:rsidR="00A54BFF" w:rsidRPr="0013565B" w:rsidRDefault="00A54BFF" w:rsidP="000A710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3565B">
              <w:rPr>
                <w:rFonts w:ascii="Times New Roman" w:hAnsi="Times New Roman"/>
                <w:b/>
                <w:i/>
                <w:sz w:val="28"/>
                <w:szCs w:val="28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:rsidR="00A54BFF" w:rsidRPr="0013565B" w:rsidRDefault="00A54BFF" w:rsidP="000A7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3565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A54BFF" w:rsidRPr="0013565B" w:rsidTr="000A7101">
        <w:tc>
          <w:tcPr>
            <w:tcW w:w="3686" w:type="dxa"/>
            <w:vAlign w:val="center"/>
          </w:tcPr>
          <w:p w:rsidR="00A54BFF" w:rsidRPr="0013565B" w:rsidRDefault="00A54BFF" w:rsidP="000A710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3565B">
              <w:rPr>
                <w:rFonts w:ascii="Times New Roman" w:hAnsi="Times New Roman"/>
                <w:b/>
                <w:i/>
                <w:sz w:val="28"/>
                <w:szCs w:val="28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:rsidR="00A54BFF" w:rsidRPr="0013565B" w:rsidRDefault="00A54BFF" w:rsidP="000A7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3565B">
              <w:rPr>
                <w:rFonts w:ascii="Times New Roman" w:hAnsi="Times New Roman"/>
                <w:b/>
                <w:sz w:val="28"/>
                <w:szCs w:val="28"/>
              </w:rPr>
              <w:t>Екзамен</w:t>
            </w:r>
          </w:p>
        </w:tc>
      </w:tr>
      <w:tr w:rsidR="00A54BFF" w:rsidRPr="0013565B" w:rsidTr="000A7101">
        <w:tc>
          <w:tcPr>
            <w:tcW w:w="3686" w:type="dxa"/>
            <w:vAlign w:val="center"/>
          </w:tcPr>
          <w:p w:rsidR="00A54BFF" w:rsidRPr="0013565B" w:rsidRDefault="00A54BFF" w:rsidP="000A710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3565B">
              <w:rPr>
                <w:rFonts w:ascii="Times New Roman" w:hAnsi="Times New Roman"/>
                <w:b/>
                <w:i/>
                <w:sz w:val="28"/>
                <w:szCs w:val="28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:rsidR="0013565B" w:rsidRDefault="0013565B" w:rsidP="000A7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54BFF" w:rsidRPr="0013565B" w:rsidRDefault="00A54BFF" w:rsidP="001356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3565B">
              <w:rPr>
                <w:rFonts w:ascii="Times New Roman" w:hAnsi="Times New Roman"/>
                <w:b/>
                <w:sz w:val="28"/>
                <w:szCs w:val="28"/>
              </w:rPr>
              <w:t xml:space="preserve">60 </w:t>
            </w:r>
            <w:r w:rsidR="0013565B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  <w:r w:rsidRPr="0013565B">
              <w:rPr>
                <w:rFonts w:ascii="Times New Roman" w:hAnsi="Times New Roman"/>
                <w:b/>
                <w:sz w:val="28"/>
                <w:szCs w:val="28"/>
              </w:rPr>
              <w:t>(30 год лекцій, 30 год</w:t>
            </w:r>
            <w:r w:rsidR="0013565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3565B">
              <w:rPr>
                <w:rFonts w:ascii="Times New Roman" w:hAnsi="Times New Roman"/>
                <w:b/>
                <w:sz w:val="28"/>
                <w:szCs w:val="28"/>
              </w:rPr>
              <w:t>лабораторних)</w:t>
            </w:r>
          </w:p>
        </w:tc>
      </w:tr>
    </w:tbl>
    <w:p w:rsidR="00A54BFF" w:rsidRPr="0013565B" w:rsidRDefault="00A54BFF" w:rsidP="002F5F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54BFF" w:rsidRPr="0013565B" w:rsidRDefault="00A54BFF" w:rsidP="002F5F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54BFF" w:rsidRPr="0013565B" w:rsidRDefault="00A54BFF" w:rsidP="002F5F0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13565B">
        <w:rPr>
          <w:rFonts w:ascii="Times New Roman" w:hAnsi="Times New Roman"/>
          <w:b/>
          <w:sz w:val="28"/>
          <w:szCs w:val="28"/>
        </w:rPr>
        <w:t>Загальний опис дисципліни</w:t>
      </w:r>
    </w:p>
    <w:p w:rsidR="00A54BFF" w:rsidRPr="0013565B" w:rsidRDefault="00A54BFF" w:rsidP="002F5F0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A54BFF" w:rsidRPr="0013565B" w:rsidRDefault="00A54BFF" w:rsidP="005C38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65B">
        <w:rPr>
          <w:rFonts w:ascii="Times New Roman" w:hAnsi="Times New Roman"/>
          <w:sz w:val="28"/>
          <w:szCs w:val="28"/>
        </w:rPr>
        <w:t xml:space="preserve">Навчальна дисципліна формує знання та навики, щодо виконання технологічних рішень за точного землеробства пов’язаних з розрахунком, підготовкою та внесенням добрив з врахуванням біологічних особливостей сільськогосподарських культур, </w:t>
      </w:r>
      <w:proofErr w:type="spellStart"/>
      <w:r w:rsidRPr="0013565B">
        <w:rPr>
          <w:rFonts w:ascii="Times New Roman" w:hAnsi="Times New Roman"/>
          <w:sz w:val="28"/>
          <w:szCs w:val="28"/>
        </w:rPr>
        <w:t>грунтових</w:t>
      </w:r>
      <w:proofErr w:type="spellEnd"/>
      <w:r w:rsidRPr="0013565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3565B">
        <w:rPr>
          <w:rFonts w:ascii="Times New Roman" w:hAnsi="Times New Roman"/>
          <w:sz w:val="28"/>
          <w:szCs w:val="28"/>
        </w:rPr>
        <w:t>погодньо</w:t>
      </w:r>
      <w:proofErr w:type="spellEnd"/>
      <w:r w:rsidRPr="0013565B">
        <w:rPr>
          <w:rFonts w:ascii="Times New Roman" w:hAnsi="Times New Roman"/>
          <w:sz w:val="28"/>
          <w:szCs w:val="28"/>
        </w:rPr>
        <w:t xml:space="preserve">-кліматичних умов, технічного забезпечення за для досягнення високої економічної ефективності </w:t>
      </w:r>
    </w:p>
    <w:p w:rsidR="00A54BFF" w:rsidRPr="0013565B" w:rsidRDefault="00A54BFF" w:rsidP="005C38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65B">
        <w:rPr>
          <w:rFonts w:ascii="Times New Roman" w:hAnsi="Times New Roman"/>
          <w:sz w:val="28"/>
          <w:szCs w:val="28"/>
        </w:rPr>
        <w:t>Володіючи релевантною інформацією і компетентними рекомендаціями щодо точного землеробства, є можливість знайти найбільш ефективні рішення, зменшити кількість добрив та зробити свій внесок в охорону природи.</w:t>
      </w:r>
    </w:p>
    <w:p w:rsidR="00A54BFF" w:rsidRPr="0013565B" w:rsidRDefault="00A54BFF" w:rsidP="005C38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65B">
        <w:rPr>
          <w:rFonts w:ascii="Times New Roman" w:hAnsi="Times New Roman"/>
          <w:iCs/>
          <w:sz w:val="28"/>
          <w:szCs w:val="28"/>
        </w:rPr>
        <w:t xml:space="preserve">Метою дисципліни добрива у точному землеробстві є формування теоретичних знань і практичних навичок і умінь щодо використання добрив, а також формування загальнокультурних і професійних компетенцій фахівця. </w:t>
      </w:r>
    </w:p>
    <w:p w:rsidR="00A54BFF" w:rsidRPr="0013565B" w:rsidRDefault="00A54BFF" w:rsidP="005C38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65B">
        <w:rPr>
          <w:rFonts w:ascii="Times New Roman" w:hAnsi="Times New Roman"/>
          <w:iCs/>
          <w:sz w:val="28"/>
          <w:szCs w:val="28"/>
        </w:rPr>
        <w:t xml:space="preserve">У результаті вивчення дисципліни студент повинен знати властивості добрив для точного землеробства, їх переваги та недоліки, особливості та регламенти застосування, за різних способів їх внесення; вміти: планувати ефективне і безпечне використання добрив; орієнтуватися в сучасному їх асортименті. </w:t>
      </w:r>
    </w:p>
    <w:p w:rsidR="00A54BFF" w:rsidRPr="0013565B" w:rsidRDefault="00A54BFF" w:rsidP="002F5F0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A54BFF" w:rsidRPr="0013565B" w:rsidRDefault="00A54BFF" w:rsidP="002F5F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565B">
        <w:rPr>
          <w:rFonts w:ascii="Times New Roman" w:hAnsi="Times New Roman"/>
          <w:b/>
          <w:sz w:val="28"/>
          <w:szCs w:val="28"/>
        </w:rPr>
        <w:t>Теми лекцій:</w:t>
      </w:r>
    </w:p>
    <w:p w:rsidR="00A54BFF" w:rsidRPr="0013565B" w:rsidRDefault="00A54BFF" w:rsidP="003761CB">
      <w:pPr>
        <w:pStyle w:val="a4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3565B">
        <w:rPr>
          <w:rFonts w:ascii="Times New Roman" w:hAnsi="Times New Roman"/>
          <w:sz w:val="28"/>
          <w:szCs w:val="28"/>
        </w:rPr>
        <w:t>Вступ. Предмет, методи та історія розвитку точного землеробства.</w:t>
      </w:r>
    </w:p>
    <w:p w:rsidR="00A54BFF" w:rsidRPr="0013565B" w:rsidRDefault="00A54BFF" w:rsidP="003761CB">
      <w:pPr>
        <w:pStyle w:val="a4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3565B">
        <w:rPr>
          <w:rFonts w:ascii="Times New Roman" w:hAnsi="Times New Roman"/>
          <w:sz w:val="28"/>
          <w:szCs w:val="28"/>
        </w:rPr>
        <w:t>Система точного землеробства – основа управління агробіологічним потенціалом поля.</w:t>
      </w:r>
    </w:p>
    <w:p w:rsidR="00A54BFF" w:rsidRPr="0013565B" w:rsidRDefault="00A54BFF" w:rsidP="00421F2B">
      <w:pPr>
        <w:pStyle w:val="a4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3565B">
        <w:rPr>
          <w:rFonts w:ascii="Times New Roman" w:hAnsi="Times New Roman"/>
          <w:sz w:val="28"/>
          <w:szCs w:val="28"/>
        </w:rPr>
        <w:t>Неоднорідність ґрунтового покриву за вирощування сільськогосподарських культур.</w:t>
      </w:r>
    </w:p>
    <w:p w:rsidR="00A54BFF" w:rsidRPr="0013565B" w:rsidRDefault="00A54BFF" w:rsidP="00421F2B">
      <w:pPr>
        <w:pStyle w:val="a4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3565B">
        <w:rPr>
          <w:rFonts w:ascii="Times New Roman" w:hAnsi="Times New Roman"/>
          <w:sz w:val="28"/>
          <w:szCs w:val="28"/>
        </w:rPr>
        <w:t>Електронні карти та проби ґрунту.</w:t>
      </w:r>
    </w:p>
    <w:p w:rsidR="00A54BFF" w:rsidRPr="0013565B" w:rsidRDefault="00A54BFF" w:rsidP="00421F2B">
      <w:pPr>
        <w:pStyle w:val="a4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3565B">
        <w:rPr>
          <w:rFonts w:ascii="Times New Roman" w:hAnsi="Times New Roman"/>
          <w:sz w:val="28"/>
          <w:szCs w:val="28"/>
        </w:rPr>
        <w:t>Агрохімічні картограми.</w:t>
      </w:r>
    </w:p>
    <w:p w:rsidR="00A54BFF" w:rsidRPr="0013565B" w:rsidRDefault="00A54BFF" w:rsidP="00362E04">
      <w:pPr>
        <w:pStyle w:val="a4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3565B">
        <w:rPr>
          <w:rFonts w:ascii="Times New Roman" w:hAnsi="Times New Roman"/>
          <w:sz w:val="28"/>
          <w:szCs w:val="28"/>
        </w:rPr>
        <w:t>Засоби точного землеробства за внесення добрив.</w:t>
      </w:r>
    </w:p>
    <w:p w:rsidR="00A54BFF" w:rsidRPr="0013565B" w:rsidRDefault="00A54BFF" w:rsidP="00860882">
      <w:pPr>
        <w:pStyle w:val="a4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3565B">
        <w:rPr>
          <w:rFonts w:ascii="Times New Roman" w:hAnsi="Times New Roman"/>
          <w:sz w:val="28"/>
          <w:szCs w:val="28"/>
        </w:rPr>
        <w:t>Загальна класифікація мінеральних добрив за точного землеробства.</w:t>
      </w:r>
    </w:p>
    <w:p w:rsidR="00A54BFF" w:rsidRPr="0013565B" w:rsidRDefault="00A54BFF" w:rsidP="00362E04">
      <w:pPr>
        <w:pStyle w:val="a4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3565B">
        <w:rPr>
          <w:rFonts w:ascii="Times New Roman" w:hAnsi="Times New Roman"/>
          <w:sz w:val="28"/>
          <w:szCs w:val="28"/>
        </w:rPr>
        <w:t>Добрива з контролюючим вивільненням поживних елементів.</w:t>
      </w:r>
    </w:p>
    <w:p w:rsidR="00A54BFF" w:rsidRPr="0013565B" w:rsidRDefault="00A54BFF" w:rsidP="00362E04">
      <w:pPr>
        <w:pStyle w:val="a4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3565B">
        <w:rPr>
          <w:rFonts w:ascii="Times New Roman" w:hAnsi="Times New Roman"/>
          <w:sz w:val="28"/>
          <w:szCs w:val="28"/>
        </w:rPr>
        <w:t>Азотні добрива у точному землеробстві.</w:t>
      </w:r>
    </w:p>
    <w:p w:rsidR="00A54BFF" w:rsidRPr="0013565B" w:rsidRDefault="00A54BFF" w:rsidP="00362E04">
      <w:pPr>
        <w:pStyle w:val="a4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3565B">
        <w:rPr>
          <w:rFonts w:ascii="Times New Roman" w:hAnsi="Times New Roman"/>
          <w:sz w:val="28"/>
          <w:szCs w:val="28"/>
        </w:rPr>
        <w:t>Фосфорні добрива</w:t>
      </w:r>
      <w:r w:rsidR="00FE14BA" w:rsidRPr="0013565B">
        <w:rPr>
          <w:rFonts w:ascii="Times New Roman" w:hAnsi="Times New Roman"/>
          <w:sz w:val="28"/>
          <w:szCs w:val="28"/>
        </w:rPr>
        <w:t xml:space="preserve"> за диференційованого використання</w:t>
      </w:r>
      <w:r w:rsidRPr="0013565B">
        <w:rPr>
          <w:rFonts w:ascii="Times New Roman" w:hAnsi="Times New Roman"/>
          <w:sz w:val="28"/>
          <w:szCs w:val="28"/>
        </w:rPr>
        <w:t>.</w:t>
      </w:r>
    </w:p>
    <w:p w:rsidR="00A54BFF" w:rsidRPr="0013565B" w:rsidRDefault="00A54BFF" w:rsidP="00362E04">
      <w:pPr>
        <w:pStyle w:val="a4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3565B">
        <w:rPr>
          <w:rFonts w:ascii="Times New Roman" w:hAnsi="Times New Roman"/>
          <w:sz w:val="28"/>
          <w:szCs w:val="28"/>
        </w:rPr>
        <w:lastRenderedPageBreak/>
        <w:t>Калійні добрива</w:t>
      </w:r>
      <w:r w:rsidR="00D81A17" w:rsidRPr="0013565B">
        <w:rPr>
          <w:rFonts w:ascii="Times New Roman" w:hAnsi="Times New Roman"/>
          <w:sz w:val="28"/>
          <w:szCs w:val="28"/>
        </w:rPr>
        <w:t xml:space="preserve"> для точного внесення</w:t>
      </w:r>
      <w:r w:rsidRPr="0013565B">
        <w:rPr>
          <w:rFonts w:ascii="Times New Roman" w:hAnsi="Times New Roman"/>
          <w:sz w:val="28"/>
          <w:szCs w:val="28"/>
        </w:rPr>
        <w:t>.</w:t>
      </w:r>
    </w:p>
    <w:p w:rsidR="00A54BFF" w:rsidRPr="0013565B" w:rsidRDefault="00A54BFF" w:rsidP="00362E04">
      <w:pPr>
        <w:pStyle w:val="a4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3565B">
        <w:rPr>
          <w:rFonts w:ascii="Times New Roman" w:hAnsi="Times New Roman"/>
          <w:sz w:val="28"/>
          <w:szCs w:val="28"/>
        </w:rPr>
        <w:t>Комплексні добрива</w:t>
      </w:r>
      <w:r w:rsidR="00D81A17" w:rsidRPr="0013565B">
        <w:rPr>
          <w:rFonts w:ascii="Times New Roman" w:hAnsi="Times New Roman"/>
          <w:sz w:val="28"/>
          <w:szCs w:val="28"/>
        </w:rPr>
        <w:t xml:space="preserve"> у сучасних технологіях.</w:t>
      </w:r>
    </w:p>
    <w:p w:rsidR="00A54BFF" w:rsidRPr="0013565B" w:rsidRDefault="00A54BFF" w:rsidP="00362E04">
      <w:pPr>
        <w:pStyle w:val="a4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3565B">
        <w:rPr>
          <w:rFonts w:ascii="Times New Roman" w:hAnsi="Times New Roman"/>
          <w:sz w:val="28"/>
          <w:szCs w:val="28"/>
        </w:rPr>
        <w:t>Мікродобрива</w:t>
      </w:r>
      <w:r w:rsidR="00D81A17" w:rsidRPr="0013565B">
        <w:rPr>
          <w:rFonts w:ascii="Times New Roman" w:hAnsi="Times New Roman"/>
          <w:sz w:val="28"/>
          <w:szCs w:val="28"/>
        </w:rPr>
        <w:t xml:space="preserve"> за прецизійного агровиробництва</w:t>
      </w:r>
      <w:r w:rsidRPr="0013565B">
        <w:rPr>
          <w:rFonts w:ascii="Times New Roman" w:hAnsi="Times New Roman"/>
          <w:sz w:val="28"/>
          <w:szCs w:val="28"/>
        </w:rPr>
        <w:t>.</w:t>
      </w:r>
    </w:p>
    <w:p w:rsidR="00A54BFF" w:rsidRPr="0013565B" w:rsidRDefault="00A54BFF" w:rsidP="00362E04">
      <w:pPr>
        <w:pStyle w:val="a4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3565B">
        <w:rPr>
          <w:rFonts w:ascii="Times New Roman" w:hAnsi="Times New Roman"/>
          <w:sz w:val="28"/>
          <w:szCs w:val="28"/>
        </w:rPr>
        <w:t>Коригування норми, дози добрив за точного землеробства.</w:t>
      </w:r>
    </w:p>
    <w:p w:rsidR="00A54BFF" w:rsidRPr="0013565B" w:rsidRDefault="003343C7" w:rsidP="00362E04">
      <w:pPr>
        <w:pStyle w:val="a4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3565B">
        <w:rPr>
          <w:rFonts w:ascii="Times New Roman" w:hAnsi="Times New Roman"/>
          <w:sz w:val="28"/>
          <w:szCs w:val="28"/>
        </w:rPr>
        <w:t>Строки, способи внесення добрив у точному землеробстві.</w:t>
      </w:r>
    </w:p>
    <w:p w:rsidR="00A54BFF" w:rsidRPr="0013565B" w:rsidRDefault="00A54BFF" w:rsidP="009935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4BFF" w:rsidRPr="0013565B" w:rsidRDefault="00A54BFF" w:rsidP="002F5F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4BFF" w:rsidRPr="0013565B" w:rsidRDefault="00A54BFF" w:rsidP="002F5F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565B">
        <w:rPr>
          <w:rFonts w:ascii="Times New Roman" w:hAnsi="Times New Roman"/>
          <w:b/>
          <w:sz w:val="28"/>
          <w:szCs w:val="28"/>
        </w:rPr>
        <w:t>Теми занять:</w:t>
      </w:r>
    </w:p>
    <w:p w:rsidR="00A54BFF" w:rsidRPr="0013565B" w:rsidRDefault="00A54BFF" w:rsidP="002F5F0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3565B">
        <w:rPr>
          <w:rFonts w:ascii="Times New Roman" w:hAnsi="Times New Roman"/>
          <w:b/>
          <w:i/>
          <w:sz w:val="28"/>
          <w:szCs w:val="28"/>
        </w:rPr>
        <w:t>(</w:t>
      </w:r>
      <w:bookmarkStart w:id="0" w:name="_GoBack"/>
      <w:bookmarkEnd w:id="0"/>
      <w:r w:rsidRPr="0013565B">
        <w:rPr>
          <w:rFonts w:ascii="Times New Roman" w:hAnsi="Times New Roman"/>
          <w:b/>
          <w:i/>
          <w:sz w:val="28"/>
          <w:szCs w:val="28"/>
        </w:rPr>
        <w:t xml:space="preserve">лабораторних) </w:t>
      </w:r>
    </w:p>
    <w:p w:rsidR="00A54BFF" w:rsidRPr="0013565B" w:rsidRDefault="00A54BFF" w:rsidP="00421F2B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3565B">
        <w:rPr>
          <w:rFonts w:ascii="Times New Roman" w:hAnsi="Times New Roman"/>
          <w:sz w:val="28"/>
          <w:szCs w:val="28"/>
        </w:rPr>
        <w:t>Створення бази даних по полях.</w:t>
      </w:r>
    </w:p>
    <w:p w:rsidR="00A54BFF" w:rsidRPr="0013565B" w:rsidRDefault="00A54BFF" w:rsidP="00421F2B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3565B">
        <w:rPr>
          <w:rFonts w:ascii="Times New Roman" w:hAnsi="Times New Roman"/>
          <w:sz w:val="28"/>
          <w:szCs w:val="28"/>
        </w:rPr>
        <w:t>Відбір зразків ґрунту і підготовка їх до аналізу за використання засобів точного землеробства.</w:t>
      </w:r>
    </w:p>
    <w:p w:rsidR="00A54BFF" w:rsidRPr="0013565B" w:rsidRDefault="00A54BFF" w:rsidP="00421F2B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3565B">
        <w:rPr>
          <w:rFonts w:ascii="Times New Roman" w:hAnsi="Times New Roman"/>
          <w:sz w:val="28"/>
          <w:szCs w:val="28"/>
        </w:rPr>
        <w:t>Створення електронних карт полів.</w:t>
      </w:r>
    </w:p>
    <w:p w:rsidR="00A54BFF" w:rsidRPr="0013565B" w:rsidRDefault="00A54BFF" w:rsidP="00421F2B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3565B">
        <w:rPr>
          <w:rFonts w:ascii="Times New Roman" w:hAnsi="Times New Roman"/>
          <w:sz w:val="28"/>
          <w:szCs w:val="28"/>
        </w:rPr>
        <w:t>Побудова агрохімічних картограм.</w:t>
      </w:r>
    </w:p>
    <w:p w:rsidR="00A54BFF" w:rsidRPr="0013565B" w:rsidRDefault="00A54BFF" w:rsidP="00421F2B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3565B">
        <w:rPr>
          <w:rFonts w:ascii="Times New Roman" w:hAnsi="Times New Roman"/>
          <w:sz w:val="28"/>
          <w:szCs w:val="28"/>
        </w:rPr>
        <w:t xml:space="preserve">Робота з </w:t>
      </w:r>
      <w:r w:rsidRPr="0013565B">
        <w:rPr>
          <w:rFonts w:ascii="Times New Roman" w:hAnsi="Times New Roman"/>
          <w:sz w:val="28"/>
          <w:szCs w:val="28"/>
          <w:lang w:val="pt-BR"/>
        </w:rPr>
        <w:t>Yara N-tester.</w:t>
      </w:r>
    </w:p>
    <w:p w:rsidR="00A54BFF" w:rsidRPr="0013565B" w:rsidRDefault="00A54BFF" w:rsidP="00421F2B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3565B">
        <w:rPr>
          <w:rFonts w:ascii="Times New Roman" w:hAnsi="Times New Roman"/>
          <w:sz w:val="28"/>
          <w:szCs w:val="28"/>
        </w:rPr>
        <w:t>Визначення фізичних властивостей добрив.</w:t>
      </w:r>
    </w:p>
    <w:p w:rsidR="00A54BFF" w:rsidRPr="0013565B" w:rsidRDefault="00A54BFF" w:rsidP="00421F2B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3565B">
        <w:rPr>
          <w:rFonts w:ascii="Times New Roman" w:hAnsi="Times New Roman"/>
          <w:sz w:val="28"/>
          <w:szCs w:val="28"/>
        </w:rPr>
        <w:t>Визначення гранулометричного складу добрив.</w:t>
      </w:r>
    </w:p>
    <w:p w:rsidR="00A54BFF" w:rsidRPr="0013565B" w:rsidRDefault="00A54BFF" w:rsidP="00421F2B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3565B">
        <w:rPr>
          <w:rFonts w:ascii="Times New Roman" w:hAnsi="Times New Roman"/>
          <w:sz w:val="28"/>
          <w:szCs w:val="28"/>
        </w:rPr>
        <w:t>Визначення</w:t>
      </w:r>
      <w:r w:rsidR="00FE14BA" w:rsidRPr="0013565B">
        <w:rPr>
          <w:rFonts w:ascii="Times New Roman" w:hAnsi="Times New Roman"/>
          <w:sz w:val="28"/>
          <w:szCs w:val="28"/>
        </w:rPr>
        <w:t xml:space="preserve"> статистичної міцності гранул</w:t>
      </w:r>
      <w:r w:rsidRPr="0013565B">
        <w:rPr>
          <w:rFonts w:ascii="Times New Roman" w:hAnsi="Times New Roman"/>
          <w:sz w:val="28"/>
          <w:szCs w:val="28"/>
        </w:rPr>
        <w:t>.</w:t>
      </w:r>
    </w:p>
    <w:p w:rsidR="00A54BFF" w:rsidRPr="0013565B" w:rsidRDefault="00A54BFF" w:rsidP="00421F2B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3565B">
        <w:rPr>
          <w:rFonts w:ascii="Times New Roman" w:hAnsi="Times New Roman"/>
          <w:sz w:val="28"/>
          <w:szCs w:val="28"/>
        </w:rPr>
        <w:t>Визначення</w:t>
      </w:r>
      <w:r w:rsidR="00FE14BA" w:rsidRPr="001356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14BA" w:rsidRPr="0013565B">
        <w:rPr>
          <w:rFonts w:ascii="Times New Roman" w:hAnsi="Times New Roman"/>
          <w:sz w:val="28"/>
          <w:szCs w:val="28"/>
        </w:rPr>
        <w:t>злежуваності</w:t>
      </w:r>
      <w:proofErr w:type="spellEnd"/>
      <w:r w:rsidR="00FE14BA" w:rsidRPr="0013565B">
        <w:rPr>
          <w:rFonts w:ascii="Times New Roman" w:hAnsi="Times New Roman"/>
          <w:sz w:val="28"/>
          <w:szCs w:val="28"/>
        </w:rPr>
        <w:t xml:space="preserve"> добрив</w:t>
      </w:r>
      <w:r w:rsidRPr="0013565B">
        <w:rPr>
          <w:rFonts w:ascii="Times New Roman" w:hAnsi="Times New Roman"/>
          <w:sz w:val="28"/>
          <w:szCs w:val="28"/>
        </w:rPr>
        <w:t>.</w:t>
      </w:r>
    </w:p>
    <w:p w:rsidR="00A54BFF" w:rsidRPr="0013565B" w:rsidRDefault="00A54BFF" w:rsidP="00421F2B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3565B">
        <w:rPr>
          <w:rFonts w:ascii="Times New Roman" w:hAnsi="Times New Roman"/>
          <w:sz w:val="28"/>
          <w:szCs w:val="28"/>
        </w:rPr>
        <w:t>Визначення</w:t>
      </w:r>
      <w:r w:rsidR="00FE14BA" w:rsidRPr="0013565B">
        <w:rPr>
          <w:rFonts w:ascii="Times New Roman" w:hAnsi="Times New Roman"/>
          <w:sz w:val="28"/>
          <w:szCs w:val="28"/>
        </w:rPr>
        <w:t xml:space="preserve"> розміру гранул для точного внесення</w:t>
      </w:r>
      <w:r w:rsidRPr="0013565B">
        <w:rPr>
          <w:rFonts w:ascii="Times New Roman" w:hAnsi="Times New Roman"/>
          <w:sz w:val="28"/>
          <w:szCs w:val="28"/>
        </w:rPr>
        <w:t>.</w:t>
      </w:r>
    </w:p>
    <w:p w:rsidR="00A54BFF" w:rsidRPr="0013565B" w:rsidRDefault="000640F3" w:rsidP="00421F2B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3565B">
        <w:rPr>
          <w:rFonts w:ascii="Times New Roman" w:hAnsi="Times New Roman"/>
          <w:sz w:val="28"/>
          <w:szCs w:val="28"/>
        </w:rPr>
        <w:t>Визначення щільності добрив</w:t>
      </w:r>
      <w:r w:rsidR="00A54BFF" w:rsidRPr="0013565B">
        <w:rPr>
          <w:rFonts w:ascii="Times New Roman" w:hAnsi="Times New Roman"/>
          <w:sz w:val="28"/>
          <w:szCs w:val="28"/>
        </w:rPr>
        <w:t>.</w:t>
      </w:r>
    </w:p>
    <w:p w:rsidR="00A54BFF" w:rsidRPr="0013565B" w:rsidRDefault="00A54BFF" w:rsidP="00421F2B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3565B">
        <w:rPr>
          <w:rFonts w:ascii="Times New Roman" w:hAnsi="Times New Roman"/>
          <w:sz w:val="28"/>
          <w:szCs w:val="28"/>
        </w:rPr>
        <w:t>Розрахунок фізичної маси мікродобрив.</w:t>
      </w:r>
    </w:p>
    <w:p w:rsidR="00A54BFF" w:rsidRPr="0013565B" w:rsidRDefault="00A54BFF" w:rsidP="00421F2B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3565B">
        <w:rPr>
          <w:rFonts w:ascii="Times New Roman" w:hAnsi="Times New Roman"/>
          <w:sz w:val="28"/>
          <w:szCs w:val="28"/>
        </w:rPr>
        <w:t>Сучасні підходи до розрахунку норм добрив.</w:t>
      </w:r>
    </w:p>
    <w:p w:rsidR="00A54BFF" w:rsidRPr="0013565B" w:rsidRDefault="00A54BFF" w:rsidP="00421F2B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3565B">
        <w:rPr>
          <w:rFonts w:ascii="Times New Roman" w:hAnsi="Times New Roman"/>
          <w:sz w:val="28"/>
          <w:szCs w:val="28"/>
        </w:rPr>
        <w:t xml:space="preserve">Використання технології </w:t>
      </w:r>
      <w:r w:rsidRPr="0013565B">
        <w:rPr>
          <w:rFonts w:ascii="Times New Roman" w:hAnsi="Times New Roman"/>
          <w:sz w:val="28"/>
          <w:szCs w:val="28"/>
          <w:lang w:val="en-US"/>
        </w:rPr>
        <w:t>In</w:t>
      </w:r>
      <w:r w:rsidRPr="0013565B">
        <w:rPr>
          <w:rFonts w:ascii="Times New Roman" w:hAnsi="Times New Roman"/>
          <w:sz w:val="28"/>
          <w:szCs w:val="28"/>
          <w:lang w:val="ru-RU"/>
        </w:rPr>
        <w:t>-</w:t>
      </w:r>
      <w:r w:rsidRPr="0013565B">
        <w:rPr>
          <w:rFonts w:ascii="Times New Roman" w:hAnsi="Times New Roman"/>
          <w:sz w:val="28"/>
          <w:szCs w:val="28"/>
          <w:lang w:val="en-US"/>
        </w:rPr>
        <w:t>furrow</w:t>
      </w:r>
      <w:r w:rsidRPr="0013565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3565B">
        <w:rPr>
          <w:rFonts w:ascii="Times New Roman" w:hAnsi="Times New Roman"/>
          <w:sz w:val="28"/>
          <w:szCs w:val="28"/>
        </w:rPr>
        <w:t>за точного внесення добрив.</w:t>
      </w:r>
    </w:p>
    <w:p w:rsidR="00A54BFF" w:rsidRPr="0013565B" w:rsidRDefault="00A54BFF" w:rsidP="005A4F32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3565B">
        <w:rPr>
          <w:rFonts w:ascii="Times New Roman" w:hAnsi="Times New Roman"/>
          <w:sz w:val="28"/>
          <w:szCs w:val="28"/>
        </w:rPr>
        <w:t xml:space="preserve">Використання технології </w:t>
      </w:r>
      <w:r w:rsidRPr="0013565B">
        <w:rPr>
          <w:rFonts w:ascii="Times New Roman" w:hAnsi="Times New Roman"/>
          <w:sz w:val="28"/>
          <w:szCs w:val="28"/>
          <w:lang w:val="en-US"/>
        </w:rPr>
        <w:t>pop</w:t>
      </w:r>
      <w:r w:rsidRPr="0013565B">
        <w:rPr>
          <w:rFonts w:ascii="Times New Roman" w:hAnsi="Times New Roman"/>
          <w:sz w:val="28"/>
          <w:szCs w:val="28"/>
          <w:lang w:val="ru-RU"/>
        </w:rPr>
        <w:t>-</w:t>
      </w:r>
      <w:r w:rsidRPr="0013565B">
        <w:rPr>
          <w:rFonts w:ascii="Times New Roman" w:hAnsi="Times New Roman"/>
          <w:sz w:val="28"/>
          <w:szCs w:val="28"/>
          <w:lang w:val="en-US"/>
        </w:rPr>
        <w:t>up</w:t>
      </w:r>
      <w:r w:rsidRPr="0013565B">
        <w:rPr>
          <w:rFonts w:ascii="Times New Roman" w:hAnsi="Times New Roman"/>
          <w:sz w:val="28"/>
          <w:szCs w:val="28"/>
        </w:rPr>
        <w:t>.</w:t>
      </w:r>
    </w:p>
    <w:p w:rsidR="00A54BFF" w:rsidRPr="0013565B" w:rsidRDefault="00A54BFF">
      <w:pPr>
        <w:rPr>
          <w:rFonts w:ascii="Times New Roman" w:hAnsi="Times New Roman"/>
          <w:i/>
          <w:sz w:val="28"/>
          <w:szCs w:val="28"/>
        </w:rPr>
      </w:pPr>
    </w:p>
    <w:sectPr w:rsidR="00A54BFF" w:rsidRPr="0013565B" w:rsidSect="00990D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B55672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B433F95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533097C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CD4149F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11D7"/>
    <w:rsid w:val="000640F3"/>
    <w:rsid w:val="000A7101"/>
    <w:rsid w:val="0013565B"/>
    <w:rsid w:val="00202B33"/>
    <w:rsid w:val="00216A73"/>
    <w:rsid w:val="002311D7"/>
    <w:rsid w:val="002B5A43"/>
    <w:rsid w:val="002F5F08"/>
    <w:rsid w:val="003343C7"/>
    <w:rsid w:val="003465E3"/>
    <w:rsid w:val="00362E04"/>
    <w:rsid w:val="003761CB"/>
    <w:rsid w:val="003C1FB6"/>
    <w:rsid w:val="0042001A"/>
    <w:rsid w:val="00421F2B"/>
    <w:rsid w:val="00430124"/>
    <w:rsid w:val="00435B7A"/>
    <w:rsid w:val="004B3164"/>
    <w:rsid w:val="005A4F32"/>
    <w:rsid w:val="005C036C"/>
    <w:rsid w:val="005C3817"/>
    <w:rsid w:val="00725180"/>
    <w:rsid w:val="007405FC"/>
    <w:rsid w:val="00780260"/>
    <w:rsid w:val="007852EC"/>
    <w:rsid w:val="007B7B7C"/>
    <w:rsid w:val="007E733A"/>
    <w:rsid w:val="00813E81"/>
    <w:rsid w:val="00860882"/>
    <w:rsid w:val="008E22A0"/>
    <w:rsid w:val="008F3210"/>
    <w:rsid w:val="00990D8E"/>
    <w:rsid w:val="00991C10"/>
    <w:rsid w:val="0099352F"/>
    <w:rsid w:val="00A41AB5"/>
    <w:rsid w:val="00A51EB4"/>
    <w:rsid w:val="00A54BFF"/>
    <w:rsid w:val="00A8220F"/>
    <w:rsid w:val="00AC66BF"/>
    <w:rsid w:val="00CB4B03"/>
    <w:rsid w:val="00D17909"/>
    <w:rsid w:val="00D444FA"/>
    <w:rsid w:val="00D81A17"/>
    <w:rsid w:val="00E3427C"/>
    <w:rsid w:val="00E56970"/>
    <w:rsid w:val="00FB1149"/>
    <w:rsid w:val="00FE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E0F659"/>
  <w15:docId w15:val="{2189DBCA-5F94-4FB9-BA79-C8545751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D8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80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444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5A4F32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A36CB9"/>
    <w:rPr>
      <w:rFonts w:ascii="Times New Roman" w:hAnsi="Times New Roman"/>
      <w:sz w:val="0"/>
      <w:szCs w:val="0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1833</Words>
  <Characters>1045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9</cp:revision>
  <cp:lastPrinted>2001-12-31T23:23:00Z</cp:lastPrinted>
  <dcterms:created xsi:type="dcterms:W3CDTF">2021-10-26T13:40:00Z</dcterms:created>
  <dcterms:modified xsi:type="dcterms:W3CDTF">2023-10-27T04:50:00Z</dcterms:modified>
</cp:coreProperties>
</file>