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8F4A69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8F4A69" w:rsidTr="00A96EF1">
        <w:tc>
          <w:tcPr>
            <w:tcW w:w="2978" w:type="dxa"/>
            <w:vMerge w:val="restart"/>
          </w:tcPr>
          <w:p w:rsidR="001431F8" w:rsidRPr="008F4A69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8F4A69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8F4A69" w:rsidRDefault="00005414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="001443D3" w:rsidRPr="001443D3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ЗАХИСТ ІНФОРМАЦІЇ В КОМП'ЮТЕРНИХ СИСТЕМАХ І КІБЕРБЕЗПЕКА</w:t>
            </w:r>
            <w:r w:rsidR="001431F8"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8F4A69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8F4A69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8F4A69" w:rsidTr="00A96EF1">
        <w:tc>
          <w:tcPr>
            <w:tcW w:w="2978" w:type="dxa"/>
            <w:vMerge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8F4A69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системи і мережі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43D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  <w:p w:rsidR="0020200E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14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3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8F4A69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8F4A69" w:rsidTr="0080350C">
        <w:trPr>
          <w:trHeight w:val="80"/>
        </w:trPr>
        <w:tc>
          <w:tcPr>
            <w:tcW w:w="2978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8F4A69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t xml:space="preserve"> </w:t>
            </w:r>
            <w:r w:rsidR="006C5101" w:rsidRPr="008F4A69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1B3FF4DB" wp14:editId="7FA13FF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22225</wp:posOffset>
                  </wp:positionV>
                  <wp:extent cx="666750" cy="914400"/>
                  <wp:effectExtent l="0" t="0" r="0" b="0"/>
                  <wp:wrapSquare wrapText="bothSides"/>
                  <wp:docPr id="2" name="Рисунок 2" descr="https://nubip.edu.ua/sites/default/files/imagecache/120x160/dsc_7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ubip.edu.ua/sites/default/files/imagecache/120x160/dsc_7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Лахно</w:t>
            </w:r>
            <w:proofErr w:type="spellEnd"/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Валерій Анатолійович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</w:t>
            </w:r>
          </w:p>
          <w:p w:rsidR="00750996" w:rsidRPr="008F4A69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Pr="008F4A6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351E" w:rsidRPr="008F4A69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285D" w:rsidRPr="008F4A69" w:rsidRDefault="0083285D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корпус. 15, к. 207,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 5278724</w:t>
            </w:r>
          </w:p>
          <w:p w:rsidR="0096351E" w:rsidRPr="008F4A69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52B5"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lva964</w:t>
            </w:r>
            <w:hyperlink r:id="rId9" w:history="1">
              <w:r w:rsidRPr="008F4A69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96351E" w:rsidRPr="008F4A69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 w:rsidRPr="008F4A69">
              <w:t xml:space="preserve"> </w:t>
            </w:r>
            <w:hyperlink r:id="rId10" w:history="1">
              <w:r w:rsidR="00665B62">
                <w:rPr>
                  <w:rStyle w:val="a6"/>
                  <w:rFonts w:ascii="Times New Roman" w:hAnsi="Times New Roman" w:cs="Times New Roman"/>
                </w:rPr>
                <w:t>https://elearn.nubip.edu.ua/course/view.php?id=1886</w:t>
              </w:r>
            </w:hyperlink>
          </w:p>
          <w:p w:rsidR="0096351E" w:rsidRPr="008F4A69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8F4A69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1443D3" w:rsidRPr="001443D3" w:rsidRDefault="00143961" w:rsidP="001443D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43D3">
        <w:rPr>
          <w:rFonts w:ascii="Times New Roman" w:hAnsi="Times New Roman" w:cs="Times New Roman"/>
          <w:sz w:val="24"/>
        </w:rPr>
        <w:t>Н</w:t>
      </w:r>
      <w:r w:rsidR="00B852B5" w:rsidRPr="001443D3">
        <w:rPr>
          <w:rFonts w:ascii="Times New Roman" w:hAnsi="Times New Roman" w:cs="Times New Roman"/>
          <w:sz w:val="24"/>
        </w:rPr>
        <w:t>авчальн</w:t>
      </w:r>
      <w:r w:rsidRPr="001443D3">
        <w:rPr>
          <w:rFonts w:ascii="Times New Roman" w:hAnsi="Times New Roman" w:cs="Times New Roman"/>
          <w:sz w:val="24"/>
        </w:rPr>
        <w:t xml:space="preserve">а </w:t>
      </w:r>
      <w:r w:rsidR="00B852B5" w:rsidRPr="001443D3">
        <w:rPr>
          <w:rFonts w:ascii="Times New Roman" w:hAnsi="Times New Roman" w:cs="Times New Roman"/>
          <w:sz w:val="24"/>
        </w:rPr>
        <w:t>дисциплін</w:t>
      </w:r>
      <w:r w:rsidRPr="001443D3">
        <w:rPr>
          <w:rFonts w:ascii="Times New Roman" w:hAnsi="Times New Roman" w:cs="Times New Roman"/>
          <w:sz w:val="24"/>
        </w:rPr>
        <w:t xml:space="preserve">а </w:t>
      </w:r>
      <w:r w:rsidR="00B852B5" w:rsidRPr="001443D3">
        <w:rPr>
          <w:rFonts w:ascii="Times New Roman" w:hAnsi="Times New Roman" w:cs="Times New Roman"/>
          <w:sz w:val="24"/>
        </w:rPr>
        <w:t>передбачає</w:t>
      </w:r>
      <w:r w:rsidRPr="001443D3">
        <w:rPr>
          <w:rFonts w:ascii="Times New Roman" w:hAnsi="Times New Roman" w:cs="Times New Roman"/>
          <w:sz w:val="24"/>
        </w:rPr>
        <w:t xml:space="preserve"> </w:t>
      </w:r>
      <w:r w:rsidR="001443D3" w:rsidRPr="001443D3">
        <w:rPr>
          <w:rFonts w:ascii="Times New Roman" w:hAnsi="Times New Roman" w:cs="Times New Roman"/>
          <w:sz w:val="24"/>
        </w:rPr>
        <w:t xml:space="preserve">вивчення теоретичних основ проблеми зберігання, передачі, перетворення, закриття та відновлення інформації в організаціях і на підприємствах різних напрямків діяльності та різних форм власності, способів захисту від несанкціонованого доступу до інформації. </w:t>
      </w:r>
      <w:r w:rsidR="001443D3">
        <w:rPr>
          <w:rFonts w:ascii="Times New Roman" w:hAnsi="Times New Roman" w:cs="Times New Roman"/>
          <w:sz w:val="24"/>
        </w:rPr>
        <w:t xml:space="preserve">Вивчаються </w:t>
      </w:r>
      <w:r w:rsidR="001443D3" w:rsidRPr="001443D3">
        <w:rPr>
          <w:rFonts w:ascii="Times New Roman" w:hAnsi="Times New Roman" w:cs="Times New Roman"/>
          <w:sz w:val="24"/>
        </w:rPr>
        <w:t>методологічн</w:t>
      </w:r>
      <w:r w:rsidR="001443D3">
        <w:rPr>
          <w:rFonts w:ascii="Times New Roman" w:hAnsi="Times New Roman" w:cs="Times New Roman"/>
          <w:sz w:val="24"/>
        </w:rPr>
        <w:t>і</w:t>
      </w:r>
      <w:r w:rsidR="001443D3" w:rsidRPr="001443D3">
        <w:rPr>
          <w:rFonts w:ascii="Times New Roman" w:hAnsi="Times New Roman" w:cs="Times New Roman"/>
          <w:sz w:val="24"/>
        </w:rPr>
        <w:t>, організаційн</w:t>
      </w:r>
      <w:r w:rsidR="001443D3">
        <w:rPr>
          <w:rFonts w:ascii="Times New Roman" w:hAnsi="Times New Roman" w:cs="Times New Roman"/>
          <w:sz w:val="24"/>
        </w:rPr>
        <w:t>і</w:t>
      </w:r>
      <w:r w:rsidR="001443D3" w:rsidRPr="001443D3">
        <w:rPr>
          <w:rFonts w:ascii="Times New Roman" w:hAnsi="Times New Roman" w:cs="Times New Roman"/>
          <w:sz w:val="24"/>
        </w:rPr>
        <w:t xml:space="preserve"> та науков</w:t>
      </w:r>
      <w:r w:rsidR="001443D3">
        <w:rPr>
          <w:rFonts w:ascii="Times New Roman" w:hAnsi="Times New Roman" w:cs="Times New Roman"/>
          <w:sz w:val="24"/>
        </w:rPr>
        <w:t>і</w:t>
      </w:r>
      <w:r w:rsidR="001443D3" w:rsidRPr="001443D3">
        <w:rPr>
          <w:rFonts w:ascii="Times New Roman" w:hAnsi="Times New Roman" w:cs="Times New Roman"/>
          <w:sz w:val="24"/>
        </w:rPr>
        <w:t xml:space="preserve"> основ</w:t>
      </w:r>
      <w:r w:rsidR="001443D3">
        <w:rPr>
          <w:rFonts w:ascii="Times New Roman" w:hAnsi="Times New Roman" w:cs="Times New Roman"/>
          <w:sz w:val="24"/>
        </w:rPr>
        <w:t>и</w:t>
      </w:r>
      <w:r w:rsidR="001443D3" w:rsidRPr="001443D3">
        <w:rPr>
          <w:rFonts w:ascii="Times New Roman" w:hAnsi="Times New Roman" w:cs="Times New Roman"/>
          <w:sz w:val="24"/>
        </w:rPr>
        <w:t xml:space="preserve"> розробки </w:t>
      </w:r>
      <w:r w:rsidR="001443D3">
        <w:rPr>
          <w:rFonts w:ascii="Times New Roman" w:hAnsi="Times New Roman" w:cs="Times New Roman"/>
          <w:sz w:val="24"/>
        </w:rPr>
        <w:t xml:space="preserve">апаратно-програмних </w:t>
      </w:r>
      <w:r w:rsidR="001443D3" w:rsidRPr="001443D3">
        <w:rPr>
          <w:rFonts w:ascii="Times New Roman" w:hAnsi="Times New Roman" w:cs="Times New Roman"/>
          <w:sz w:val="24"/>
        </w:rPr>
        <w:t>засобів і систем збору та захисту інформації (ЗІ), забезпечення інформаційної безпеки процесів опрацювання, зберігання та поширення інформації в інформаційно-комунікаційних мережах з урахуванням сучасного стану та прогнозу розвитку методів, систем і засобів здійснення погроз з боку потенційних порушників.</w:t>
      </w:r>
    </w:p>
    <w:p w:rsidR="00581E8E" w:rsidRPr="008F4A69" w:rsidRDefault="00581E8E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>:</w:t>
      </w:r>
    </w:p>
    <w:p w:rsidR="004A2344" w:rsidRPr="004A2344" w:rsidRDefault="004A2344" w:rsidP="004A234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44">
        <w:rPr>
          <w:rFonts w:ascii="Times New Roman" w:hAnsi="Times New Roman" w:cs="Times New Roman"/>
          <w:sz w:val="24"/>
          <w:szCs w:val="24"/>
        </w:rPr>
        <w:t>ЗК 1. Здатність до абстрактного і системного мислення, аналізу та синтезу на основі логічних аргументів та достовірної інформації.</w:t>
      </w:r>
    </w:p>
    <w:p w:rsidR="004A2344" w:rsidRPr="004A2344" w:rsidRDefault="004A2344" w:rsidP="004A234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44">
        <w:rPr>
          <w:rFonts w:ascii="Times New Roman" w:hAnsi="Times New Roman" w:cs="Times New Roman"/>
          <w:sz w:val="24"/>
          <w:szCs w:val="24"/>
        </w:rPr>
        <w:t>ЗК 6. Здатність використання інформаційних та комунікаційних технологій .</w:t>
      </w:r>
    </w:p>
    <w:p w:rsidR="004A2344" w:rsidRDefault="004A2344" w:rsidP="004A234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44">
        <w:rPr>
          <w:rFonts w:ascii="Times New Roman" w:hAnsi="Times New Roman" w:cs="Times New Roman"/>
          <w:sz w:val="24"/>
          <w:szCs w:val="24"/>
        </w:rPr>
        <w:t>ЗК 7. Здатність використовувати нормативні правові документи в професійній діяльності.</w:t>
      </w:r>
    </w:p>
    <w:p w:rsidR="00585510" w:rsidRPr="00585510" w:rsidRDefault="00585510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ФК 1. Базові знання технічних характеристик, конструктивних особливостей, застосування правил експлуатації комп’ютерних систем, мереж та програмно-технічних засобів.</w:t>
      </w:r>
    </w:p>
    <w:p w:rsidR="00585510" w:rsidRPr="00585510" w:rsidRDefault="00585510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 xml:space="preserve">ФК 2. Здатність до проектування, дослідження, забезпечення ефективних режимів роботи </w:t>
      </w:r>
      <w:proofErr w:type="spellStart"/>
      <w:r w:rsidRPr="00585510">
        <w:rPr>
          <w:rFonts w:ascii="Times New Roman" w:hAnsi="Times New Roman" w:cs="Times New Roman"/>
          <w:sz w:val="24"/>
          <w:szCs w:val="24"/>
        </w:rPr>
        <w:t>роботизованих</w:t>
      </w:r>
      <w:proofErr w:type="spellEnd"/>
      <w:r w:rsidRPr="0058551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5510">
        <w:rPr>
          <w:rFonts w:ascii="Times New Roman" w:hAnsi="Times New Roman" w:cs="Times New Roman"/>
          <w:sz w:val="24"/>
          <w:szCs w:val="24"/>
        </w:rPr>
        <w:t>мікроконтролерних</w:t>
      </w:r>
      <w:proofErr w:type="spellEnd"/>
      <w:r w:rsidRPr="00585510">
        <w:rPr>
          <w:rFonts w:ascii="Times New Roman" w:hAnsi="Times New Roman" w:cs="Times New Roman"/>
          <w:sz w:val="24"/>
          <w:szCs w:val="24"/>
        </w:rPr>
        <w:t xml:space="preserve"> комп’ютерних систем, комп’ютерних   мереж, систем захисту інформації.</w:t>
      </w:r>
    </w:p>
    <w:p w:rsidR="00585510" w:rsidRPr="00585510" w:rsidRDefault="00585510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ФК 3. Здатність до розробки робочої проектної та технічної документації, оформлювання результатів завершених проектно-конструкторських робіт з проектування комп’ютерних систем.</w:t>
      </w:r>
    </w:p>
    <w:p w:rsidR="00585510" w:rsidRPr="00585510" w:rsidRDefault="00585510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 xml:space="preserve">ФК 4. Здатність розробляти та досліджувати алгоритмічне та програмне забезпечення комп’ютерних систем спеціалізованого призначення, Інтернет додатків, </w:t>
      </w:r>
      <w:proofErr w:type="spellStart"/>
      <w:r w:rsidRPr="00585510">
        <w:rPr>
          <w:rFonts w:ascii="Times New Roman" w:hAnsi="Times New Roman" w:cs="Times New Roman"/>
          <w:sz w:val="24"/>
          <w:szCs w:val="24"/>
        </w:rPr>
        <w:t>кіберфізичних</w:t>
      </w:r>
      <w:proofErr w:type="spellEnd"/>
      <w:r w:rsidRPr="00585510">
        <w:rPr>
          <w:rFonts w:ascii="Times New Roman" w:hAnsi="Times New Roman" w:cs="Times New Roman"/>
          <w:sz w:val="24"/>
          <w:szCs w:val="24"/>
        </w:rPr>
        <w:t xml:space="preserve"> систем з використанням сучасних методів і мов програмування, а також засобів і систем автоматизації проектування.</w:t>
      </w:r>
    </w:p>
    <w:p w:rsidR="00585510" w:rsidRPr="00585510" w:rsidRDefault="00585510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lastRenderedPageBreak/>
        <w:t xml:space="preserve">ФК 6. Здатність використовувати та впроваджувати нові технології, включаючи технології розумних, мобільних і безпечних обчислень, брати участь в модернізації, </w:t>
      </w:r>
      <w:proofErr w:type="spellStart"/>
      <w:r w:rsidRPr="00585510">
        <w:rPr>
          <w:rFonts w:ascii="Times New Roman" w:hAnsi="Times New Roman" w:cs="Times New Roman"/>
          <w:sz w:val="24"/>
          <w:szCs w:val="24"/>
        </w:rPr>
        <w:t>реконфігурації</w:t>
      </w:r>
      <w:proofErr w:type="spellEnd"/>
      <w:r w:rsidRPr="00585510">
        <w:rPr>
          <w:rFonts w:ascii="Times New Roman" w:hAnsi="Times New Roman" w:cs="Times New Roman"/>
          <w:sz w:val="24"/>
          <w:szCs w:val="24"/>
        </w:rPr>
        <w:t xml:space="preserve"> та реконструкції комп’ютерних систем та мереж, різноманітних вбудованих і розподілених додатків, зокрема з метою підвищення їх ефективності.</w:t>
      </w:r>
    </w:p>
    <w:p w:rsidR="00585510" w:rsidRPr="00585510" w:rsidRDefault="00585510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ФК 8.</w:t>
      </w:r>
      <w:r w:rsidRPr="00585510">
        <w:rPr>
          <w:rFonts w:ascii="Times New Roman" w:hAnsi="Times New Roman" w:cs="Times New Roman"/>
          <w:sz w:val="24"/>
          <w:szCs w:val="24"/>
        </w:rPr>
        <w:tab/>
        <w:t xml:space="preserve">Здатність здійснювати організацію робочих місць, їхнє технічне оснащення, розміщення комп'ютерного устаткування, використання організаційних, технічних, алгоритмічних та інших методів і засобів для забезпечення захисту інформації. </w:t>
      </w:r>
    </w:p>
    <w:p w:rsidR="00585510" w:rsidRPr="00585510" w:rsidRDefault="00585510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ФК 9.</w:t>
      </w:r>
      <w:r w:rsidRPr="00585510">
        <w:rPr>
          <w:rFonts w:ascii="Times New Roman" w:hAnsi="Times New Roman" w:cs="Times New Roman"/>
          <w:sz w:val="24"/>
          <w:szCs w:val="24"/>
        </w:rPr>
        <w:tab/>
        <w:t xml:space="preserve">Здатність оформляти отримані робочі результати у вигляді презентацій, науково-технічних звітів, статей і доповідей на науково-технічних конференціях. </w:t>
      </w:r>
    </w:p>
    <w:p w:rsidR="00581E8E" w:rsidRPr="008F4A69" w:rsidRDefault="00585510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ФК 11.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5510">
        <w:rPr>
          <w:rFonts w:ascii="Times New Roman" w:hAnsi="Times New Roman" w:cs="Times New Roman"/>
          <w:sz w:val="24"/>
          <w:szCs w:val="24"/>
        </w:rPr>
        <w:t>Здатність аргументувати вибір методів розв’язування спеціалізованих задач, критично оцінювати отримані результати та захищати прийняті рішення.</w:t>
      </w:r>
    </w:p>
    <w:p w:rsidR="00581E8E" w:rsidRPr="008F4A69" w:rsidRDefault="00581E8E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8F4A69">
        <w:rPr>
          <w:rFonts w:ascii="Times New Roman" w:hAnsi="Times New Roman" w:cs="Times New Roman"/>
          <w:b/>
          <w:sz w:val="24"/>
          <w:szCs w:val="24"/>
        </w:rPr>
        <w:t>набуде</w:t>
      </w:r>
      <w:r w:rsidRPr="008F4A69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:rsidR="00585510" w:rsidRPr="00585510" w:rsidRDefault="00585510" w:rsidP="0058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ПРН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10">
        <w:rPr>
          <w:rFonts w:ascii="Times New Roman" w:hAnsi="Times New Roman" w:cs="Times New Roman"/>
          <w:sz w:val="24"/>
          <w:szCs w:val="24"/>
        </w:rPr>
        <w:t>Знати і розуміти наукові і математичні положення, що лежать в основі функціонування комп’ютерних засобів, систем та мереж.</w:t>
      </w:r>
    </w:p>
    <w:p w:rsidR="00585510" w:rsidRPr="00585510" w:rsidRDefault="00585510" w:rsidP="0058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ПРН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10">
        <w:rPr>
          <w:rFonts w:ascii="Times New Roman" w:hAnsi="Times New Roman" w:cs="Times New Roman"/>
          <w:sz w:val="24"/>
          <w:szCs w:val="24"/>
        </w:rPr>
        <w:t xml:space="preserve">Вміти застосовувати знання для розв’язування задач аналізу та синтезу апаратних і програмних засобів комп’ютерних систем захисту інформації, </w:t>
      </w:r>
      <w:proofErr w:type="spellStart"/>
      <w:r w:rsidRPr="00585510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Pr="00585510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585510" w:rsidRPr="00585510" w:rsidRDefault="00585510" w:rsidP="0058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ПРН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10">
        <w:rPr>
          <w:rFonts w:ascii="Times New Roman" w:hAnsi="Times New Roman" w:cs="Times New Roman"/>
          <w:sz w:val="24"/>
          <w:szCs w:val="24"/>
        </w:rPr>
        <w:t xml:space="preserve">Вміти розробляти системне і прикладне програмне забезпечення для систем захисту інформації та </w:t>
      </w:r>
      <w:proofErr w:type="spellStart"/>
      <w:r w:rsidRPr="00585510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Pr="00585510">
        <w:rPr>
          <w:rFonts w:ascii="Times New Roman" w:hAnsi="Times New Roman" w:cs="Times New Roman"/>
          <w:sz w:val="24"/>
          <w:szCs w:val="24"/>
        </w:rPr>
        <w:t xml:space="preserve"> систем, мобільних систем, використовуючи сучасні технології програмування. </w:t>
      </w:r>
    </w:p>
    <w:p w:rsidR="00962503" w:rsidRPr="008F4A69" w:rsidRDefault="00585510" w:rsidP="00585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ПРН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510">
        <w:rPr>
          <w:rFonts w:ascii="Times New Roman" w:hAnsi="Times New Roman" w:cs="Times New Roman"/>
          <w:sz w:val="24"/>
          <w:szCs w:val="24"/>
        </w:rPr>
        <w:t>Вміти оцінювати отримані результати та аргументовано захищати прийняті рішення.</w:t>
      </w:r>
    </w:p>
    <w:p w:rsidR="006C5101" w:rsidRPr="008F4A69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</w:t>
      </w:r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теоретичного та практичного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матеріалу, ви отримаєте винагороду – як в короткостроковій перспективі, так і в набутті фахових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на ЕНК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8F4A69">
        <w:rPr>
          <w:rFonts w:ascii="Times New Roman" w:hAnsi="Times New Roman" w:cs="Times New Roman"/>
          <w:sz w:val="24"/>
          <w:szCs w:val="24"/>
        </w:rPr>
        <w:t>.</w:t>
      </w:r>
    </w:p>
    <w:p w:rsidR="00581698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10" w:rsidRDefault="00585510" w:rsidP="0058551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"/>
        <w:gridCol w:w="1127"/>
        <w:gridCol w:w="3185"/>
        <w:gridCol w:w="2202"/>
        <w:gridCol w:w="986"/>
      </w:tblGrid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лабораторні,)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585510" w:rsidTr="0058551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585510" w:rsidTr="0058551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1676EA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1676EA" w:rsidRPr="001676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="001676EA"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>Механізми реалізації послуг безпеки</w:t>
            </w:r>
            <w:r w:rsidR="001676EA" w:rsidRPr="001676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585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>Ризики порушення політики інформаційної безпеки</w:t>
            </w:r>
            <w:r w:rsidR="0080350C">
              <w:rPr>
                <w:rFonts w:ascii="Times New Roman" w:hAnsi="Times New Roman" w:cs="Times New Roman"/>
                <w:sz w:val="20"/>
                <w:szCs w:val="20"/>
              </w:rPr>
              <w:t xml:space="preserve"> (ІБ)</w:t>
            </w: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 xml:space="preserve">. Вимоги щодо безпеки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інформаційно-комунікаційних систем (ІКС)</w:t>
            </w: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>, ризики безпеки.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80350C" w:rsidRDefault="00E06053" w:rsidP="00803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</w:t>
            </w:r>
            <w:r w:rsidR="0080350C"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теоретичні </w:t>
            </w: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>знання</w:t>
            </w:r>
            <w:r w:rsidR="0080350C"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 та практичні навички</w:t>
            </w: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 для розв’язування задач аналізу та синтезу захищених ІКС</w:t>
            </w:r>
            <w:r w:rsidR="0080350C"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0350C">
              <w:rPr>
                <w:rFonts w:ascii="Times New Roman" w:hAnsi="Times New Roman" w:cs="Times New Roman"/>
                <w:sz w:val="20"/>
                <w:szCs w:val="20"/>
              </w:rPr>
              <w:t>ІоТ</w:t>
            </w:r>
            <w:proofErr w:type="spellEnd"/>
            <w:r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 систем, зокрема</w:t>
            </w:r>
            <w:r w:rsidR="008035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 для агропромислового комплексу країни.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Опитування у вигляді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основних теоретичних питань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80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 xml:space="preserve">Механізми реалізації послуг безпеки. Політика </w:t>
            </w:r>
            <w:r w:rsidR="0080350C">
              <w:rPr>
                <w:rFonts w:ascii="Times New Roman" w:hAnsi="Times New Roman" w:cs="Times New Roman"/>
                <w:sz w:val="20"/>
                <w:szCs w:val="20"/>
              </w:rPr>
              <w:t>ІБ</w:t>
            </w: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зокрема у галузі АПК та його ІКС</w:t>
            </w: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E06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здійснювати формалізований опис 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політик інформаційної безпеки для об’єктів захисту.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53" w:rsidRDefault="00E06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585510" w:rsidRDefault="00585510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самостійної роботи 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>Аналіз моделей безпеки ІКС.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E06053" w:rsidP="00E06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аналізувати доцільність використовування різних моделей безпеки для конкретних ІКС. </w:t>
            </w: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</w:t>
            </w:r>
            <w:r w:rsidR="0080350C">
              <w:rPr>
                <w:rFonts w:ascii="Times New Roman" w:hAnsi="Times New Roman" w:cs="Times New Roman"/>
                <w:sz w:val="20"/>
                <w:szCs w:val="20"/>
              </w:rPr>
              <w:t xml:space="preserve">та практичні навички </w:t>
            </w: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для розв’язування задач аналізу та синтезу апаратних і програмних засобів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ІКС</w:t>
            </w:r>
            <w:r w:rsidR="0080350C"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053">
              <w:rPr>
                <w:rFonts w:ascii="Times New Roman" w:hAnsi="Times New Roman" w:cs="Times New Roman"/>
                <w:sz w:val="20"/>
                <w:szCs w:val="20"/>
              </w:rPr>
              <w:t>ІоТ</w:t>
            </w:r>
            <w:proofErr w:type="spellEnd"/>
            <w:r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 систем.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E06053" w:rsidRDefault="00E06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053" w:rsidRDefault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Аналіз безпеки програмного забезпечення</w:t>
            </w:r>
            <w:r w:rsidR="00801933">
              <w:rPr>
                <w:rFonts w:ascii="Times New Roman" w:hAnsi="Times New Roman" w:cs="Times New Roman"/>
                <w:sz w:val="20"/>
                <w:szCs w:val="20"/>
              </w:rPr>
              <w:t xml:space="preserve"> (ПЗ)</w:t>
            </w: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Pr="00E06053" w:rsidRDefault="00E06053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>Вміти розробляти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програмне забезпечення для систем захисту інформації та </w:t>
            </w:r>
            <w:proofErr w:type="spellStart"/>
            <w:r w:rsidRPr="00E06053">
              <w:rPr>
                <w:rFonts w:ascii="Times New Roman" w:hAnsi="Times New Roman" w:cs="Times New Roman"/>
                <w:sz w:val="20"/>
                <w:szCs w:val="20"/>
              </w:rPr>
              <w:t>ІоТ</w:t>
            </w:r>
            <w:proofErr w:type="spellEnd"/>
            <w:r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 систем, мобільних систем, використовуючи сучасні технології програмування.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Вміти аналізувати </w:t>
            </w:r>
            <w:r w:rsidR="00803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з точки зору безпеки його використовування в ІКС.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53" w:rsidRDefault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85510" w:rsidTr="0058551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1676EA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="001676EA"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676EA"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>Сучасні системи криптографічного  захисту інформації</w:t>
            </w:r>
            <w:r w:rsidR="001676EA" w:rsidRPr="001676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585510" w:rsidTr="005F39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F216C9" w:rsidP="008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Сучасні методи та моделі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F216C9">
              <w:rPr>
                <w:rFonts w:ascii="Times New Roman" w:hAnsi="Times New Roman" w:cs="Times New Roman"/>
                <w:sz w:val="20"/>
                <w:szCs w:val="20"/>
              </w:rPr>
              <w:t>дентифіка</w:t>
            </w:r>
            <w:r w:rsidR="00801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6C9">
              <w:rPr>
                <w:rFonts w:ascii="Times New Roman" w:hAnsi="Times New Roman" w:cs="Times New Roman"/>
                <w:sz w:val="20"/>
                <w:szCs w:val="20"/>
              </w:rPr>
              <w:t>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proofErr w:type="spellEnd"/>
            <w:r w:rsidRPr="00F216C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16C9">
              <w:rPr>
                <w:rFonts w:ascii="Times New Roman" w:hAnsi="Times New Roman" w:cs="Times New Roman"/>
                <w:sz w:val="20"/>
                <w:szCs w:val="20"/>
              </w:rPr>
              <w:t>аутентифі</w:t>
            </w:r>
            <w:r w:rsidR="00801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6C9">
              <w:rPr>
                <w:rFonts w:ascii="Times New Roman" w:hAnsi="Times New Roman" w:cs="Times New Roman"/>
                <w:sz w:val="20"/>
                <w:szCs w:val="20"/>
              </w:rPr>
              <w:t>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proofErr w:type="spellEnd"/>
            <w:r w:rsidRPr="00F21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9D6" w:rsidRPr="005F39D6">
              <w:rPr>
                <w:rFonts w:ascii="Times New Roman" w:hAnsi="Times New Roman" w:cs="Times New Roman"/>
                <w:sz w:val="20"/>
                <w:szCs w:val="20"/>
              </w:rPr>
              <w:t>користувачів</w:t>
            </w:r>
            <w:r w:rsidR="005F39D6">
              <w:rPr>
                <w:rFonts w:ascii="Times New Roman" w:hAnsi="Times New Roman" w:cs="Times New Roman"/>
                <w:sz w:val="20"/>
                <w:szCs w:val="20"/>
              </w:rPr>
              <w:t xml:space="preserve"> в ІКС</w:t>
            </w:r>
            <w:r w:rsidR="005F39D6" w:rsidRPr="005F3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5F39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F39D6" w:rsidP="00801933">
            <w:pPr>
              <w:pStyle w:val="4"/>
              <w:kinsoku w:val="0"/>
              <w:overflowPunct w:val="0"/>
              <w:jc w:val="both"/>
              <w:outlineLvl w:val="3"/>
              <w:rPr>
                <w:sz w:val="20"/>
              </w:rPr>
            </w:pPr>
            <w:r>
              <w:rPr>
                <w:sz w:val="20"/>
              </w:rPr>
              <w:t>Знати м</w:t>
            </w:r>
            <w:r w:rsidR="00801933">
              <w:rPr>
                <w:sz w:val="20"/>
              </w:rPr>
              <w:t>етоди та моделі і</w:t>
            </w:r>
            <w:r w:rsidR="00801933" w:rsidRPr="00F216C9">
              <w:rPr>
                <w:sz w:val="20"/>
              </w:rPr>
              <w:t>дентифікаці</w:t>
            </w:r>
            <w:r w:rsidR="00801933">
              <w:rPr>
                <w:sz w:val="20"/>
              </w:rPr>
              <w:t>ї</w:t>
            </w:r>
            <w:r w:rsidR="00801933" w:rsidRPr="00F216C9">
              <w:rPr>
                <w:sz w:val="20"/>
              </w:rPr>
              <w:t xml:space="preserve"> та </w:t>
            </w:r>
            <w:proofErr w:type="spellStart"/>
            <w:r w:rsidR="00801933" w:rsidRPr="00F216C9">
              <w:rPr>
                <w:sz w:val="20"/>
              </w:rPr>
              <w:t>аутентифікаці</w:t>
            </w:r>
            <w:r w:rsidR="00801933">
              <w:rPr>
                <w:sz w:val="20"/>
              </w:rPr>
              <w:t>ї</w:t>
            </w:r>
            <w:proofErr w:type="spellEnd"/>
            <w:r w:rsidR="00801933" w:rsidRPr="00F216C9">
              <w:rPr>
                <w:sz w:val="20"/>
              </w:rPr>
              <w:t xml:space="preserve"> </w:t>
            </w:r>
            <w:r w:rsidR="00801933" w:rsidRPr="005F39D6">
              <w:rPr>
                <w:sz w:val="20"/>
              </w:rPr>
              <w:t>користувачів</w:t>
            </w:r>
            <w:r w:rsidR="00801933">
              <w:rPr>
                <w:sz w:val="20"/>
              </w:rPr>
              <w:t xml:space="preserve"> в ІКС.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3" w:rsidRDefault="00801933" w:rsidP="0080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585510" w:rsidRDefault="00585510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85510" w:rsidTr="005F39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F39D6" w:rsidP="005F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Сучасні системи к</w:t>
            </w:r>
            <w:r w:rsidRPr="005F39D6">
              <w:rPr>
                <w:rFonts w:ascii="Times New Roman" w:hAnsi="Times New Roman" w:cs="Times New Roman"/>
                <w:sz w:val="20"/>
                <w:szCs w:val="20"/>
              </w:rPr>
              <w:t>риптографічн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5F39D6">
              <w:rPr>
                <w:rFonts w:ascii="Times New Roman" w:hAnsi="Times New Roman" w:cs="Times New Roman"/>
                <w:sz w:val="20"/>
                <w:szCs w:val="20"/>
              </w:rPr>
              <w:t xml:space="preserve"> захист</w:t>
            </w:r>
            <w:r w:rsidR="008019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39D6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F39D6" w:rsidP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Pr="00E06053" w:rsidRDefault="006D1FD0" w:rsidP="00801933">
            <w:pPr>
              <w:pStyle w:val="4"/>
              <w:kinsoku w:val="0"/>
              <w:overflowPunct w:val="0"/>
              <w:jc w:val="both"/>
              <w:outlineLvl w:val="3"/>
              <w:rPr>
                <w:sz w:val="20"/>
                <w:lang w:eastAsia="en-US"/>
              </w:rPr>
            </w:pPr>
            <w:r w:rsidRPr="005F39D6">
              <w:rPr>
                <w:sz w:val="20"/>
              </w:rPr>
              <w:t xml:space="preserve"> </w:t>
            </w:r>
            <w:r w:rsidR="00801933">
              <w:rPr>
                <w:sz w:val="20"/>
              </w:rPr>
              <w:t xml:space="preserve">Знати </w:t>
            </w:r>
            <w:r w:rsidRPr="005F39D6">
              <w:rPr>
                <w:sz w:val="20"/>
              </w:rPr>
              <w:t xml:space="preserve">режими роботи  </w:t>
            </w:r>
            <w:r w:rsidR="00801933">
              <w:rPr>
                <w:sz w:val="20"/>
              </w:rPr>
              <w:t xml:space="preserve">сучасних </w:t>
            </w:r>
            <w:r w:rsidRPr="005F39D6">
              <w:rPr>
                <w:sz w:val="20"/>
              </w:rPr>
              <w:t>криптосистем</w:t>
            </w:r>
            <w:r>
              <w:rPr>
                <w:sz w:val="20"/>
              </w:rPr>
              <w:t>.</w:t>
            </w:r>
            <w:r w:rsidR="00801933">
              <w:rPr>
                <w:sz w:val="20"/>
              </w:rPr>
              <w:t xml:space="preserve"> </w:t>
            </w:r>
            <w:r w:rsidRPr="006D1FD0">
              <w:rPr>
                <w:sz w:val="20"/>
              </w:rPr>
              <w:t>Вміти розв’язувати</w:t>
            </w:r>
            <w:r>
              <w:rPr>
                <w:sz w:val="20"/>
              </w:rPr>
              <w:t xml:space="preserve"> </w:t>
            </w:r>
            <w:r w:rsidRPr="006D1FD0">
              <w:rPr>
                <w:sz w:val="20"/>
              </w:rPr>
              <w:t xml:space="preserve">практичні задачі по створенню надійних систем </w:t>
            </w:r>
            <w:r>
              <w:rPr>
                <w:sz w:val="20"/>
              </w:rPr>
              <w:t xml:space="preserve">криптографічного </w:t>
            </w:r>
            <w:r w:rsidRPr="006D1FD0">
              <w:rPr>
                <w:sz w:val="20"/>
              </w:rPr>
              <w:t xml:space="preserve">захисту інформації, використовувати засоби асиметричної криптографії у банківській, комерційній та інших галузях, вміти проводити теоретичні та експериментальні дослідження в сучасних напрямках асиметричної криптографії, в задачах </w:t>
            </w:r>
            <w:proofErr w:type="spellStart"/>
            <w:r w:rsidRPr="006D1FD0">
              <w:rPr>
                <w:sz w:val="20"/>
              </w:rPr>
              <w:t>криптоаналізу</w:t>
            </w:r>
            <w:proofErr w:type="spellEnd"/>
            <w:r w:rsidRPr="006D1FD0">
              <w:rPr>
                <w:sz w:val="20"/>
              </w:rPr>
              <w:t xml:space="preserve"> систем та протоколів криптографії з відкритим ключем.</w:t>
            </w:r>
            <w:r w:rsidRPr="005F39D6">
              <w:rPr>
                <w:sz w:val="20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6D1FD0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0">
              <w:rPr>
                <w:rFonts w:ascii="Times New Roman" w:hAnsi="Times New Roman" w:cs="Times New Roman"/>
                <w:sz w:val="20"/>
                <w:szCs w:val="20"/>
              </w:rPr>
              <w:t>Опитування,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FD0">
              <w:rPr>
                <w:rFonts w:ascii="Times New Roman" w:hAnsi="Times New Roman" w:cs="Times New Roman"/>
                <w:sz w:val="20"/>
                <w:szCs w:val="20"/>
              </w:rPr>
              <w:t>розв’язання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5F39D6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39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</w:tr>
      <w:tr w:rsidR="00585510" w:rsidTr="005F39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Pr="005F39D6" w:rsidRDefault="005F39D6" w:rsidP="005F39D6">
            <w:pPr>
              <w:pStyle w:val="2"/>
              <w:ind w:left="0"/>
              <w:outlineLvl w:val="1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Апаратні </w:t>
            </w:r>
            <w:r w:rsidRPr="005F39D6">
              <w:rPr>
                <w:b w:val="0"/>
                <w:i w:val="0"/>
                <w:sz w:val="20"/>
              </w:rPr>
              <w:t>системи криптографічного  захист інформації.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Pr="00E06053" w:rsidRDefault="00585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7" w:rsidRDefault="00A37847" w:rsidP="00A37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r w:rsidR="006D1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5F39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F39D6" w:rsidP="005F3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Квантові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постквантові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системи </w:t>
            </w:r>
            <w:r w:rsidR="00A37847">
              <w:rPr>
                <w:rFonts w:ascii="Times New Roman" w:hAnsi="Times New Roman" w:cs="Times New Roman"/>
                <w:sz w:val="20"/>
                <w:szCs w:val="20"/>
              </w:rPr>
              <w:t>криптографічного захисту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інформації.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F39D6" w:rsidP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D0" w:rsidRPr="006D1FD0" w:rsidRDefault="006D1FD0" w:rsidP="006D1FD0">
            <w:pPr>
              <w:pStyle w:val="3"/>
              <w:shd w:val="clear" w:color="auto" w:fill="FFFFFF"/>
              <w:spacing w:befor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D0"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>Знати основні переваги квантової криптографії, основи протоколу BB84.</w:t>
            </w:r>
          </w:p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Захист лабораторної роботи.</w:t>
            </w:r>
          </w:p>
          <w:p w:rsidR="00BC1066" w:rsidRDefault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</w:t>
            </w:r>
            <w:r w:rsidR="006D1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 w:rsidR="006D1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BC10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85510" w:rsidTr="00585510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435C0" w:rsidTr="006B785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0" w:rsidRDefault="00643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6435C0" w:rsidTr="00C22BC5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0" w:rsidRPr="001676EA" w:rsidRDefault="00643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1676EA"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676EA" w:rsidRPr="00167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 захисту інформації у автоматизованих системах</w:t>
            </w:r>
            <w:r w:rsidR="001676EA" w:rsidRPr="00167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C1066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pStyle w:val="a7"/>
              <w:ind w:firstLine="0"/>
              <w:rPr>
                <w:sz w:val="20"/>
              </w:rPr>
            </w:pPr>
            <w:r w:rsidRPr="00BC1066">
              <w:rPr>
                <w:bCs/>
                <w:sz w:val="20"/>
              </w:rPr>
              <w:t>Способи несанкціонованого зняття інформації. Методи та засоби блокування технічних каналів витоку інформації</w:t>
            </w:r>
            <w:r>
              <w:rPr>
                <w:bCs/>
                <w:sz w:val="20"/>
              </w:rPr>
              <w:t xml:space="preserve"> на об’єктах інформатизації</w:t>
            </w:r>
            <w:r w:rsidRPr="00BC1066">
              <w:rPr>
                <w:bCs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Pr="009733F0" w:rsidRDefault="00BC1066" w:rsidP="00973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3F0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розв’язування задач аналізу </w:t>
            </w:r>
            <w:r w:rsidR="009733F0" w:rsidRPr="009733F0">
              <w:rPr>
                <w:rFonts w:ascii="Times New Roman" w:hAnsi="Times New Roman" w:cs="Times New Roman"/>
                <w:bCs/>
                <w:sz w:val="20"/>
              </w:rPr>
              <w:t>технічних каналів витоку інформації на об’єктах інформатизації</w:t>
            </w:r>
            <w:r w:rsidRPr="009733F0">
              <w:rPr>
                <w:rFonts w:ascii="Times New Roman" w:hAnsi="Times New Roman" w:cs="Times New Roman"/>
                <w:sz w:val="20"/>
                <w:szCs w:val="20"/>
              </w:rPr>
              <w:t>, зокрема для агропромислового комплексу країни.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6" w:rsidRDefault="00BC1066" w:rsidP="00BC10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:rsidR="00BC1066" w:rsidRDefault="00BC1066" w:rsidP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</w:t>
            </w:r>
          </w:p>
          <w:p w:rsidR="00BC1066" w:rsidRDefault="00BC1066" w:rsidP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066" w:rsidRDefault="00BC1066" w:rsidP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33F0" w:rsidRDefault="009733F0" w:rsidP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F0" w:rsidRDefault="009733F0" w:rsidP="00BC10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3F0" w:rsidRDefault="009733F0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3F0" w:rsidRDefault="009733F0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C1066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pStyle w:val="4"/>
              <w:jc w:val="left"/>
              <w:outlineLvl w:val="3"/>
              <w:rPr>
                <w:sz w:val="20"/>
              </w:rPr>
            </w:pPr>
            <w:r w:rsidRPr="00BC1066">
              <w:rPr>
                <w:bCs/>
                <w:sz w:val="20"/>
              </w:rPr>
              <w:t>Методи та зас</w:t>
            </w:r>
            <w:r>
              <w:rPr>
                <w:bCs/>
                <w:sz w:val="20"/>
              </w:rPr>
              <w:t>о</w:t>
            </w:r>
            <w:r w:rsidRPr="00BC1066">
              <w:rPr>
                <w:bCs/>
                <w:sz w:val="20"/>
              </w:rPr>
              <w:t>б</w:t>
            </w:r>
            <w:r>
              <w:rPr>
                <w:bCs/>
                <w:sz w:val="20"/>
              </w:rPr>
              <w:t>и</w:t>
            </w:r>
            <w:r w:rsidRPr="00BC1066">
              <w:rPr>
                <w:bCs/>
                <w:sz w:val="20"/>
              </w:rPr>
              <w:t xml:space="preserve"> захисту електромагнітної інформації.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6" w:rsidRPr="009733F0" w:rsidRDefault="009733F0" w:rsidP="00973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Знати м</w:t>
            </w:r>
            <w:r w:rsidRPr="009733F0">
              <w:rPr>
                <w:rFonts w:ascii="Times New Roman" w:hAnsi="Times New Roman" w:cs="Times New Roman"/>
                <w:bCs/>
                <w:sz w:val="20"/>
              </w:rPr>
              <w:t>етоди та засоби захисту електромагнітної інформації.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6" w:rsidRDefault="009733F0" w:rsidP="009733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C1066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pStyle w:val="31"/>
              <w:rPr>
                <w:bCs/>
              </w:rPr>
            </w:pPr>
            <w:r w:rsidRPr="00BC1066">
              <w:rPr>
                <w:bCs/>
              </w:rPr>
              <w:t>Методи захисту інформації у автоматизованих системах (АС).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Pr="00E06053" w:rsidRDefault="009733F0" w:rsidP="00973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в</w:t>
            </w:r>
            <w:r w:rsidR="00BC1066"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икористовувати методи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засоби захисті інформації в АС різноманітного призначення, зокрема для галузі АПК.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BC1066" w:rsidRDefault="00BC1066" w:rsidP="00BC1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066" w:rsidTr="00BC1066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066">
              <w:rPr>
                <w:rFonts w:ascii="Times New Roman" w:hAnsi="Times New Roman" w:cs="Times New Roman"/>
                <w:sz w:val="20"/>
                <w:szCs w:val="20"/>
              </w:rPr>
              <w:t xml:space="preserve">Методи захисту інформації у </w:t>
            </w:r>
            <w:proofErr w:type="spellStart"/>
            <w:r w:rsidRPr="00BC1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телекомуніка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066">
              <w:rPr>
                <w:rFonts w:ascii="Times New Roman" w:hAnsi="Times New Roman" w:cs="Times New Roman"/>
                <w:sz w:val="20"/>
                <w:szCs w:val="20"/>
              </w:rPr>
              <w:t>ційних</w:t>
            </w:r>
            <w:proofErr w:type="spellEnd"/>
            <w:r w:rsidRPr="00BC1066">
              <w:rPr>
                <w:rFonts w:ascii="Times New Roman" w:hAnsi="Times New Roman" w:cs="Times New Roman"/>
                <w:sz w:val="20"/>
                <w:szCs w:val="20"/>
              </w:rPr>
              <w:t xml:space="preserve"> мережах та  відкритих мережах зв’язку.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Pr="00E06053" w:rsidRDefault="00BC1066" w:rsidP="00973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Здатність застосовувати 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t xml:space="preserve">сучасні </w:t>
            </w: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технології 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t xml:space="preserve">та методи захисту 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інформації в</w:t>
            </w:r>
            <w:r w:rsidR="009733F0" w:rsidRPr="00BC1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t xml:space="preserve">ІКС,  </w:t>
            </w:r>
            <w:r w:rsidR="009733F0" w:rsidRPr="00BC1066">
              <w:rPr>
                <w:rFonts w:ascii="Times New Roman" w:hAnsi="Times New Roman" w:cs="Times New Roman"/>
                <w:sz w:val="20"/>
                <w:szCs w:val="20"/>
              </w:rPr>
              <w:t>телекомунікаційних мережах та  відкритих мережах зв’язку</w:t>
            </w: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, проводити командні 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t>роботи, пов’язані із розв’язанням комплексних завдань захисту інформації та кібербезпеки.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9733F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Здача лабораторної роботи.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85510" w:rsidTr="0058551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1676EA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="001676EA"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676EA" w:rsidRPr="001676EA">
              <w:rPr>
                <w:rFonts w:ascii="Times New Roman" w:hAnsi="Times New Roman" w:cs="Times New Roman"/>
                <w:b/>
                <w:bCs/>
                <w:sz w:val="20"/>
              </w:rPr>
              <w:t>Розгортання та використовування систем виявлення вторгнень</w:t>
            </w:r>
            <w:r w:rsidR="001676EA" w:rsidRPr="001676E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167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70D1D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pStyle w:val="a7"/>
              <w:ind w:firstLine="0"/>
              <w:rPr>
                <w:sz w:val="20"/>
              </w:rPr>
            </w:pPr>
            <w:r w:rsidRPr="00813FA6">
              <w:rPr>
                <w:sz w:val="20"/>
              </w:rPr>
              <w:t>Загальні принципи побудови захищених інформаційно-комунікаційних систем (ЗІКС) та КМ.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Pr="00C70D1D" w:rsidRDefault="00C70D1D" w:rsidP="00C70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D1D">
              <w:rPr>
                <w:rFonts w:ascii="Times New Roman" w:hAnsi="Times New Roman" w:cs="Times New Roman"/>
                <w:sz w:val="20"/>
              </w:rPr>
              <w:t>Знати загальні принципи побудови захищених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0"/>
              </w:rPr>
              <w:t>інформаційно-комунікаційних систем (ЗІКС) та комп’ютерних мереж (КМ).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Тестування та опитування.</w:t>
            </w: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D1D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A37847">
            <w:pPr>
              <w:pStyle w:val="4"/>
              <w:jc w:val="both"/>
              <w:outlineLvl w:val="3"/>
              <w:rPr>
                <w:sz w:val="20"/>
              </w:rPr>
            </w:pPr>
            <w:r w:rsidRPr="00C70D1D">
              <w:rPr>
                <w:bCs/>
                <w:sz w:val="20"/>
              </w:rPr>
              <w:t>П</w:t>
            </w:r>
            <w:r w:rsidR="00A37847">
              <w:rPr>
                <w:bCs/>
                <w:sz w:val="20"/>
              </w:rPr>
              <w:t>З</w:t>
            </w:r>
            <w:r w:rsidRPr="00C70D1D">
              <w:rPr>
                <w:bCs/>
                <w:sz w:val="20"/>
              </w:rPr>
              <w:t xml:space="preserve"> для адміністрування ЗІКС та КМ.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D" w:rsidRPr="00C70D1D" w:rsidRDefault="00C70D1D" w:rsidP="00C70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D1D">
              <w:rPr>
                <w:rFonts w:ascii="Times New Roman" w:hAnsi="Times New Roman" w:cs="Times New Roman"/>
                <w:bCs/>
                <w:sz w:val="20"/>
              </w:rPr>
              <w:t>Вміти використовувати сучасне програмне забезпечення для адміністрування ЗІКС та КМ.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70D1D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A37847">
            <w:pPr>
              <w:pStyle w:val="a7"/>
              <w:ind w:firstLine="0"/>
              <w:rPr>
                <w:bCs/>
                <w:sz w:val="20"/>
              </w:rPr>
            </w:pPr>
            <w:r w:rsidRPr="00C70D1D">
              <w:rPr>
                <w:bCs/>
                <w:sz w:val="20"/>
              </w:rPr>
              <w:t xml:space="preserve">Методи та моделі </w:t>
            </w:r>
            <w:r w:rsidR="00A37847">
              <w:rPr>
                <w:bCs/>
                <w:sz w:val="20"/>
              </w:rPr>
              <w:t>аудиту кібернетичної безпеки</w:t>
            </w:r>
            <w:r w:rsidR="00A37847" w:rsidRPr="00C70D1D">
              <w:rPr>
                <w:bCs/>
                <w:sz w:val="20"/>
              </w:rPr>
              <w:t xml:space="preserve"> </w:t>
            </w:r>
            <w:r w:rsidRPr="00C70D1D">
              <w:rPr>
                <w:bCs/>
                <w:sz w:val="20"/>
              </w:rPr>
              <w:t>для об’єкту інформатизації.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D" w:rsidRPr="00C70D1D" w:rsidRDefault="00C70D1D" w:rsidP="00A378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D1D">
              <w:rPr>
                <w:rFonts w:ascii="Times New Roman" w:hAnsi="Times New Roman" w:cs="Times New Roman"/>
                <w:bCs/>
                <w:sz w:val="20"/>
              </w:rPr>
              <w:t xml:space="preserve">Знати та вміти використовувати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для розв’язання практичних завдань </w:t>
            </w:r>
            <w:r w:rsidRPr="00C70D1D">
              <w:rPr>
                <w:rFonts w:ascii="Times New Roman" w:hAnsi="Times New Roman" w:cs="Times New Roman"/>
                <w:bCs/>
                <w:sz w:val="20"/>
              </w:rPr>
              <w:t xml:space="preserve">методи </w:t>
            </w:r>
            <w:r w:rsidR="00A37847">
              <w:rPr>
                <w:rFonts w:ascii="Times New Roman" w:hAnsi="Times New Roman" w:cs="Times New Roman"/>
                <w:bCs/>
                <w:sz w:val="20"/>
              </w:rPr>
              <w:t>аудиту кібернетичної безпеки</w:t>
            </w:r>
            <w:r w:rsidRPr="00C70D1D">
              <w:rPr>
                <w:rFonts w:ascii="Times New Roman" w:hAnsi="Times New Roman" w:cs="Times New Roman"/>
                <w:bCs/>
                <w:sz w:val="20"/>
              </w:rPr>
              <w:t xml:space="preserve"> для об’єктів інформатизації, зокрема, для підприємств у галузі АПК.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C70D1D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D" w:rsidRDefault="00F216C9" w:rsidP="00F216C9">
            <w:pPr>
              <w:pStyle w:val="a7"/>
              <w:ind w:firstLine="0"/>
              <w:rPr>
                <w:bCs/>
                <w:sz w:val="20"/>
              </w:rPr>
            </w:pPr>
            <w:r w:rsidRPr="00F216C9">
              <w:rPr>
                <w:rFonts w:eastAsiaTheme="minorHAnsi"/>
                <w:bCs/>
                <w:sz w:val="20"/>
                <w:lang w:eastAsia="en-US"/>
              </w:rPr>
              <w:t>Розгортання та використовування систем виявлення вторгнень</w:t>
            </w:r>
            <w:r w:rsidR="00A37847">
              <w:rPr>
                <w:rFonts w:eastAsiaTheme="minorHAnsi"/>
                <w:bCs/>
                <w:sz w:val="20"/>
                <w:lang w:eastAsia="en-US"/>
              </w:rPr>
              <w:t xml:space="preserve"> (СВВ)</w:t>
            </w:r>
            <w:r w:rsidRPr="00F216C9">
              <w:rPr>
                <w:rFonts w:eastAsiaTheme="minorHAnsi"/>
                <w:bCs/>
                <w:sz w:val="20"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Сканери </w:t>
            </w:r>
            <w:proofErr w:type="spellStart"/>
            <w:r>
              <w:rPr>
                <w:rFonts w:eastAsiaTheme="minorHAnsi"/>
                <w:bCs/>
                <w:sz w:val="20"/>
                <w:lang w:eastAsia="en-US"/>
              </w:rPr>
              <w:t>вразливостей</w:t>
            </w:r>
            <w:proofErr w:type="spellEnd"/>
            <w:r>
              <w:rPr>
                <w:rFonts w:eastAsiaTheme="minorHAnsi"/>
                <w:bCs/>
                <w:sz w:val="20"/>
                <w:lang w:eastAsia="en-US"/>
              </w:rPr>
              <w:t>. Засоби виявлення аномалій у КМ.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D" w:rsidRPr="00F216C9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6C9"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F216C9" w:rsidRPr="00F216C9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використовувати СВВ, </w:t>
            </w:r>
            <w:r w:rsidR="00F216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216C9" w:rsidRPr="00F216C9">
              <w:rPr>
                <w:rFonts w:ascii="Times New Roman" w:hAnsi="Times New Roman" w:cs="Times New Roman"/>
                <w:bCs/>
                <w:sz w:val="20"/>
              </w:rPr>
              <w:t xml:space="preserve">канери </w:t>
            </w:r>
            <w:proofErr w:type="spellStart"/>
            <w:r w:rsidR="00F216C9" w:rsidRPr="00F216C9">
              <w:rPr>
                <w:rFonts w:ascii="Times New Roman" w:hAnsi="Times New Roman" w:cs="Times New Roman"/>
                <w:bCs/>
                <w:sz w:val="20"/>
              </w:rPr>
              <w:t>вразливостей</w:t>
            </w:r>
            <w:proofErr w:type="spellEnd"/>
            <w:r w:rsidR="00F216C9">
              <w:rPr>
                <w:rFonts w:ascii="Times New Roman" w:hAnsi="Times New Roman" w:cs="Times New Roman"/>
                <w:bCs/>
                <w:sz w:val="20"/>
              </w:rPr>
              <w:t>, з</w:t>
            </w:r>
            <w:r w:rsidR="00F216C9" w:rsidRPr="00F216C9">
              <w:rPr>
                <w:rFonts w:ascii="Times New Roman" w:hAnsi="Times New Roman" w:cs="Times New Roman"/>
                <w:bCs/>
                <w:sz w:val="20"/>
              </w:rPr>
              <w:t>асоби виявлення аномалій у КМ</w:t>
            </w:r>
            <w:r w:rsidRPr="00F216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70D1D" w:rsidRPr="00E06053" w:rsidRDefault="00C70D1D" w:rsidP="00C70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85510" w:rsidTr="00585510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2 семестр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85510" w:rsidTr="00585510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30933" w:rsidRPr="008F4A69" w:rsidRDefault="00F82151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8F4A69" w:rsidTr="00130933">
        <w:tc>
          <w:tcPr>
            <w:tcW w:w="2660" w:type="dxa"/>
          </w:tcPr>
          <w:p w:rsidR="00130933" w:rsidRPr="008F4A69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8F4A69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8F4A69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т.ч. із використанням мобільних </w:t>
            </w:r>
            <w:proofErr w:type="spellStart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8F4A69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FF" w:rsidRPr="008F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2751" w:rsidRDefault="007127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12751" w:rsidRDefault="007127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12751" w:rsidRDefault="007127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12751" w:rsidRDefault="007127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12751" w:rsidRDefault="007127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12751" w:rsidRDefault="007127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12751" w:rsidRDefault="007127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30933" w:rsidRPr="008F4A6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bookmarkStart w:id="0" w:name="_GoBack"/>
      <w:bookmarkEnd w:id="0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3022"/>
        <w:gridCol w:w="2521"/>
        <w:gridCol w:w="2079"/>
      </w:tblGrid>
      <w:tr w:rsidR="00712751" w:rsidRPr="008F4A69" w:rsidTr="00712751">
        <w:tc>
          <w:tcPr>
            <w:tcW w:w="1723" w:type="dxa"/>
            <w:vMerge w:val="restart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3022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2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712751" w:rsidRPr="008F4A69" w:rsidTr="00712751">
        <w:tc>
          <w:tcPr>
            <w:tcW w:w="1723" w:type="dxa"/>
            <w:vMerge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2079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712751" w:rsidRPr="008F4A69" w:rsidTr="00712751">
        <w:tc>
          <w:tcPr>
            <w:tcW w:w="1723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022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2079" w:type="dxa"/>
            <w:vMerge w:val="restart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712751" w:rsidRPr="008F4A69" w:rsidTr="00712751">
        <w:tc>
          <w:tcPr>
            <w:tcW w:w="1723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022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2079" w:type="dxa"/>
            <w:vMerge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51" w:rsidRPr="008F4A69" w:rsidTr="00712751">
        <w:tc>
          <w:tcPr>
            <w:tcW w:w="1723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022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2079" w:type="dxa"/>
            <w:vMerge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51" w:rsidRPr="008F4A69" w:rsidTr="00712751">
        <w:tc>
          <w:tcPr>
            <w:tcW w:w="1723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022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12751" w:rsidRPr="008F4A69" w:rsidRDefault="007127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2079" w:type="dxa"/>
          </w:tcPr>
          <w:p w:rsidR="00712751" w:rsidRPr="008F4A69" w:rsidRDefault="00712751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не зараховано</w:t>
            </w:r>
          </w:p>
        </w:tc>
      </w:tr>
    </w:tbl>
    <w:p w:rsidR="00544D46" w:rsidRPr="008F4A69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8F4A69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2539C"/>
    <w:rsid w:val="000263DB"/>
    <w:rsid w:val="00064B39"/>
    <w:rsid w:val="000C04A8"/>
    <w:rsid w:val="00111108"/>
    <w:rsid w:val="00130933"/>
    <w:rsid w:val="001431F8"/>
    <w:rsid w:val="00143961"/>
    <w:rsid w:val="001443D3"/>
    <w:rsid w:val="00160FC0"/>
    <w:rsid w:val="001676EA"/>
    <w:rsid w:val="001A6F42"/>
    <w:rsid w:val="001F01ED"/>
    <w:rsid w:val="001F7D26"/>
    <w:rsid w:val="0020200E"/>
    <w:rsid w:val="00220214"/>
    <w:rsid w:val="00246136"/>
    <w:rsid w:val="00251EB5"/>
    <w:rsid w:val="002743C5"/>
    <w:rsid w:val="002752A9"/>
    <w:rsid w:val="0029543C"/>
    <w:rsid w:val="002979AC"/>
    <w:rsid w:val="002A1D08"/>
    <w:rsid w:val="003462BF"/>
    <w:rsid w:val="003B667C"/>
    <w:rsid w:val="003C1AC6"/>
    <w:rsid w:val="004A2344"/>
    <w:rsid w:val="004C30B5"/>
    <w:rsid w:val="00542C76"/>
    <w:rsid w:val="00544D46"/>
    <w:rsid w:val="00564904"/>
    <w:rsid w:val="00581698"/>
    <w:rsid w:val="00581E8E"/>
    <w:rsid w:val="00585510"/>
    <w:rsid w:val="00592D44"/>
    <w:rsid w:val="005D323C"/>
    <w:rsid w:val="005F39D6"/>
    <w:rsid w:val="006435C0"/>
    <w:rsid w:val="00654D54"/>
    <w:rsid w:val="00665B62"/>
    <w:rsid w:val="00666516"/>
    <w:rsid w:val="006C5101"/>
    <w:rsid w:val="006D1FD0"/>
    <w:rsid w:val="006D7594"/>
    <w:rsid w:val="00712751"/>
    <w:rsid w:val="00746598"/>
    <w:rsid w:val="00750996"/>
    <w:rsid w:val="007C1EAA"/>
    <w:rsid w:val="00801933"/>
    <w:rsid w:val="0080350C"/>
    <w:rsid w:val="00813FA6"/>
    <w:rsid w:val="008277EF"/>
    <w:rsid w:val="0083285D"/>
    <w:rsid w:val="00880706"/>
    <w:rsid w:val="008927AA"/>
    <w:rsid w:val="00895A28"/>
    <w:rsid w:val="008F4A69"/>
    <w:rsid w:val="00911791"/>
    <w:rsid w:val="00962503"/>
    <w:rsid w:val="0096351E"/>
    <w:rsid w:val="009733F0"/>
    <w:rsid w:val="009B6107"/>
    <w:rsid w:val="00A05689"/>
    <w:rsid w:val="00A37847"/>
    <w:rsid w:val="00A60645"/>
    <w:rsid w:val="00A7187A"/>
    <w:rsid w:val="00A71D92"/>
    <w:rsid w:val="00A96EF1"/>
    <w:rsid w:val="00AB2397"/>
    <w:rsid w:val="00AB35FF"/>
    <w:rsid w:val="00B37433"/>
    <w:rsid w:val="00B852B5"/>
    <w:rsid w:val="00BC1066"/>
    <w:rsid w:val="00C113F7"/>
    <w:rsid w:val="00C3410D"/>
    <w:rsid w:val="00C53043"/>
    <w:rsid w:val="00C62CEA"/>
    <w:rsid w:val="00C706AC"/>
    <w:rsid w:val="00C70D1D"/>
    <w:rsid w:val="00CB73C3"/>
    <w:rsid w:val="00CC2CF8"/>
    <w:rsid w:val="00CD65B0"/>
    <w:rsid w:val="00CE32F7"/>
    <w:rsid w:val="00CE431C"/>
    <w:rsid w:val="00D91689"/>
    <w:rsid w:val="00DC1EAB"/>
    <w:rsid w:val="00DD7841"/>
    <w:rsid w:val="00E06053"/>
    <w:rsid w:val="00E1727B"/>
    <w:rsid w:val="00EB4220"/>
    <w:rsid w:val="00EC07A1"/>
    <w:rsid w:val="00ED3451"/>
    <w:rsid w:val="00F216C9"/>
    <w:rsid w:val="00F82151"/>
    <w:rsid w:val="00FA2DFF"/>
    <w:rsid w:val="00FC0B41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4B73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ий текст 3 Знак"/>
    <w:basedOn w:val="a0"/>
    <w:link w:val="31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251EB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51EB5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6D1F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6D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QrGnT_fG6QJS2EHVPvmUM1-v61S3DXGkUoVhCRrO8k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earn.nubip.edu.ua/course/view.php?id=18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limenko@nubip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5641-E92C-4ACF-9919-89EAC0FA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6895</Words>
  <Characters>3931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5</cp:revision>
  <dcterms:created xsi:type="dcterms:W3CDTF">2020-06-13T04:03:00Z</dcterms:created>
  <dcterms:modified xsi:type="dcterms:W3CDTF">2020-07-01T01:42:00Z</dcterms:modified>
</cp:coreProperties>
</file>