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3950" w14:textId="77777777" w:rsidR="00654D54" w:rsidRPr="00BE7651" w:rsidRDefault="00005414" w:rsidP="00130933">
      <w:pPr>
        <w:spacing w:after="0" w:line="240" w:lineRule="auto"/>
        <w:rPr>
          <w:rFonts w:ascii="Times New Roman" w:hAnsi="Times New Roman" w:cs="Times New Roman"/>
          <w:sz w:val="24"/>
          <w:szCs w:val="24"/>
        </w:rPr>
      </w:pPr>
      <w:r w:rsidRPr="00BE7651">
        <w:rPr>
          <w:rFonts w:ascii="Times New Roman" w:hAnsi="Times New Roman" w:cs="Times New Roman"/>
          <w:sz w:val="24"/>
          <w:szCs w:val="24"/>
        </w:rPr>
        <w:t xml:space="preserve"> </w:t>
      </w: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BE7651" w14:paraId="66897C03" w14:textId="77777777" w:rsidTr="00A96EF1">
        <w:tc>
          <w:tcPr>
            <w:tcW w:w="2978" w:type="dxa"/>
            <w:vMerge w:val="restart"/>
          </w:tcPr>
          <w:p w14:paraId="215B7906" w14:textId="77777777" w:rsidR="001431F8" w:rsidRPr="00BE7651" w:rsidRDefault="001431F8" w:rsidP="00130933">
            <w:pPr>
              <w:jc w:val="center"/>
              <w:rPr>
                <w:rFonts w:ascii="Times New Roman" w:hAnsi="Times New Roman" w:cs="Times New Roman"/>
                <w:sz w:val="24"/>
                <w:szCs w:val="24"/>
              </w:rPr>
            </w:pPr>
            <w:r w:rsidRPr="00BE7651">
              <w:rPr>
                <w:rFonts w:ascii="Times New Roman" w:hAnsi="Times New Roman" w:cs="Times New Roman"/>
                <w:noProof/>
                <w:sz w:val="24"/>
                <w:szCs w:val="24"/>
                <w:lang w:eastAsia="uk-UA"/>
              </w:rPr>
              <w:drawing>
                <wp:inline distT="0" distB="0" distL="0" distR="0" wp14:anchorId="1532F0B0" wp14:editId="5E484104">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5">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4D3E8F2E" w14:textId="7BC143FF" w:rsidR="00EC07A1" w:rsidRPr="00BE7651" w:rsidRDefault="00C26117" w:rsidP="00130933">
            <w:pPr>
              <w:jc w:val="center"/>
              <w:rPr>
                <w:rFonts w:ascii="Times New Roman" w:hAnsi="Times New Roman" w:cs="Times New Roman"/>
                <w:b/>
                <w:color w:val="002060"/>
                <w:sz w:val="28"/>
                <w:szCs w:val="28"/>
              </w:rPr>
            </w:pPr>
            <w:r w:rsidRPr="00BE7651">
              <w:rPr>
                <w:rFonts w:ascii="Times New Roman" w:hAnsi="Times New Roman" w:cs="Times New Roman"/>
                <w:b/>
                <w:color w:val="002060"/>
                <w:sz w:val="28"/>
                <w:szCs w:val="28"/>
              </w:rPr>
              <w:t xml:space="preserve">СИЛАБУС ДИСЦИПЛІНИ </w:t>
            </w:r>
          </w:p>
          <w:p w14:paraId="7407B3CC" w14:textId="5C851EB4" w:rsidR="001431F8" w:rsidRPr="00BE7651" w:rsidRDefault="00530450" w:rsidP="00130933">
            <w:pPr>
              <w:jc w:val="center"/>
              <w:rPr>
                <w:rFonts w:ascii="Times New Roman" w:hAnsi="Times New Roman" w:cs="Times New Roman"/>
                <w:b/>
                <w:color w:val="002060"/>
                <w:sz w:val="28"/>
                <w:szCs w:val="28"/>
              </w:rPr>
            </w:pPr>
            <w:r w:rsidRPr="00BE7651">
              <w:rPr>
                <w:rFonts w:ascii="Times New Roman" w:hAnsi="Times New Roman" w:cs="Times New Roman"/>
                <w:b/>
                <w:color w:val="002060"/>
                <w:sz w:val="28"/>
                <w:szCs w:val="28"/>
              </w:rPr>
              <w:t>«</w:t>
            </w:r>
            <w:r w:rsidRPr="00530450">
              <w:rPr>
                <w:rFonts w:ascii="Times New Roman" w:hAnsi="Times New Roman" w:cs="Times New Roman"/>
                <w:b/>
                <w:color w:val="002060"/>
                <w:sz w:val="28"/>
                <w:szCs w:val="28"/>
              </w:rPr>
              <w:t>КОМПЛЕКСНІ СИСТЕМИ ЗАХИСТУ ІНФОРМАЦІЇ</w:t>
            </w:r>
            <w:r w:rsidRPr="00BE7651">
              <w:rPr>
                <w:rFonts w:ascii="Times New Roman" w:hAnsi="Times New Roman" w:cs="Times New Roman"/>
                <w:b/>
                <w:color w:val="002060"/>
                <w:sz w:val="28"/>
                <w:szCs w:val="28"/>
              </w:rPr>
              <w:t>»</w:t>
            </w:r>
          </w:p>
        </w:tc>
      </w:tr>
      <w:tr w:rsidR="001431F8" w:rsidRPr="00BE7651" w14:paraId="65B0B7CE" w14:textId="77777777" w:rsidTr="00A96EF1">
        <w:tc>
          <w:tcPr>
            <w:tcW w:w="2978" w:type="dxa"/>
            <w:vMerge/>
          </w:tcPr>
          <w:p w14:paraId="4367764D" w14:textId="77777777" w:rsidR="001431F8" w:rsidRPr="00BE7651" w:rsidRDefault="001431F8" w:rsidP="00130933">
            <w:pPr>
              <w:rPr>
                <w:rFonts w:ascii="Times New Roman" w:hAnsi="Times New Roman" w:cs="Times New Roman"/>
                <w:sz w:val="24"/>
                <w:szCs w:val="24"/>
              </w:rPr>
            </w:pPr>
          </w:p>
        </w:tc>
        <w:tc>
          <w:tcPr>
            <w:tcW w:w="6911" w:type="dxa"/>
          </w:tcPr>
          <w:p w14:paraId="7332416F" w14:textId="77777777" w:rsidR="00EC07A1" w:rsidRPr="00BE7651" w:rsidRDefault="00EC07A1" w:rsidP="00130933">
            <w:pPr>
              <w:rPr>
                <w:rFonts w:ascii="Times New Roman" w:hAnsi="Times New Roman" w:cs="Times New Roman"/>
                <w:b/>
                <w:sz w:val="24"/>
                <w:szCs w:val="24"/>
              </w:rPr>
            </w:pPr>
          </w:p>
          <w:p w14:paraId="6A053AE1" w14:textId="5835634A" w:rsidR="001431F8" w:rsidRPr="00BE7651" w:rsidRDefault="001431F8" w:rsidP="00B37433">
            <w:pPr>
              <w:rPr>
                <w:rFonts w:ascii="Times New Roman" w:hAnsi="Times New Roman" w:cs="Times New Roman"/>
                <w:b/>
                <w:sz w:val="24"/>
                <w:szCs w:val="24"/>
              </w:rPr>
            </w:pPr>
            <w:r w:rsidRPr="00BE7651">
              <w:rPr>
                <w:rFonts w:ascii="Times New Roman" w:hAnsi="Times New Roman" w:cs="Times New Roman"/>
                <w:b/>
                <w:sz w:val="24"/>
                <w:szCs w:val="24"/>
              </w:rPr>
              <w:t xml:space="preserve">Ступінь вищої освіти </w:t>
            </w:r>
            <w:r w:rsidR="00CE431C" w:rsidRPr="00BE7651">
              <w:rPr>
                <w:rFonts w:ascii="Times New Roman" w:hAnsi="Times New Roman" w:cs="Times New Roman"/>
                <w:b/>
                <w:sz w:val="24"/>
                <w:szCs w:val="24"/>
              </w:rPr>
              <w:t>–</w:t>
            </w:r>
            <w:r w:rsidRPr="00BE7651">
              <w:rPr>
                <w:rFonts w:ascii="Times New Roman" w:hAnsi="Times New Roman" w:cs="Times New Roman"/>
                <w:b/>
                <w:sz w:val="24"/>
                <w:szCs w:val="24"/>
              </w:rPr>
              <w:t xml:space="preserve"> </w:t>
            </w:r>
            <w:r w:rsidR="00C26117" w:rsidRPr="00BE7651">
              <w:rPr>
                <w:rFonts w:ascii="Times New Roman" w:hAnsi="Times New Roman" w:cs="Times New Roman"/>
                <w:b/>
                <w:sz w:val="24"/>
                <w:szCs w:val="24"/>
              </w:rPr>
              <w:t>Бакалавр</w:t>
            </w:r>
          </w:p>
        </w:tc>
      </w:tr>
      <w:tr w:rsidR="00A96EF1" w:rsidRPr="00BE7651" w14:paraId="0FE4A43E" w14:textId="77777777" w:rsidTr="00A96EF1">
        <w:tc>
          <w:tcPr>
            <w:tcW w:w="2978" w:type="dxa"/>
            <w:vMerge/>
          </w:tcPr>
          <w:p w14:paraId="47885385" w14:textId="77777777" w:rsidR="00A96EF1" w:rsidRPr="00BE7651" w:rsidRDefault="00A96EF1" w:rsidP="00130933">
            <w:pPr>
              <w:rPr>
                <w:rFonts w:ascii="Times New Roman" w:hAnsi="Times New Roman" w:cs="Times New Roman"/>
                <w:sz w:val="24"/>
                <w:szCs w:val="24"/>
              </w:rPr>
            </w:pPr>
          </w:p>
        </w:tc>
        <w:tc>
          <w:tcPr>
            <w:tcW w:w="6911" w:type="dxa"/>
          </w:tcPr>
          <w:p w14:paraId="53F8EE8E" w14:textId="5D207864" w:rsidR="00A96EF1" w:rsidRPr="00BE7651" w:rsidRDefault="00A96EF1" w:rsidP="00530450">
            <w:pPr>
              <w:rPr>
                <w:rFonts w:ascii="Times New Roman" w:hAnsi="Times New Roman" w:cs="Times New Roman"/>
                <w:b/>
                <w:sz w:val="24"/>
                <w:szCs w:val="24"/>
              </w:rPr>
            </w:pPr>
            <w:r w:rsidRPr="00BE7651">
              <w:rPr>
                <w:rFonts w:ascii="Times New Roman" w:hAnsi="Times New Roman" w:cs="Times New Roman"/>
                <w:b/>
                <w:sz w:val="24"/>
                <w:szCs w:val="24"/>
              </w:rPr>
              <w:t xml:space="preserve">Спеціальність </w:t>
            </w:r>
            <w:r w:rsidR="0096351E" w:rsidRPr="00BE7651">
              <w:rPr>
                <w:rFonts w:ascii="Times New Roman" w:hAnsi="Times New Roman" w:cs="Times New Roman"/>
                <w:b/>
                <w:sz w:val="24"/>
                <w:szCs w:val="24"/>
              </w:rPr>
              <w:t>12</w:t>
            </w:r>
            <w:r w:rsidR="00530450">
              <w:rPr>
                <w:rFonts w:ascii="Times New Roman" w:hAnsi="Times New Roman" w:cs="Times New Roman"/>
                <w:b/>
                <w:sz w:val="24"/>
                <w:szCs w:val="24"/>
                <w:lang w:val="ru-RU"/>
              </w:rPr>
              <w:t>5</w:t>
            </w:r>
            <w:r w:rsidR="0096351E" w:rsidRPr="00BE7651">
              <w:rPr>
                <w:rFonts w:ascii="Times New Roman" w:hAnsi="Times New Roman" w:cs="Times New Roman"/>
                <w:b/>
                <w:sz w:val="24"/>
                <w:szCs w:val="24"/>
              </w:rPr>
              <w:t xml:space="preserve"> </w:t>
            </w:r>
            <w:r w:rsidR="000263DB" w:rsidRPr="00BE7651">
              <w:rPr>
                <w:rFonts w:ascii="Times New Roman" w:hAnsi="Times New Roman" w:cs="Times New Roman"/>
                <w:b/>
                <w:sz w:val="24"/>
                <w:szCs w:val="24"/>
              </w:rPr>
              <w:t>–</w:t>
            </w:r>
            <w:r w:rsidR="000C04A8" w:rsidRPr="00BE7651">
              <w:rPr>
                <w:rFonts w:ascii="Times New Roman" w:hAnsi="Times New Roman" w:cs="Times New Roman"/>
                <w:b/>
                <w:sz w:val="24"/>
                <w:szCs w:val="24"/>
              </w:rPr>
              <w:t xml:space="preserve"> </w:t>
            </w:r>
            <w:r w:rsidR="00530450">
              <w:rPr>
                <w:rFonts w:ascii="Times New Roman" w:hAnsi="Times New Roman" w:cs="Times New Roman"/>
                <w:b/>
                <w:sz w:val="24"/>
                <w:szCs w:val="24"/>
              </w:rPr>
              <w:t>КІБЕРБЕЗПЕКА</w:t>
            </w:r>
          </w:p>
        </w:tc>
      </w:tr>
      <w:tr w:rsidR="001431F8" w:rsidRPr="00BE7651" w14:paraId="5AC1EB67" w14:textId="77777777" w:rsidTr="00A96EF1">
        <w:tc>
          <w:tcPr>
            <w:tcW w:w="2978" w:type="dxa"/>
            <w:vMerge/>
          </w:tcPr>
          <w:p w14:paraId="517D8C27" w14:textId="77777777" w:rsidR="001431F8" w:rsidRPr="00BE7651" w:rsidRDefault="001431F8" w:rsidP="00130933">
            <w:pPr>
              <w:rPr>
                <w:rFonts w:ascii="Times New Roman" w:hAnsi="Times New Roman" w:cs="Times New Roman"/>
                <w:sz w:val="24"/>
                <w:szCs w:val="24"/>
              </w:rPr>
            </w:pPr>
          </w:p>
        </w:tc>
        <w:tc>
          <w:tcPr>
            <w:tcW w:w="6911" w:type="dxa"/>
          </w:tcPr>
          <w:p w14:paraId="5876A5C2" w14:textId="0C873142" w:rsidR="001431F8" w:rsidRPr="00BE7651" w:rsidRDefault="001431F8" w:rsidP="00530450">
            <w:pPr>
              <w:rPr>
                <w:rFonts w:ascii="Times New Roman" w:hAnsi="Times New Roman" w:cs="Times New Roman"/>
                <w:b/>
                <w:sz w:val="24"/>
                <w:szCs w:val="24"/>
              </w:rPr>
            </w:pPr>
            <w:r w:rsidRPr="008235EC">
              <w:rPr>
                <w:rFonts w:ascii="Times New Roman" w:hAnsi="Times New Roman" w:cs="Times New Roman"/>
                <w:b/>
                <w:sz w:val="24"/>
                <w:szCs w:val="24"/>
              </w:rPr>
              <w:t>Освітня програма «</w:t>
            </w:r>
            <w:r w:rsidR="00B37433" w:rsidRPr="008235EC">
              <w:rPr>
                <w:rFonts w:ascii="Times New Roman" w:hAnsi="Times New Roman" w:cs="Times New Roman"/>
                <w:b/>
                <w:sz w:val="24"/>
                <w:szCs w:val="24"/>
              </w:rPr>
              <w:t>К</w:t>
            </w:r>
            <w:r w:rsidR="00530450">
              <w:rPr>
                <w:rFonts w:ascii="Times New Roman" w:hAnsi="Times New Roman" w:cs="Times New Roman"/>
                <w:b/>
                <w:sz w:val="24"/>
                <w:szCs w:val="24"/>
              </w:rPr>
              <w:t>ібербезпека</w:t>
            </w:r>
            <w:r w:rsidRPr="00BE7651">
              <w:rPr>
                <w:rFonts w:ascii="Times New Roman" w:hAnsi="Times New Roman" w:cs="Times New Roman"/>
                <w:b/>
                <w:sz w:val="24"/>
                <w:szCs w:val="24"/>
              </w:rPr>
              <w:t>»</w:t>
            </w:r>
          </w:p>
        </w:tc>
      </w:tr>
      <w:tr w:rsidR="001431F8" w:rsidRPr="00BE7651" w14:paraId="0163BE34" w14:textId="77777777" w:rsidTr="00A96EF1">
        <w:tc>
          <w:tcPr>
            <w:tcW w:w="2978" w:type="dxa"/>
            <w:vMerge/>
          </w:tcPr>
          <w:p w14:paraId="5C70A5C8" w14:textId="77777777" w:rsidR="001431F8" w:rsidRPr="00BE7651" w:rsidRDefault="001431F8" w:rsidP="00130933">
            <w:pPr>
              <w:rPr>
                <w:rFonts w:ascii="Times New Roman" w:hAnsi="Times New Roman" w:cs="Times New Roman"/>
                <w:sz w:val="24"/>
                <w:szCs w:val="24"/>
              </w:rPr>
            </w:pPr>
          </w:p>
        </w:tc>
        <w:tc>
          <w:tcPr>
            <w:tcW w:w="6911" w:type="dxa"/>
          </w:tcPr>
          <w:p w14:paraId="6894E1EA" w14:textId="13686A34" w:rsidR="001431F8" w:rsidRPr="00BE7651" w:rsidRDefault="00005414" w:rsidP="00130933">
            <w:pPr>
              <w:rPr>
                <w:rFonts w:ascii="Times New Roman" w:hAnsi="Times New Roman" w:cs="Times New Roman"/>
                <w:b/>
                <w:sz w:val="24"/>
                <w:szCs w:val="24"/>
              </w:rPr>
            </w:pPr>
            <w:r w:rsidRPr="00BE7651">
              <w:rPr>
                <w:rFonts w:ascii="Times New Roman" w:hAnsi="Times New Roman" w:cs="Times New Roman"/>
                <w:b/>
                <w:sz w:val="24"/>
                <w:szCs w:val="24"/>
              </w:rPr>
              <w:t xml:space="preserve">Рік навчання  </w:t>
            </w:r>
            <w:r w:rsidR="00530450">
              <w:rPr>
                <w:rFonts w:ascii="Times New Roman" w:hAnsi="Times New Roman" w:cs="Times New Roman"/>
                <w:b/>
                <w:sz w:val="24"/>
                <w:szCs w:val="24"/>
              </w:rPr>
              <w:t>2</w:t>
            </w:r>
            <w:r w:rsidRPr="00BE7651">
              <w:rPr>
                <w:rFonts w:ascii="Times New Roman" w:hAnsi="Times New Roman" w:cs="Times New Roman"/>
                <w:b/>
                <w:sz w:val="24"/>
                <w:szCs w:val="24"/>
              </w:rPr>
              <w:t xml:space="preserve">, семестр </w:t>
            </w:r>
            <w:r w:rsidR="00530450">
              <w:rPr>
                <w:rFonts w:ascii="Times New Roman" w:hAnsi="Times New Roman" w:cs="Times New Roman"/>
                <w:b/>
                <w:sz w:val="24"/>
                <w:szCs w:val="24"/>
              </w:rPr>
              <w:t>4</w:t>
            </w:r>
          </w:p>
          <w:p w14:paraId="32ABBC4E" w14:textId="77777777" w:rsidR="0020200E" w:rsidRPr="00BE7651" w:rsidRDefault="00005414" w:rsidP="00130933">
            <w:pPr>
              <w:rPr>
                <w:rFonts w:ascii="Times New Roman" w:hAnsi="Times New Roman" w:cs="Times New Roman"/>
                <w:b/>
                <w:sz w:val="24"/>
                <w:szCs w:val="24"/>
              </w:rPr>
            </w:pPr>
            <w:r w:rsidRPr="00BE7651">
              <w:rPr>
                <w:rFonts w:ascii="Times New Roman" w:hAnsi="Times New Roman" w:cs="Times New Roman"/>
                <w:b/>
                <w:sz w:val="24"/>
                <w:szCs w:val="24"/>
              </w:rPr>
              <w:t xml:space="preserve">Форма навчання </w:t>
            </w:r>
            <w:r w:rsidRPr="00BE7651">
              <w:rPr>
                <w:rFonts w:ascii="Times New Roman" w:hAnsi="Times New Roman" w:cs="Times New Roman"/>
                <w:sz w:val="24"/>
                <w:szCs w:val="24"/>
              </w:rPr>
              <w:t>денна</w:t>
            </w:r>
          </w:p>
        </w:tc>
      </w:tr>
      <w:tr w:rsidR="001431F8" w:rsidRPr="00BE7651" w14:paraId="60265D0E" w14:textId="77777777" w:rsidTr="00A96EF1">
        <w:tc>
          <w:tcPr>
            <w:tcW w:w="2978" w:type="dxa"/>
            <w:vMerge/>
          </w:tcPr>
          <w:p w14:paraId="6A847767" w14:textId="77777777" w:rsidR="001431F8" w:rsidRPr="00BE7651" w:rsidRDefault="001431F8" w:rsidP="00130933">
            <w:pPr>
              <w:rPr>
                <w:rFonts w:ascii="Times New Roman" w:hAnsi="Times New Roman" w:cs="Times New Roman"/>
                <w:sz w:val="24"/>
                <w:szCs w:val="24"/>
              </w:rPr>
            </w:pPr>
          </w:p>
        </w:tc>
        <w:tc>
          <w:tcPr>
            <w:tcW w:w="6911" w:type="dxa"/>
          </w:tcPr>
          <w:p w14:paraId="76E59231" w14:textId="3C12BB49" w:rsidR="001431F8" w:rsidRPr="00BE7651" w:rsidRDefault="001431F8" w:rsidP="00146980">
            <w:pPr>
              <w:rPr>
                <w:rFonts w:ascii="Times New Roman" w:hAnsi="Times New Roman" w:cs="Times New Roman"/>
                <w:b/>
                <w:sz w:val="24"/>
                <w:szCs w:val="24"/>
              </w:rPr>
            </w:pPr>
            <w:r w:rsidRPr="00BE7651">
              <w:rPr>
                <w:rFonts w:ascii="Times New Roman" w:hAnsi="Times New Roman" w:cs="Times New Roman"/>
                <w:b/>
                <w:sz w:val="24"/>
                <w:szCs w:val="24"/>
              </w:rPr>
              <w:t xml:space="preserve">Кількість кредитів </w:t>
            </w:r>
            <w:r w:rsidR="0020200E" w:rsidRPr="00BE7651">
              <w:rPr>
                <w:rFonts w:ascii="Times New Roman" w:hAnsi="Times New Roman" w:cs="Times New Roman"/>
                <w:b/>
                <w:sz w:val="24"/>
                <w:szCs w:val="24"/>
              </w:rPr>
              <w:t>ЄКТС</w:t>
            </w:r>
            <w:r w:rsidR="00005414" w:rsidRPr="00BE7651">
              <w:rPr>
                <w:rFonts w:ascii="Times New Roman" w:hAnsi="Times New Roman" w:cs="Times New Roman"/>
                <w:b/>
                <w:sz w:val="24"/>
                <w:szCs w:val="24"/>
              </w:rPr>
              <w:t xml:space="preserve"> </w:t>
            </w:r>
            <w:r w:rsidR="00146980">
              <w:rPr>
                <w:rFonts w:ascii="Times New Roman" w:hAnsi="Times New Roman" w:cs="Times New Roman"/>
                <w:b/>
                <w:sz w:val="24"/>
                <w:szCs w:val="24"/>
              </w:rPr>
              <w:t>4</w:t>
            </w:r>
          </w:p>
        </w:tc>
      </w:tr>
      <w:tr w:rsidR="001431F8" w:rsidRPr="00BE7651" w14:paraId="1AEAAA21" w14:textId="77777777" w:rsidTr="00A96EF1">
        <w:tc>
          <w:tcPr>
            <w:tcW w:w="2978" w:type="dxa"/>
            <w:vMerge/>
          </w:tcPr>
          <w:p w14:paraId="3ACCDAA5" w14:textId="77777777" w:rsidR="001431F8" w:rsidRPr="00BE7651" w:rsidRDefault="001431F8" w:rsidP="00130933">
            <w:pPr>
              <w:rPr>
                <w:rFonts w:ascii="Times New Roman" w:hAnsi="Times New Roman" w:cs="Times New Roman"/>
                <w:sz w:val="24"/>
                <w:szCs w:val="24"/>
              </w:rPr>
            </w:pPr>
          </w:p>
        </w:tc>
        <w:tc>
          <w:tcPr>
            <w:tcW w:w="6911" w:type="dxa"/>
          </w:tcPr>
          <w:p w14:paraId="5FECCFBF" w14:textId="77777777" w:rsidR="001431F8" w:rsidRPr="00BE7651" w:rsidRDefault="0020200E" w:rsidP="00130933">
            <w:pPr>
              <w:rPr>
                <w:rFonts w:ascii="Times New Roman" w:hAnsi="Times New Roman" w:cs="Times New Roman"/>
                <w:b/>
                <w:sz w:val="24"/>
                <w:szCs w:val="24"/>
              </w:rPr>
            </w:pPr>
            <w:r w:rsidRPr="00BE7651">
              <w:rPr>
                <w:rFonts w:ascii="Times New Roman" w:hAnsi="Times New Roman" w:cs="Times New Roman"/>
                <w:b/>
                <w:sz w:val="24"/>
                <w:szCs w:val="24"/>
              </w:rPr>
              <w:t xml:space="preserve">Мова викладання </w:t>
            </w:r>
            <w:r w:rsidRPr="00BE7651">
              <w:rPr>
                <w:rFonts w:ascii="Times New Roman" w:hAnsi="Times New Roman" w:cs="Times New Roman"/>
                <w:sz w:val="24"/>
                <w:szCs w:val="24"/>
              </w:rPr>
              <w:t>у</w:t>
            </w:r>
            <w:r w:rsidR="00005414" w:rsidRPr="00BE7651">
              <w:rPr>
                <w:rFonts w:ascii="Times New Roman" w:hAnsi="Times New Roman" w:cs="Times New Roman"/>
                <w:sz w:val="24"/>
                <w:szCs w:val="24"/>
              </w:rPr>
              <w:t>країнська</w:t>
            </w:r>
          </w:p>
        </w:tc>
      </w:tr>
      <w:tr w:rsidR="00A96EF1" w:rsidRPr="00BE7651" w14:paraId="02C5230F" w14:textId="77777777" w:rsidTr="00A96EF1">
        <w:tc>
          <w:tcPr>
            <w:tcW w:w="2978" w:type="dxa"/>
          </w:tcPr>
          <w:p w14:paraId="378D825D" w14:textId="77777777" w:rsidR="00A96EF1" w:rsidRPr="00BE7651" w:rsidRDefault="00A96EF1" w:rsidP="00130933">
            <w:pPr>
              <w:rPr>
                <w:rFonts w:ascii="Times New Roman" w:hAnsi="Times New Roman" w:cs="Times New Roman"/>
                <w:sz w:val="24"/>
                <w:szCs w:val="24"/>
              </w:rPr>
            </w:pPr>
            <w:r w:rsidRPr="00BE7651">
              <w:rPr>
                <w:rFonts w:ascii="Times New Roman" w:hAnsi="Times New Roman" w:cs="Times New Roman"/>
                <w:sz w:val="24"/>
                <w:szCs w:val="24"/>
              </w:rPr>
              <w:t>_______________________</w:t>
            </w:r>
          </w:p>
        </w:tc>
        <w:tc>
          <w:tcPr>
            <w:tcW w:w="6911" w:type="dxa"/>
          </w:tcPr>
          <w:p w14:paraId="4ACF0379" w14:textId="77777777" w:rsidR="00A96EF1" w:rsidRPr="00BE7651" w:rsidRDefault="00A96EF1" w:rsidP="00130933">
            <w:pPr>
              <w:rPr>
                <w:rFonts w:ascii="Times New Roman" w:hAnsi="Times New Roman" w:cs="Times New Roman"/>
                <w:b/>
                <w:sz w:val="24"/>
                <w:szCs w:val="24"/>
              </w:rPr>
            </w:pPr>
          </w:p>
        </w:tc>
      </w:tr>
      <w:tr w:rsidR="001431F8" w:rsidRPr="00BE7651" w14:paraId="2F11C29D" w14:textId="77777777" w:rsidTr="00A96EF1">
        <w:tc>
          <w:tcPr>
            <w:tcW w:w="2978" w:type="dxa"/>
          </w:tcPr>
          <w:p w14:paraId="5FDEB1B7" w14:textId="77777777" w:rsidR="001431F8" w:rsidRPr="00BE7651" w:rsidRDefault="001431F8" w:rsidP="00130933">
            <w:pPr>
              <w:rPr>
                <w:rFonts w:ascii="Times New Roman" w:hAnsi="Times New Roman" w:cs="Times New Roman"/>
                <w:b/>
                <w:sz w:val="24"/>
                <w:szCs w:val="24"/>
              </w:rPr>
            </w:pPr>
            <w:r w:rsidRPr="00BE7651">
              <w:rPr>
                <w:rFonts w:ascii="Times New Roman" w:hAnsi="Times New Roman" w:cs="Times New Roman"/>
                <w:b/>
                <w:sz w:val="24"/>
                <w:szCs w:val="24"/>
              </w:rPr>
              <w:t>Лектор курсу</w:t>
            </w:r>
          </w:p>
        </w:tc>
        <w:tc>
          <w:tcPr>
            <w:tcW w:w="6911" w:type="dxa"/>
          </w:tcPr>
          <w:p w14:paraId="7D54AD52" w14:textId="77777777" w:rsidR="001431F8" w:rsidRPr="00BE7651" w:rsidRDefault="00B852B5" w:rsidP="00005414">
            <w:pPr>
              <w:rPr>
                <w:rFonts w:ascii="Times New Roman" w:hAnsi="Times New Roman" w:cs="Times New Roman"/>
                <w:b/>
                <w:sz w:val="24"/>
                <w:szCs w:val="24"/>
              </w:rPr>
            </w:pPr>
            <w:r w:rsidRPr="00BE7651">
              <w:t xml:space="preserve"> </w:t>
            </w:r>
            <w:r w:rsidR="006C5101" w:rsidRPr="00BE7651">
              <w:rPr>
                <w:noProof/>
                <w:lang w:eastAsia="uk-UA"/>
              </w:rPr>
              <w:drawing>
                <wp:anchor distT="0" distB="0" distL="114300" distR="114300" simplePos="0" relativeHeight="251658240" behindDoc="0" locked="0" layoutInCell="1" allowOverlap="1" wp14:anchorId="14F30F52" wp14:editId="4B9F8099">
                  <wp:simplePos x="0" y="0"/>
                  <wp:positionH relativeFrom="column">
                    <wp:posOffset>0</wp:posOffset>
                  </wp:positionH>
                  <wp:positionV relativeFrom="paragraph">
                    <wp:posOffset>19685</wp:posOffset>
                  </wp:positionV>
                  <wp:extent cx="733425" cy="1005840"/>
                  <wp:effectExtent l="0" t="0" r="9525" b="3810"/>
                  <wp:wrapSquare wrapText="bothSides"/>
                  <wp:docPr id="2" name="Рисунок 2" descr="https://nubip.edu.ua/sites/default/files/imagecache/120x160/dsc_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ubip.edu.ua/sites/default/files/imagecache/120x160/dsc_76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1005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37433" w:rsidRPr="00BE7651">
              <w:rPr>
                <w:rFonts w:ascii="Times New Roman" w:hAnsi="Times New Roman" w:cs="Times New Roman"/>
                <w:b/>
                <w:sz w:val="24"/>
                <w:szCs w:val="24"/>
              </w:rPr>
              <w:t>Лахно</w:t>
            </w:r>
            <w:proofErr w:type="spellEnd"/>
            <w:r w:rsidR="00B37433" w:rsidRPr="00BE7651">
              <w:rPr>
                <w:rFonts w:ascii="Times New Roman" w:hAnsi="Times New Roman" w:cs="Times New Roman"/>
                <w:b/>
                <w:sz w:val="24"/>
                <w:szCs w:val="24"/>
              </w:rPr>
              <w:t xml:space="preserve"> Валерій Анатолійович</w:t>
            </w:r>
            <w:r w:rsidR="00006653" w:rsidRPr="00BE7651">
              <w:rPr>
                <w:rFonts w:ascii="Times New Roman" w:hAnsi="Times New Roman" w:cs="Times New Roman"/>
                <w:b/>
                <w:sz w:val="24"/>
                <w:szCs w:val="24"/>
              </w:rPr>
              <w:t xml:space="preserve">, </w:t>
            </w:r>
            <w:proofErr w:type="spellStart"/>
            <w:r w:rsidR="00B37433" w:rsidRPr="00BE7651">
              <w:rPr>
                <w:rFonts w:ascii="Times New Roman" w:hAnsi="Times New Roman" w:cs="Times New Roman"/>
                <w:b/>
                <w:sz w:val="24"/>
                <w:szCs w:val="24"/>
              </w:rPr>
              <w:t>д</w:t>
            </w:r>
            <w:r w:rsidR="00006653" w:rsidRPr="00BE7651">
              <w:rPr>
                <w:rFonts w:ascii="Times New Roman" w:hAnsi="Times New Roman" w:cs="Times New Roman"/>
                <w:b/>
                <w:sz w:val="24"/>
                <w:szCs w:val="24"/>
              </w:rPr>
              <w:t>.</w:t>
            </w:r>
            <w:r w:rsidR="00B37433" w:rsidRPr="00BE7651">
              <w:rPr>
                <w:rFonts w:ascii="Times New Roman" w:hAnsi="Times New Roman" w:cs="Times New Roman"/>
                <w:b/>
                <w:sz w:val="24"/>
                <w:szCs w:val="24"/>
              </w:rPr>
              <w:t>т</w:t>
            </w:r>
            <w:r w:rsidR="00006653" w:rsidRPr="00BE7651">
              <w:rPr>
                <w:rFonts w:ascii="Times New Roman" w:hAnsi="Times New Roman" w:cs="Times New Roman"/>
                <w:b/>
                <w:sz w:val="24"/>
                <w:szCs w:val="24"/>
              </w:rPr>
              <w:t>.н</w:t>
            </w:r>
            <w:proofErr w:type="spellEnd"/>
            <w:r w:rsidR="00006653" w:rsidRPr="00BE7651">
              <w:rPr>
                <w:rFonts w:ascii="Times New Roman" w:hAnsi="Times New Roman" w:cs="Times New Roman"/>
                <w:b/>
                <w:sz w:val="24"/>
                <w:szCs w:val="24"/>
              </w:rPr>
              <w:t xml:space="preserve">., </w:t>
            </w:r>
            <w:r w:rsidR="00B37433" w:rsidRPr="00BE7651">
              <w:rPr>
                <w:rFonts w:ascii="Times New Roman" w:hAnsi="Times New Roman" w:cs="Times New Roman"/>
                <w:b/>
                <w:sz w:val="24"/>
                <w:szCs w:val="24"/>
              </w:rPr>
              <w:t>професор</w:t>
            </w:r>
          </w:p>
          <w:p w14:paraId="348A0C97" w14:textId="77777777" w:rsidR="00750996" w:rsidRPr="00BE7651" w:rsidRDefault="00AB2397" w:rsidP="00005414">
            <w:pPr>
              <w:rPr>
                <w:rFonts w:ascii="Times New Roman" w:hAnsi="Times New Roman" w:cs="Times New Roman"/>
                <w:b/>
                <w:sz w:val="24"/>
                <w:szCs w:val="24"/>
              </w:rPr>
            </w:pPr>
            <w:r w:rsidRPr="00BE7651">
              <w:rPr>
                <w:rFonts w:ascii="Times New Roman" w:hAnsi="Times New Roman" w:cs="Times New Roman"/>
                <w:b/>
                <w:sz w:val="24"/>
                <w:szCs w:val="24"/>
              </w:rPr>
              <w:t>(</w:t>
            </w:r>
            <w:hyperlink r:id="rId7" w:history="1">
              <w:r w:rsidRPr="00BE7651">
                <w:rPr>
                  <w:rStyle w:val="a6"/>
                  <w:rFonts w:ascii="Times New Roman" w:hAnsi="Times New Roman" w:cs="Times New Roman"/>
                  <w:b/>
                  <w:sz w:val="24"/>
                  <w:szCs w:val="24"/>
                </w:rPr>
                <w:t>портфоліо</w:t>
              </w:r>
            </w:hyperlink>
            <w:r w:rsidRPr="00BE7651">
              <w:rPr>
                <w:rFonts w:ascii="Times New Roman" w:hAnsi="Times New Roman" w:cs="Times New Roman"/>
                <w:b/>
                <w:sz w:val="24"/>
                <w:szCs w:val="24"/>
              </w:rPr>
              <w:t>)</w:t>
            </w:r>
          </w:p>
        </w:tc>
      </w:tr>
      <w:tr w:rsidR="001431F8" w:rsidRPr="00BE7651" w14:paraId="5E7864DE" w14:textId="77777777" w:rsidTr="00A96EF1">
        <w:tc>
          <w:tcPr>
            <w:tcW w:w="2978" w:type="dxa"/>
          </w:tcPr>
          <w:p w14:paraId="5763DEFE" w14:textId="77777777" w:rsidR="001431F8" w:rsidRPr="00BE7651" w:rsidRDefault="001431F8" w:rsidP="00130933">
            <w:pPr>
              <w:rPr>
                <w:rFonts w:ascii="Times New Roman" w:hAnsi="Times New Roman" w:cs="Times New Roman"/>
                <w:b/>
                <w:sz w:val="24"/>
                <w:szCs w:val="24"/>
              </w:rPr>
            </w:pPr>
            <w:r w:rsidRPr="00BE7651">
              <w:rPr>
                <w:rFonts w:ascii="Times New Roman" w:hAnsi="Times New Roman" w:cs="Times New Roman"/>
                <w:b/>
                <w:sz w:val="24"/>
                <w:szCs w:val="24"/>
              </w:rPr>
              <w:t>Контактна інформація лектора (e-</w:t>
            </w:r>
            <w:proofErr w:type="spellStart"/>
            <w:r w:rsidRPr="00BE7651">
              <w:rPr>
                <w:rFonts w:ascii="Times New Roman" w:hAnsi="Times New Roman" w:cs="Times New Roman"/>
                <w:b/>
                <w:sz w:val="24"/>
                <w:szCs w:val="24"/>
              </w:rPr>
              <w:t>mail</w:t>
            </w:r>
            <w:proofErr w:type="spellEnd"/>
            <w:r w:rsidRPr="00BE7651">
              <w:rPr>
                <w:rFonts w:ascii="Times New Roman" w:hAnsi="Times New Roman" w:cs="Times New Roman"/>
                <w:b/>
                <w:sz w:val="24"/>
                <w:szCs w:val="24"/>
              </w:rPr>
              <w:t>)</w:t>
            </w:r>
          </w:p>
        </w:tc>
        <w:tc>
          <w:tcPr>
            <w:tcW w:w="6911" w:type="dxa"/>
          </w:tcPr>
          <w:p w14:paraId="2D6EADEF" w14:textId="77777777" w:rsidR="0096351E" w:rsidRPr="00BE7651" w:rsidRDefault="00B852B5" w:rsidP="00130933">
            <w:pPr>
              <w:rPr>
                <w:rFonts w:ascii="Times New Roman" w:hAnsi="Times New Roman" w:cs="Times New Roman"/>
                <w:b/>
                <w:sz w:val="24"/>
                <w:szCs w:val="24"/>
              </w:rPr>
            </w:pPr>
            <w:r w:rsidRPr="00BE7651">
              <w:rPr>
                <w:rFonts w:ascii="Times New Roman" w:hAnsi="Times New Roman" w:cs="Times New Roman"/>
                <w:b/>
                <w:sz w:val="24"/>
                <w:szCs w:val="24"/>
              </w:rPr>
              <w:t>Кафедра комп'ютерних систем і мереж</w:t>
            </w:r>
            <w:r w:rsidR="00006653" w:rsidRPr="00BE7651">
              <w:rPr>
                <w:rFonts w:ascii="Times New Roman" w:hAnsi="Times New Roman" w:cs="Times New Roman"/>
                <w:b/>
                <w:sz w:val="24"/>
                <w:szCs w:val="24"/>
              </w:rPr>
              <w:t>,</w:t>
            </w:r>
          </w:p>
          <w:p w14:paraId="0A1386BD" w14:textId="77777777" w:rsidR="001431F8" w:rsidRPr="00BE7651" w:rsidRDefault="00006653" w:rsidP="00130933">
            <w:pPr>
              <w:rPr>
                <w:rFonts w:ascii="Times New Roman" w:hAnsi="Times New Roman" w:cs="Times New Roman"/>
                <w:b/>
                <w:sz w:val="24"/>
                <w:szCs w:val="24"/>
              </w:rPr>
            </w:pPr>
            <w:r w:rsidRPr="00BE7651">
              <w:rPr>
                <w:rFonts w:ascii="Times New Roman" w:hAnsi="Times New Roman" w:cs="Times New Roman"/>
                <w:b/>
                <w:sz w:val="24"/>
                <w:szCs w:val="24"/>
              </w:rPr>
              <w:t>корпус. 15, к.</w:t>
            </w:r>
            <w:r w:rsidR="00F45BC1" w:rsidRPr="00BE7651">
              <w:rPr>
                <w:rFonts w:ascii="Times New Roman" w:hAnsi="Times New Roman" w:cs="Times New Roman"/>
                <w:b/>
                <w:sz w:val="24"/>
                <w:szCs w:val="24"/>
              </w:rPr>
              <w:t xml:space="preserve"> </w:t>
            </w:r>
            <w:r w:rsidRPr="00BE7651">
              <w:rPr>
                <w:rFonts w:ascii="Times New Roman" w:hAnsi="Times New Roman" w:cs="Times New Roman"/>
                <w:b/>
                <w:sz w:val="24"/>
                <w:szCs w:val="24"/>
              </w:rPr>
              <w:t>2</w:t>
            </w:r>
            <w:r w:rsidR="00F45BC1" w:rsidRPr="00BE7651">
              <w:rPr>
                <w:rFonts w:ascii="Times New Roman" w:hAnsi="Times New Roman" w:cs="Times New Roman"/>
                <w:b/>
                <w:sz w:val="24"/>
                <w:szCs w:val="24"/>
              </w:rPr>
              <w:t>07</w:t>
            </w:r>
            <w:r w:rsidR="0096351E" w:rsidRPr="00BE7651">
              <w:rPr>
                <w:rFonts w:ascii="Times New Roman" w:hAnsi="Times New Roman" w:cs="Times New Roman"/>
                <w:b/>
                <w:sz w:val="24"/>
                <w:szCs w:val="24"/>
              </w:rPr>
              <w:t xml:space="preserve">, </w:t>
            </w:r>
            <w:proofErr w:type="spellStart"/>
            <w:r w:rsidR="0096351E" w:rsidRPr="00BE7651">
              <w:rPr>
                <w:rFonts w:ascii="Times New Roman" w:hAnsi="Times New Roman" w:cs="Times New Roman"/>
                <w:b/>
                <w:sz w:val="24"/>
                <w:szCs w:val="24"/>
              </w:rPr>
              <w:t>тел</w:t>
            </w:r>
            <w:proofErr w:type="spellEnd"/>
            <w:r w:rsidR="0096351E" w:rsidRPr="00BE7651">
              <w:rPr>
                <w:rFonts w:ascii="Times New Roman" w:hAnsi="Times New Roman" w:cs="Times New Roman"/>
                <w:b/>
                <w:sz w:val="24"/>
                <w:szCs w:val="24"/>
              </w:rPr>
              <w:t>. 5278</w:t>
            </w:r>
            <w:r w:rsidR="00F45BC1" w:rsidRPr="00BE7651">
              <w:rPr>
                <w:rFonts w:ascii="Times New Roman" w:hAnsi="Times New Roman" w:cs="Times New Roman"/>
                <w:b/>
                <w:sz w:val="24"/>
                <w:szCs w:val="24"/>
              </w:rPr>
              <w:t>724</w:t>
            </w:r>
          </w:p>
          <w:p w14:paraId="2A24BD21" w14:textId="77777777" w:rsidR="0096351E" w:rsidRPr="00BE7651" w:rsidRDefault="0096351E" w:rsidP="00B852B5">
            <w:pPr>
              <w:rPr>
                <w:rFonts w:ascii="Times New Roman" w:hAnsi="Times New Roman" w:cs="Times New Roman"/>
                <w:b/>
                <w:sz w:val="24"/>
                <w:szCs w:val="24"/>
              </w:rPr>
            </w:pPr>
            <w:r w:rsidRPr="00BE7651">
              <w:rPr>
                <w:rFonts w:ascii="Times New Roman" w:hAnsi="Times New Roman" w:cs="Times New Roman"/>
                <w:b/>
                <w:sz w:val="24"/>
                <w:szCs w:val="24"/>
              </w:rPr>
              <w:t>e-</w:t>
            </w:r>
            <w:proofErr w:type="spellStart"/>
            <w:r w:rsidRPr="00BE7651">
              <w:rPr>
                <w:rFonts w:ascii="Times New Roman" w:hAnsi="Times New Roman" w:cs="Times New Roman"/>
                <w:b/>
                <w:sz w:val="24"/>
                <w:szCs w:val="24"/>
              </w:rPr>
              <w:t>mail</w:t>
            </w:r>
            <w:proofErr w:type="spellEnd"/>
            <w:r w:rsidRPr="00BE7651">
              <w:rPr>
                <w:rFonts w:ascii="Times New Roman" w:hAnsi="Times New Roman" w:cs="Times New Roman"/>
                <w:b/>
                <w:sz w:val="24"/>
                <w:szCs w:val="24"/>
              </w:rPr>
              <w:t xml:space="preserve">  </w:t>
            </w:r>
            <w:r w:rsidR="00B852B5" w:rsidRPr="00BE7651">
              <w:rPr>
                <w:rFonts w:ascii="Times New Roman" w:hAnsi="Times New Roman" w:cs="Times New Roman"/>
                <w:b/>
                <w:color w:val="17365D" w:themeColor="text2" w:themeShade="BF"/>
                <w:sz w:val="24"/>
                <w:szCs w:val="24"/>
                <w:u w:val="single"/>
              </w:rPr>
              <w:t>lva964</w:t>
            </w:r>
            <w:hyperlink r:id="rId8" w:history="1">
              <w:r w:rsidRPr="00BE7651">
                <w:rPr>
                  <w:rStyle w:val="a6"/>
                  <w:rFonts w:ascii="Times New Roman" w:hAnsi="Times New Roman" w:cs="Times New Roman"/>
                  <w:b/>
                  <w:color w:val="17365D" w:themeColor="text2" w:themeShade="BF"/>
                  <w:sz w:val="24"/>
                  <w:szCs w:val="24"/>
                </w:rPr>
                <w:t>@nubip.edu.ua</w:t>
              </w:r>
            </w:hyperlink>
          </w:p>
        </w:tc>
      </w:tr>
      <w:tr w:rsidR="001431F8" w:rsidRPr="00BE7651" w14:paraId="1859CA42" w14:textId="77777777" w:rsidTr="00A96EF1">
        <w:tc>
          <w:tcPr>
            <w:tcW w:w="2978" w:type="dxa"/>
          </w:tcPr>
          <w:p w14:paraId="4BC2763C" w14:textId="77777777" w:rsidR="001431F8" w:rsidRPr="00BE7651" w:rsidRDefault="001431F8" w:rsidP="00A96EF1">
            <w:pPr>
              <w:rPr>
                <w:rFonts w:ascii="Times New Roman" w:hAnsi="Times New Roman" w:cs="Times New Roman"/>
                <w:b/>
                <w:sz w:val="24"/>
                <w:szCs w:val="24"/>
              </w:rPr>
            </w:pPr>
            <w:r w:rsidRPr="00BE7651">
              <w:rPr>
                <w:rFonts w:ascii="Times New Roman" w:hAnsi="Times New Roman" w:cs="Times New Roman"/>
                <w:b/>
                <w:sz w:val="24"/>
                <w:szCs w:val="24"/>
              </w:rPr>
              <w:t>Сторінка курсу в</w:t>
            </w:r>
            <w:r w:rsidR="00A96EF1" w:rsidRPr="00BE7651">
              <w:rPr>
                <w:rFonts w:ascii="Times New Roman" w:hAnsi="Times New Roman" w:cs="Times New Roman"/>
                <w:b/>
                <w:sz w:val="24"/>
                <w:szCs w:val="24"/>
              </w:rPr>
              <w:t xml:space="preserve"> </w:t>
            </w:r>
            <w:proofErr w:type="spellStart"/>
            <w:r w:rsidRPr="00BE7651">
              <w:rPr>
                <w:rFonts w:ascii="Times New Roman" w:hAnsi="Times New Roman" w:cs="Times New Roman"/>
                <w:b/>
                <w:sz w:val="24"/>
                <w:szCs w:val="24"/>
              </w:rPr>
              <w:t>e</w:t>
            </w:r>
            <w:r w:rsidR="00A96EF1" w:rsidRPr="00BE7651">
              <w:rPr>
                <w:rFonts w:ascii="Times New Roman" w:hAnsi="Times New Roman" w:cs="Times New Roman"/>
                <w:b/>
                <w:sz w:val="24"/>
                <w:szCs w:val="24"/>
              </w:rPr>
              <w:t>L</w:t>
            </w:r>
            <w:r w:rsidRPr="00BE7651">
              <w:rPr>
                <w:rFonts w:ascii="Times New Roman" w:hAnsi="Times New Roman" w:cs="Times New Roman"/>
                <w:b/>
                <w:sz w:val="24"/>
                <w:szCs w:val="24"/>
              </w:rPr>
              <w:t>earn</w:t>
            </w:r>
            <w:proofErr w:type="spellEnd"/>
            <w:r w:rsidRPr="00BE7651">
              <w:rPr>
                <w:rFonts w:ascii="Times New Roman" w:hAnsi="Times New Roman" w:cs="Times New Roman"/>
                <w:b/>
                <w:sz w:val="24"/>
                <w:szCs w:val="24"/>
              </w:rPr>
              <w:t xml:space="preserve"> </w:t>
            </w:r>
          </w:p>
        </w:tc>
        <w:tc>
          <w:tcPr>
            <w:tcW w:w="6911" w:type="dxa"/>
          </w:tcPr>
          <w:p w14:paraId="7E3EB09D" w14:textId="0180B403" w:rsidR="0096351E" w:rsidRPr="00BE7651" w:rsidRDefault="0096351E" w:rsidP="0096351E">
            <w:pPr>
              <w:rPr>
                <w:rFonts w:ascii="Times New Roman" w:hAnsi="Times New Roman" w:cs="Times New Roman"/>
                <w:b/>
                <w:sz w:val="24"/>
                <w:szCs w:val="24"/>
              </w:rPr>
            </w:pPr>
            <w:r w:rsidRPr="00BE7651">
              <w:rPr>
                <w:rFonts w:ascii="Times New Roman" w:hAnsi="Times New Roman" w:cs="Times New Roman"/>
                <w:b/>
                <w:sz w:val="24"/>
                <w:szCs w:val="24"/>
              </w:rPr>
              <w:t>ЕНК (</w:t>
            </w:r>
            <w:r w:rsidR="006852D1">
              <w:rPr>
                <w:rFonts w:ascii="Times New Roman" w:hAnsi="Times New Roman" w:cs="Times New Roman"/>
                <w:b/>
                <w:sz w:val="24"/>
                <w:szCs w:val="24"/>
                <w:lang w:val="ru-RU"/>
              </w:rPr>
              <w:t>4</w:t>
            </w:r>
            <w:r w:rsidRPr="00BE7651">
              <w:rPr>
                <w:rFonts w:ascii="Times New Roman" w:hAnsi="Times New Roman" w:cs="Times New Roman"/>
                <w:b/>
                <w:sz w:val="24"/>
                <w:szCs w:val="24"/>
              </w:rPr>
              <w:t xml:space="preserve"> семестр)</w:t>
            </w:r>
            <w:r w:rsidR="00A05689" w:rsidRPr="00BE7651">
              <w:t xml:space="preserve"> </w:t>
            </w:r>
          </w:p>
          <w:p w14:paraId="460A688D" w14:textId="77777777" w:rsidR="0096351E" w:rsidRPr="00BE7651" w:rsidRDefault="0096351E" w:rsidP="00130933">
            <w:pPr>
              <w:rPr>
                <w:rFonts w:ascii="Times New Roman" w:hAnsi="Times New Roman" w:cs="Times New Roman"/>
                <w:b/>
                <w:sz w:val="24"/>
                <w:szCs w:val="24"/>
              </w:rPr>
            </w:pPr>
          </w:p>
        </w:tc>
      </w:tr>
    </w:tbl>
    <w:p w14:paraId="47B10212" w14:textId="77777777" w:rsidR="001431F8" w:rsidRPr="00BE7651" w:rsidRDefault="001431F8" w:rsidP="00130933">
      <w:pPr>
        <w:spacing w:after="0" w:line="240" w:lineRule="auto"/>
        <w:rPr>
          <w:rFonts w:ascii="Times New Roman" w:hAnsi="Times New Roman" w:cs="Times New Roman"/>
          <w:b/>
          <w:sz w:val="24"/>
          <w:szCs w:val="24"/>
        </w:rPr>
      </w:pPr>
    </w:p>
    <w:p w14:paraId="6CA939F0" w14:textId="77777777" w:rsidR="00EC07A1" w:rsidRPr="00BE7651" w:rsidRDefault="00581698" w:rsidP="00130933">
      <w:pPr>
        <w:spacing w:after="0" w:line="240" w:lineRule="auto"/>
        <w:jc w:val="center"/>
        <w:rPr>
          <w:rFonts w:ascii="Times New Roman" w:hAnsi="Times New Roman" w:cs="Times New Roman"/>
          <w:b/>
          <w:color w:val="17365D" w:themeColor="text2" w:themeShade="BF"/>
          <w:sz w:val="24"/>
          <w:szCs w:val="24"/>
        </w:rPr>
      </w:pPr>
      <w:r w:rsidRPr="00BE7651">
        <w:rPr>
          <w:rFonts w:ascii="Times New Roman" w:hAnsi="Times New Roman" w:cs="Times New Roman"/>
          <w:b/>
          <w:color w:val="17365D" w:themeColor="text2" w:themeShade="BF"/>
          <w:sz w:val="24"/>
          <w:szCs w:val="24"/>
        </w:rPr>
        <w:t>ОПИС ДИСЦИПЛІНИ</w:t>
      </w:r>
    </w:p>
    <w:p w14:paraId="33209E61" w14:textId="444578CB" w:rsidR="00B852B5" w:rsidRPr="00BE7651" w:rsidRDefault="00530450" w:rsidP="00530450">
      <w:pPr>
        <w:spacing w:after="0" w:line="240" w:lineRule="auto"/>
        <w:ind w:firstLine="709"/>
        <w:jc w:val="both"/>
        <w:rPr>
          <w:rFonts w:ascii="Times New Roman" w:hAnsi="Times New Roman" w:cs="Times New Roman"/>
          <w:sz w:val="24"/>
        </w:rPr>
      </w:pPr>
      <w:r w:rsidRPr="00530450">
        <w:rPr>
          <w:rFonts w:ascii="Times New Roman" w:hAnsi="Times New Roman" w:cs="Times New Roman"/>
          <w:sz w:val="24"/>
        </w:rPr>
        <w:t xml:space="preserve">Метою викладання дисципліни є формування у студентів </w:t>
      </w:r>
      <w:r>
        <w:rPr>
          <w:rFonts w:ascii="Times New Roman" w:hAnsi="Times New Roman" w:cs="Times New Roman"/>
          <w:sz w:val="24"/>
        </w:rPr>
        <w:t xml:space="preserve">знань з </w:t>
      </w:r>
      <w:r w:rsidRPr="00530450">
        <w:rPr>
          <w:rFonts w:ascii="Times New Roman" w:hAnsi="Times New Roman" w:cs="Times New Roman"/>
          <w:sz w:val="24"/>
        </w:rPr>
        <w:t>організації комплексних систем захисту інформації</w:t>
      </w:r>
      <w:r w:rsidR="0004227B">
        <w:rPr>
          <w:rFonts w:ascii="Times New Roman" w:hAnsi="Times New Roman" w:cs="Times New Roman"/>
          <w:sz w:val="24"/>
        </w:rPr>
        <w:t xml:space="preserve"> (КСЗІ)</w:t>
      </w:r>
      <w:r w:rsidRPr="00530450">
        <w:rPr>
          <w:rFonts w:ascii="Times New Roman" w:hAnsi="Times New Roman" w:cs="Times New Roman"/>
          <w:sz w:val="24"/>
        </w:rPr>
        <w:t xml:space="preserve"> на підприємстві. Завдання дисципліни: вивчення сутності та завдань комплексної системи захисту інформації (КСЗІ); вивчення принципів організації та етапів розробки КСЗІ, факторів, що впливають на організацію КСЗІ; визначення та нормативне закріплення складу інформації, </w:t>
      </w:r>
      <w:r w:rsidR="00475583">
        <w:rPr>
          <w:rFonts w:ascii="Times New Roman" w:hAnsi="Times New Roman" w:cs="Times New Roman"/>
          <w:sz w:val="24"/>
        </w:rPr>
        <w:t>яка підлягає захисту</w:t>
      </w:r>
      <w:r w:rsidRPr="00530450">
        <w:rPr>
          <w:rFonts w:ascii="Times New Roman" w:hAnsi="Times New Roman" w:cs="Times New Roman"/>
          <w:sz w:val="24"/>
        </w:rPr>
        <w:t xml:space="preserve">; визначення об'єктів захисту; аналіз і оцінка загроз безпеці інформації: виявлення та оцінка джерел, способів і результатів дестабілізуючого впливу на інформацію; визначення потенційних каналів і методів несанкціонованого доступу до інформації, визначення можливостей несанкціонованого доступу до інформації, </w:t>
      </w:r>
      <w:r w:rsidR="00475583">
        <w:rPr>
          <w:rFonts w:ascii="Times New Roman" w:hAnsi="Times New Roman" w:cs="Times New Roman"/>
          <w:sz w:val="24"/>
        </w:rPr>
        <w:t>яка підлягає захисту</w:t>
      </w:r>
      <w:r w:rsidRPr="00530450">
        <w:rPr>
          <w:rFonts w:ascii="Times New Roman" w:hAnsi="Times New Roman" w:cs="Times New Roman"/>
          <w:sz w:val="24"/>
        </w:rPr>
        <w:t>; визначення компонентів і умов функціонування КСЗІ, розробка моделі, технологічного та організаційної побудови КСЗІ; кадрове, матеріально-технічне та нормативно-методичне забезпечення</w:t>
      </w:r>
      <w:r w:rsidR="00475583">
        <w:rPr>
          <w:rFonts w:ascii="Times New Roman" w:hAnsi="Times New Roman" w:cs="Times New Roman"/>
          <w:sz w:val="24"/>
        </w:rPr>
        <w:t xml:space="preserve"> </w:t>
      </w:r>
      <w:r w:rsidRPr="00530450">
        <w:rPr>
          <w:rFonts w:ascii="Times New Roman" w:hAnsi="Times New Roman" w:cs="Times New Roman"/>
          <w:sz w:val="24"/>
        </w:rPr>
        <w:t>функціонування КСЗІ; призначення, структура і зміст управління КСЗІ, вивчення принципів і метод</w:t>
      </w:r>
      <w:r w:rsidR="00475583">
        <w:rPr>
          <w:rFonts w:ascii="Times New Roman" w:hAnsi="Times New Roman" w:cs="Times New Roman"/>
          <w:sz w:val="24"/>
        </w:rPr>
        <w:t>ів</w:t>
      </w:r>
      <w:r w:rsidRPr="00530450">
        <w:rPr>
          <w:rFonts w:ascii="Times New Roman" w:hAnsi="Times New Roman" w:cs="Times New Roman"/>
          <w:sz w:val="24"/>
        </w:rPr>
        <w:t xml:space="preserve"> планування, сутності і зміст</w:t>
      </w:r>
      <w:r w:rsidR="00475583">
        <w:rPr>
          <w:rFonts w:ascii="Times New Roman" w:hAnsi="Times New Roman" w:cs="Times New Roman"/>
          <w:sz w:val="24"/>
        </w:rPr>
        <w:t>у</w:t>
      </w:r>
      <w:r w:rsidRPr="00530450">
        <w:rPr>
          <w:rFonts w:ascii="Times New Roman" w:hAnsi="Times New Roman" w:cs="Times New Roman"/>
          <w:sz w:val="24"/>
        </w:rPr>
        <w:t xml:space="preserve"> контролю функціонування КСЗІ; вивчення особливостей управління КСЗІ в умовах надзвичайних ситуацій; вивчення складу методів і моделей оцінки ефективності КСЗІ.</w:t>
      </w:r>
      <w:r w:rsidR="00C26117" w:rsidRPr="00BE7651">
        <w:rPr>
          <w:rFonts w:ascii="Times New Roman" w:hAnsi="Times New Roman" w:cs="Times New Roman"/>
          <w:sz w:val="24"/>
        </w:rPr>
        <w:t xml:space="preserve"> </w:t>
      </w:r>
    </w:p>
    <w:p w14:paraId="0568C230" w14:textId="77777777" w:rsidR="00581E8E" w:rsidRPr="00BE7651" w:rsidRDefault="00581E8E" w:rsidP="006C5101">
      <w:pPr>
        <w:spacing w:after="0" w:line="240" w:lineRule="auto"/>
        <w:ind w:firstLine="709"/>
        <w:jc w:val="both"/>
        <w:rPr>
          <w:rFonts w:ascii="Times New Roman" w:hAnsi="Times New Roman" w:cs="Times New Roman"/>
          <w:sz w:val="24"/>
          <w:szCs w:val="24"/>
        </w:rPr>
      </w:pPr>
      <w:r w:rsidRPr="00BE7651">
        <w:rPr>
          <w:rFonts w:ascii="Times New Roman" w:hAnsi="Times New Roman" w:cs="Times New Roman"/>
          <w:b/>
          <w:sz w:val="24"/>
          <w:szCs w:val="24"/>
        </w:rPr>
        <w:t xml:space="preserve">Навчальна дисципліна забезпечує формування ряду фахових </w:t>
      </w:r>
      <w:proofErr w:type="spellStart"/>
      <w:r w:rsidRPr="00BE7651">
        <w:rPr>
          <w:rFonts w:ascii="Times New Roman" w:hAnsi="Times New Roman" w:cs="Times New Roman"/>
          <w:b/>
          <w:sz w:val="24"/>
          <w:szCs w:val="24"/>
        </w:rPr>
        <w:t>компетентностей</w:t>
      </w:r>
      <w:proofErr w:type="spellEnd"/>
      <w:r w:rsidRPr="00BE7651">
        <w:rPr>
          <w:rFonts w:ascii="Times New Roman" w:hAnsi="Times New Roman" w:cs="Times New Roman"/>
          <w:sz w:val="24"/>
          <w:szCs w:val="24"/>
        </w:rPr>
        <w:t>:</w:t>
      </w:r>
    </w:p>
    <w:p w14:paraId="5C40EE39" w14:textId="77777777" w:rsidR="00547D0C" w:rsidRPr="000E1910" w:rsidRDefault="00A05A5B" w:rsidP="00547D0C">
      <w:pPr>
        <w:autoSpaceDE w:val="0"/>
        <w:autoSpaceDN w:val="0"/>
        <w:adjustRightInd w:val="0"/>
        <w:spacing w:after="0"/>
        <w:ind w:firstLine="709"/>
        <w:jc w:val="both"/>
        <w:rPr>
          <w:rFonts w:ascii="Times New Roman" w:eastAsia="TimesNewRomanPSMT" w:hAnsi="Times New Roman"/>
          <w:sz w:val="24"/>
          <w:szCs w:val="24"/>
        </w:rPr>
      </w:pPr>
      <w:r w:rsidRPr="00BE7651">
        <w:rPr>
          <w:rFonts w:ascii="Times New Roman" w:hAnsi="Times New Roman" w:cs="Times New Roman"/>
          <w:sz w:val="24"/>
          <w:szCs w:val="24"/>
        </w:rPr>
        <w:t xml:space="preserve">ФК 2. </w:t>
      </w:r>
      <w:r w:rsidR="00547D0C" w:rsidRPr="000E1910">
        <w:rPr>
          <w:rFonts w:ascii="Times New Roman" w:eastAsia="TimesNewRomanPSMT" w:hAnsi="Times New Roman"/>
          <w:sz w:val="24"/>
          <w:szCs w:val="24"/>
        </w:rPr>
        <w:t>Здатність до використання інформаційно-комунікаційних технологій, сучасних методів і моделей інформаційної безпеки та/або кібербезпеки.</w:t>
      </w:r>
    </w:p>
    <w:p w14:paraId="47635CBD" w14:textId="4F823178" w:rsidR="00A05A5B" w:rsidRPr="00BE7651" w:rsidRDefault="00A05A5B" w:rsidP="00547D0C">
      <w:pPr>
        <w:tabs>
          <w:tab w:val="left" w:pos="284"/>
          <w:tab w:val="left" w:pos="567"/>
        </w:tabs>
        <w:spacing w:after="0" w:line="240" w:lineRule="auto"/>
        <w:ind w:firstLine="709"/>
        <w:jc w:val="both"/>
        <w:rPr>
          <w:rFonts w:ascii="Times New Roman" w:hAnsi="Times New Roman" w:cs="Times New Roman"/>
          <w:sz w:val="24"/>
          <w:szCs w:val="24"/>
        </w:rPr>
      </w:pPr>
      <w:r w:rsidRPr="00BE7651">
        <w:rPr>
          <w:rFonts w:ascii="Times New Roman" w:hAnsi="Times New Roman" w:cs="Times New Roman"/>
          <w:sz w:val="24"/>
          <w:szCs w:val="24"/>
        </w:rPr>
        <w:t xml:space="preserve">ФК </w:t>
      </w:r>
      <w:r w:rsidR="00146980">
        <w:rPr>
          <w:rFonts w:ascii="Times New Roman" w:hAnsi="Times New Roman" w:cs="Times New Roman"/>
          <w:sz w:val="24"/>
          <w:szCs w:val="24"/>
        </w:rPr>
        <w:t>5</w:t>
      </w:r>
      <w:r w:rsidRPr="00BE7651">
        <w:rPr>
          <w:rFonts w:ascii="Times New Roman" w:hAnsi="Times New Roman" w:cs="Times New Roman"/>
          <w:sz w:val="24"/>
          <w:szCs w:val="24"/>
        </w:rPr>
        <w:t>.</w:t>
      </w:r>
      <w:r w:rsidR="00146980">
        <w:rPr>
          <w:rFonts w:ascii="Times New Roman" w:hAnsi="Times New Roman" w:cs="Times New Roman"/>
          <w:sz w:val="24"/>
          <w:szCs w:val="24"/>
        </w:rPr>
        <w:t xml:space="preserve"> </w:t>
      </w:r>
      <w:r w:rsidR="00146980" w:rsidRPr="000E1910">
        <w:rPr>
          <w:rFonts w:ascii="Times New Roman" w:eastAsia="TimesNewRomanPSMT" w:hAnsi="Times New Roman"/>
          <w:sz w:val="24"/>
          <w:szCs w:val="24"/>
        </w:rPr>
        <w:t>Здатність забезпечувати захист інформації, що обробляється в інформаційно-телекомунікаційних (автоматизованих) системах з метою реалізації встановленої політики інформаційної та/або кібербезпеки</w:t>
      </w:r>
      <w:r w:rsidRPr="00BE7651">
        <w:rPr>
          <w:rFonts w:ascii="Times New Roman" w:hAnsi="Times New Roman" w:cs="Times New Roman"/>
          <w:sz w:val="24"/>
          <w:szCs w:val="24"/>
        </w:rPr>
        <w:t xml:space="preserve">.  </w:t>
      </w:r>
    </w:p>
    <w:p w14:paraId="1F75903B" w14:textId="77777777" w:rsidR="00A05A5B" w:rsidRPr="00BE7651" w:rsidRDefault="00A05A5B" w:rsidP="00547D0C">
      <w:pPr>
        <w:tabs>
          <w:tab w:val="left" w:pos="284"/>
          <w:tab w:val="left" w:pos="567"/>
        </w:tabs>
        <w:spacing w:after="0" w:line="240" w:lineRule="auto"/>
        <w:ind w:firstLine="709"/>
        <w:jc w:val="both"/>
        <w:rPr>
          <w:rFonts w:ascii="Times New Roman" w:hAnsi="Times New Roman" w:cs="Times New Roman"/>
          <w:sz w:val="24"/>
          <w:szCs w:val="24"/>
        </w:rPr>
      </w:pPr>
      <w:r w:rsidRPr="00BE7651">
        <w:rPr>
          <w:rFonts w:ascii="Times New Roman" w:hAnsi="Times New Roman" w:cs="Times New Roman"/>
          <w:sz w:val="24"/>
          <w:szCs w:val="24"/>
        </w:rPr>
        <w:t>ФК 13. Здатність досліджувати проблему в галузі комп’ютерних та інформаційних технологій, визначати їх обмеження.</w:t>
      </w:r>
    </w:p>
    <w:p w14:paraId="5E7A1E14" w14:textId="77777777" w:rsidR="00581E8E" w:rsidRPr="00BE7651" w:rsidRDefault="00581E8E" w:rsidP="006C5101">
      <w:pPr>
        <w:tabs>
          <w:tab w:val="left" w:pos="284"/>
          <w:tab w:val="left" w:pos="567"/>
        </w:tabs>
        <w:spacing w:after="0" w:line="240" w:lineRule="auto"/>
        <w:ind w:firstLine="709"/>
        <w:jc w:val="both"/>
        <w:rPr>
          <w:rFonts w:ascii="Times New Roman" w:hAnsi="Times New Roman" w:cs="Times New Roman"/>
          <w:b/>
          <w:sz w:val="24"/>
          <w:szCs w:val="24"/>
        </w:rPr>
      </w:pPr>
      <w:r w:rsidRPr="00BE7651">
        <w:rPr>
          <w:rFonts w:ascii="Times New Roman" w:hAnsi="Times New Roman" w:cs="Times New Roman"/>
          <w:b/>
          <w:sz w:val="24"/>
          <w:szCs w:val="24"/>
        </w:rPr>
        <w:t xml:space="preserve">У результаті вивчення навчальної дисципліни студент </w:t>
      </w:r>
      <w:r w:rsidR="00962503" w:rsidRPr="00BE7651">
        <w:rPr>
          <w:rFonts w:ascii="Times New Roman" w:hAnsi="Times New Roman" w:cs="Times New Roman"/>
          <w:b/>
          <w:sz w:val="24"/>
          <w:szCs w:val="24"/>
        </w:rPr>
        <w:t>набуде</w:t>
      </w:r>
      <w:r w:rsidRPr="00BE7651">
        <w:rPr>
          <w:rFonts w:ascii="Times New Roman" w:hAnsi="Times New Roman" w:cs="Times New Roman"/>
          <w:b/>
          <w:sz w:val="24"/>
          <w:szCs w:val="24"/>
        </w:rPr>
        <w:t xml:space="preserve"> певні програмні результати, а саме</w:t>
      </w:r>
    </w:p>
    <w:p w14:paraId="4B0E03AB" w14:textId="7BFA67B2" w:rsidR="00547D0C" w:rsidRPr="000E1910" w:rsidRDefault="00F36B39" w:rsidP="005B276C">
      <w:pPr>
        <w:autoSpaceDE w:val="0"/>
        <w:autoSpaceDN w:val="0"/>
        <w:adjustRightInd w:val="0"/>
        <w:spacing w:after="0" w:line="240" w:lineRule="auto"/>
        <w:ind w:firstLine="709"/>
        <w:jc w:val="both"/>
        <w:rPr>
          <w:rFonts w:ascii="Times New Roman" w:eastAsia="TimesNewRomanPSMT" w:hAnsi="Times New Roman"/>
          <w:sz w:val="24"/>
          <w:szCs w:val="24"/>
        </w:rPr>
      </w:pPr>
      <w:r w:rsidRPr="00BE7651">
        <w:rPr>
          <w:rFonts w:ascii="Times New Roman" w:hAnsi="Times New Roman" w:cs="Times New Roman"/>
          <w:sz w:val="24"/>
          <w:szCs w:val="24"/>
        </w:rPr>
        <w:t xml:space="preserve">ПРН </w:t>
      </w:r>
      <w:r w:rsidR="00547D0C" w:rsidRPr="000E1910">
        <w:rPr>
          <w:rFonts w:ascii="Times New Roman" w:eastAsia="TimesNewRomanPSMT" w:hAnsi="Times New Roman"/>
          <w:sz w:val="24"/>
          <w:szCs w:val="24"/>
        </w:rPr>
        <w:t>10. Виконувати аналіз та декомпозицію інформаційно-телекомунікаційних систем</w:t>
      </w:r>
      <w:r w:rsidR="00547D0C">
        <w:rPr>
          <w:rFonts w:ascii="Times New Roman" w:eastAsia="TimesNewRomanPSMT" w:hAnsi="Times New Roman"/>
          <w:sz w:val="24"/>
          <w:szCs w:val="24"/>
        </w:rPr>
        <w:t>.</w:t>
      </w:r>
    </w:p>
    <w:p w14:paraId="73AFA6FC" w14:textId="3C0E8C2F" w:rsidR="00547D0C"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sidRPr="00BE7651">
        <w:rPr>
          <w:rFonts w:ascii="Times New Roman" w:hAnsi="Times New Roman" w:cs="Times New Roman"/>
          <w:sz w:val="24"/>
          <w:szCs w:val="24"/>
        </w:rPr>
        <w:lastRenderedPageBreak/>
        <w:t>ПРН</w:t>
      </w:r>
      <w:r w:rsidRPr="000E1910">
        <w:rPr>
          <w:rFonts w:ascii="Times New Roman" w:eastAsia="TimesNewRomanPSMT" w:hAnsi="Times New Roman"/>
          <w:sz w:val="24"/>
          <w:szCs w:val="24"/>
        </w:rPr>
        <w:t xml:space="preserve"> 11. Виконувати аналіз </w:t>
      </w:r>
      <w:proofErr w:type="spellStart"/>
      <w:r w:rsidRPr="000E1910">
        <w:rPr>
          <w:rFonts w:ascii="Times New Roman" w:eastAsia="TimesNewRomanPSMT" w:hAnsi="Times New Roman"/>
          <w:sz w:val="24"/>
          <w:szCs w:val="24"/>
        </w:rPr>
        <w:t>зв’язків</w:t>
      </w:r>
      <w:proofErr w:type="spellEnd"/>
      <w:r w:rsidRPr="000E1910">
        <w:rPr>
          <w:rFonts w:ascii="Times New Roman" w:eastAsia="TimesNewRomanPSMT" w:hAnsi="Times New Roman"/>
          <w:sz w:val="24"/>
          <w:szCs w:val="24"/>
        </w:rPr>
        <w:t xml:space="preserve"> між інформаційними процесами на віддалених обчислювальних системах</w:t>
      </w:r>
      <w:r>
        <w:rPr>
          <w:rFonts w:ascii="Times New Roman" w:eastAsia="TimesNewRomanPSMT" w:hAnsi="Times New Roman"/>
          <w:sz w:val="24"/>
          <w:szCs w:val="24"/>
        </w:rPr>
        <w:t>.</w:t>
      </w:r>
    </w:p>
    <w:p w14:paraId="1524B3E1" w14:textId="0DB446BC" w:rsidR="00547D0C"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ПРН 13. </w:t>
      </w:r>
      <w:r w:rsidRPr="000E1910">
        <w:rPr>
          <w:rFonts w:ascii="Times New Roman" w:eastAsia="TimesNewRomanPSMT" w:hAnsi="Times New Roman"/>
          <w:sz w:val="24"/>
          <w:szCs w:val="24"/>
        </w:rPr>
        <w:t>Аналізувати проекти інформаційно-телекомунікаційних систем, базуючись на стандартизованих технологіях та протоколах передачі даних</w:t>
      </w:r>
      <w:r>
        <w:rPr>
          <w:rFonts w:ascii="Times New Roman" w:eastAsia="TimesNewRomanPSMT" w:hAnsi="Times New Roman"/>
          <w:sz w:val="24"/>
          <w:szCs w:val="24"/>
        </w:rPr>
        <w:t>.</w:t>
      </w:r>
    </w:p>
    <w:p w14:paraId="2183F201" w14:textId="6CDC3F81" w:rsidR="00547D0C"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ПРН 16. </w:t>
      </w:r>
      <w:r w:rsidRPr="000E1910">
        <w:rPr>
          <w:rFonts w:ascii="Times New Roman" w:eastAsia="TimesNewRomanPSMT" w:hAnsi="Times New Roman"/>
          <w:sz w:val="24"/>
          <w:szCs w:val="24"/>
        </w:rPr>
        <w:t>Реалізовувати комплексні системи захисту інформації в автоматизованих системах (АС) організації (підприємства) відповідно до вимог нормативно-правових документів</w:t>
      </w:r>
      <w:r>
        <w:rPr>
          <w:rFonts w:ascii="Times New Roman" w:eastAsia="TimesNewRomanPSMT" w:hAnsi="Times New Roman"/>
          <w:sz w:val="24"/>
          <w:szCs w:val="24"/>
        </w:rPr>
        <w:t>.</w:t>
      </w:r>
    </w:p>
    <w:p w14:paraId="5341FF83" w14:textId="702F9AEA" w:rsidR="00547D0C" w:rsidRPr="000E1910"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21. Вирішувати задачі забезпечення та супроводу (</w:t>
      </w:r>
      <w:proofErr w:type="spellStart"/>
      <w:r w:rsidRPr="000E1910">
        <w:rPr>
          <w:rFonts w:ascii="Times New Roman" w:eastAsia="TimesNewRomanPSMT" w:hAnsi="Times New Roman"/>
          <w:sz w:val="24"/>
          <w:szCs w:val="24"/>
        </w:rPr>
        <w:t>в.т</w:t>
      </w:r>
      <w:proofErr w:type="spellEnd"/>
      <w:r w:rsidRPr="000E1910">
        <w:rPr>
          <w:rFonts w:ascii="Times New Roman" w:eastAsia="TimesNewRomanPSMT" w:hAnsi="Times New Roman"/>
          <w:sz w:val="24"/>
          <w:szCs w:val="24"/>
        </w:rPr>
        <w:t>. числі: огляд, тестування, підзвітність) системи управління доступом згідно встановленої політики безпеки в інформаційних та інформаційно-телекомунікаційних (автоматизованих) системах</w:t>
      </w:r>
      <w:r>
        <w:rPr>
          <w:rFonts w:ascii="Times New Roman" w:eastAsia="TimesNewRomanPSMT" w:hAnsi="Times New Roman"/>
          <w:sz w:val="24"/>
          <w:szCs w:val="24"/>
        </w:rPr>
        <w:t>.</w:t>
      </w:r>
    </w:p>
    <w:p w14:paraId="25F41810" w14:textId="70DEBBAE" w:rsidR="00547D0C" w:rsidRPr="000E1910"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22. Вирішувати задачі управління процедурами ідентифікації, автентифікації, авторизації процесів і користувачів в інформаційно-телекомунікаційних системах згідно встановленої політики інформаційної і\або кібербезпеки</w:t>
      </w:r>
      <w:r>
        <w:rPr>
          <w:rFonts w:ascii="Times New Roman" w:eastAsia="TimesNewRomanPSMT" w:hAnsi="Times New Roman"/>
          <w:sz w:val="24"/>
          <w:szCs w:val="24"/>
        </w:rPr>
        <w:t>.</w:t>
      </w:r>
    </w:p>
    <w:p w14:paraId="204BDEA1" w14:textId="0BE21B7B" w:rsidR="00547D0C" w:rsidRPr="000E1910"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23. Реалізовувати заходи з протидії отриманню несанкціонованого доступу до інформаційних ресурсів і процесів в інформаційних та інформаційно-телекомунікаційних (автоматизованих) системах</w:t>
      </w:r>
      <w:r>
        <w:rPr>
          <w:rFonts w:ascii="Times New Roman" w:eastAsia="TimesNewRomanPSMT" w:hAnsi="Times New Roman"/>
          <w:sz w:val="24"/>
          <w:szCs w:val="24"/>
        </w:rPr>
        <w:t>.</w:t>
      </w:r>
    </w:p>
    <w:p w14:paraId="19A87E8A" w14:textId="718EA294" w:rsidR="00547D0C" w:rsidRPr="000E1910"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24. Вирішувати задачі управління доступом до інформаційних ресурсів та процесів в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r>
        <w:rPr>
          <w:rFonts w:ascii="Times New Roman" w:eastAsia="TimesNewRomanPSMT" w:hAnsi="Times New Roman"/>
          <w:sz w:val="24"/>
          <w:szCs w:val="24"/>
        </w:rPr>
        <w:t>.</w:t>
      </w:r>
    </w:p>
    <w:p w14:paraId="587D2003" w14:textId="3E5189AA" w:rsidR="00547D0C"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25. 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r>
        <w:rPr>
          <w:rFonts w:ascii="Times New Roman" w:eastAsia="TimesNewRomanPSMT" w:hAnsi="Times New Roman"/>
          <w:sz w:val="24"/>
          <w:szCs w:val="24"/>
        </w:rPr>
        <w:t>.</w:t>
      </w:r>
    </w:p>
    <w:p w14:paraId="591B074A" w14:textId="4895ADD4" w:rsidR="00547D0C"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2</w:t>
      </w:r>
      <w:r>
        <w:rPr>
          <w:rFonts w:ascii="Times New Roman" w:eastAsia="TimesNewRomanPSMT" w:hAnsi="Times New Roman"/>
          <w:sz w:val="24"/>
          <w:szCs w:val="24"/>
        </w:rPr>
        <w:t>8</w:t>
      </w:r>
      <w:r w:rsidRPr="000E1910">
        <w:rPr>
          <w:rFonts w:ascii="Times New Roman" w:eastAsia="TimesNewRomanPSMT" w:hAnsi="Times New Roman"/>
          <w:sz w:val="24"/>
          <w:szCs w:val="24"/>
        </w:rPr>
        <w:t>.</w:t>
      </w:r>
      <w:r>
        <w:rPr>
          <w:rFonts w:ascii="Times New Roman" w:eastAsia="TimesNewRomanPSMT" w:hAnsi="Times New Roman"/>
          <w:sz w:val="24"/>
          <w:szCs w:val="24"/>
        </w:rPr>
        <w:t xml:space="preserve"> </w:t>
      </w:r>
      <w:r w:rsidRPr="000E1910">
        <w:rPr>
          <w:rFonts w:ascii="Times New Roman" w:eastAsia="TimesNewRomanPSMT" w:hAnsi="Times New Roman"/>
          <w:sz w:val="24"/>
          <w:szCs w:val="24"/>
        </w:rPr>
        <w:t>Аналізувати та проводити оцінку ефективності та рівня захищеності ресурсів різних класів в інформаційних та інформаційно-телекомунікаційних (автоматизованих) системах в ході проведення випробувань згідно встановленої політики інформаційної та\або кібербезпеки</w:t>
      </w:r>
      <w:r>
        <w:rPr>
          <w:rFonts w:ascii="Times New Roman" w:eastAsia="TimesNewRomanPSMT" w:hAnsi="Times New Roman"/>
          <w:sz w:val="24"/>
          <w:szCs w:val="24"/>
        </w:rPr>
        <w:t>.</w:t>
      </w:r>
    </w:p>
    <w:p w14:paraId="2D56A43D" w14:textId="731452CA" w:rsidR="00547D0C" w:rsidRPr="000E1910"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w:t>
      </w:r>
      <w:r>
        <w:rPr>
          <w:rFonts w:ascii="Times New Roman" w:eastAsia="TimesNewRomanPSMT" w:hAnsi="Times New Roman"/>
          <w:sz w:val="24"/>
          <w:szCs w:val="24"/>
        </w:rPr>
        <w:t xml:space="preserve">35. </w:t>
      </w:r>
      <w:r w:rsidRPr="000E1910">
        <w:rPr>
          <w:rFonts w:ascii="Times New Roman" w:eastAsia="TimesNewRomanPSMT" w:hAnsi="Times New Roman"/>
          <w:sz w:val="24"/>
          <w:szCs w:val="24"/>
        </w:rPr>
        <w:t>Вирішувати задачі забезпечення та супроводу комплексних систем захисту інформації, а також протидії несанкціонованому доступу до інформаційних ресурсів і процесів в інформаційних та інформаційно-телекомунікаційних (автоматизованих) системах згідно встановленої політики інформаційної і\або кібербезпеки</w:t>
      </w:r>
      <w:r>
        <w:rPr>
          <w:rFonts w:ascii="Times New Roman" w:eastAsia="TimesNewRomanPSMT" w:hAnsi="Times New Roman"/>
          <w:sz w:val="24"/>
          <w:szCs w:val="24"/>
        </w:rPr>
        <w:t>.</w:t>
      </w:r>
    </w:p>
    <w:p w14:paraId="6FE77AD8" w14:textId="202FB8C0" w:rsidR="00547D0C" w:rsidRPr="000E1910"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36. Виявляти небезпечні сигнали технічних засобів</w:t>
      </w:r>
      <w:r>
        <w:rPr>
          <w:rFonts w:ascii="Times New Roman" w:eastAsia="TimesNewRomanPSMT" w:hAnsi="Times New Roman"/>
          <w:sz w:val="24"/>
          <w:szCs w:val="24"/>
        </w:rPr>
        <w:t>.</w:t>
      </w:r>
    </w:p>
    <w:p w14:paraId="1E60A3A3" w14:textId="2A810571" w:rsidR="00547D0C" w:rsidRPr="000E1910"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37. 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r>
        <w:rPr>
          <w:rFonts w:ascii="Times New Roman" w:eastAsia="TimesNewRomanPSMT" w:hAnsi="Times New Roman"/>
          <w:sz w:val="24"/>
          <w:szCs w:val="24"/>
        </w:rPr>
        <w:t>.</w:t>
      </w:r>
    </w:p>
    <w:p w14:paraId="7C725EBB" w14:textId="059FFC8F" w:rsidR="00547D0C" w:rsidRPr="000E1910" w:rsidRDefault="00547D0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38. 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вимог нормативних документів системи технічного захисту інформації</w:t>
      </w:r>
      <w:r>
        <w:rPr>
          <w:rFonts w:ascii="Times New Roman" w:eastAsia="TimesNewRomanPSMT" w:hAnsi="Times New Roman"/>
          <w:sz w:val="24"/>
          <w:szCs w:val="24"/>
        </w:rPr>
        <w:t>.</w:t>
      </w:r>
    </w:p>
    <w:p w14:paraId="32F2B906" w14:textId="6544DCEF" w:rsidR="005B276C" w:rsidRDefault="005B276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45. Застосовувати різні класи політик інформаційної безпеки та/ або кібербезпеки, що базуються на ризик-орієнтованому контролі доступу до інформаційних активів</w:t>
      </w:r>
      <w:r>
        <w:rPr>
          <w:rFonts w:ascii="Times New Roman" w:eastAsia="TimesNewRomanPSMT" w:hAnsi="Times New Roman"/>
          <w:sz w:val="24"/>
          <w:szCs w:val="24"/>
        </w:rPr>
        <w:t>.</w:t>
      </w:r>
    </w:p>
    <w:p w14:paraId="1DDCB144" w14:textId="399C48F6" w:rsidR="005B276C" w:rsidRPr="000E1910" w:rsidRDefault="005B276C" w:rsidP="005B276C">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ПРН</w:t>
      </w:r>
      <w:r w:rsidRPr="000E1910">
        <w:rPr>
          <w:rFonts w:ascii="Times New Roman" w:eastAsia="TimesNewRomanPSMT" w:hAnsi="Times New Roman"/>
          <w:sz w:val="24"/>
          <w:szCs w:val="24"/>
        </w:rPr>
        <w:t xml:space="preserve"> </w:t>
      </w:r>
      <w:r>
        <w:rPr>
          <w:rFonts w:ascii="Times New Roman" w:eastAsia="TimesNewRomanPSMT" w:hAnsi="Times New Roman"/>
          <w:sz w:val="24"/>
          <w:szCs w:val="24"/>
        </w:rPr>
        <w:t xml:space="preserve"> 50. </w:t>
      </w:r>
      <w:r w:rsidRPr="000E1910">
        <w:rPr>
          <w:rFonts w:ascii="Times New Roman" w:eastAsia="TimesNewRomanPSMT" w:hAnsi="Times New Roman"/>
          <w:sz w:val="24"/>
          <w:szCs w:val="24"/>
        </w:rPr>
        <w:t>Забезпечувати) функціонування програмних та програмно-апаратних комплексів виявлення вторгнень різних рівнів та класів (статистичних, сигнатурних, статистично-сигнатурних)</w:t>
      </w:r>
      <w:r>
        <w:rPr>
          <w:rFonts w:ascii="Times New Roman" w:eastAsia="TimesNewRomanPSMT" w:hAnsi="Times New Roman"/>
          <w:sz w:val="24"/>
          <w:szCs w:val="24"/>
        </w:rPr>
        <w:t>.</w:t>
      </w:r>
    </w:p>
    <w:p w14:paraId="28B3E27D" w14:textId="77777777" w:rsidR="006C5101" w:rsidRPr="00BE7651" w:rsidRDefault="00962503" w:rsidP="00962503">
      <w:pPr>
        <w:spacing w:after="0" w:line="240" w:lineRule="auto"/>
        <w:ind w:firstLine="567"/>
        <w:jc w:val="both"/>
        <w:rPr>
          <w:rFonts w:ascii="Times New Roman" w:hAnsi="Times New Roman" w:cs="Times New Roman"/>
          <w:sz w:val="24"/>
          <w:szCs w:val="24"/>
        </w:rPr>
      </w:pPr>
      <w:r w:rsidRPr="00BE7651">
        <w:rPr>
          <w:rFonts w:ascii="Times New Roman" w:hAnsi="Times New Roman" w:cs="Times New Roman"/>
          <w:b/>
          <w:color w:val="17365D" w:themeColor="text2" w:themeShade="BF"/>
          <w:sz w:val="24"/>
          <w:szCs w:val="24"/>
        </w:rPr>
        <w:t>Зробимо курс корисним</w:t>
      </w:r>
      <w:r w:rsidR="00A7187A" w:rsidRPr="00BE7651">
        <w:rPr>
          <w:rFonts w:ascii="Times New Roman" w:hAnsi="Times New Roman" w:cs="Times New Roman"/>
          <w:b/>
          <w:color w:val="17365D" w:themeColor="text2" w:themeShade="BF"/>
          <w:sz w:val="24"/>
          <w:szCs w:val="24"/>
        </w:rPr>
        <w:t xml:space="preserve"> </w:t>
      </w:r>
      <w:r w:rsidRPr="00BE7651">
        <w:rPr>
          <w:rFonts w:ascii="Times New Roman" w:hAnsi="Times New Roman" w:cs="Times New Roman"/>
          <w:b/>
          <w:color w:val="17365D" w:themeColor="text2" w:themeShade="BF"/>
          <w:sz w:val="24"/>
          <w:szCs w:val="24"/>
        </w:rPr>
        <w:t xml:space="preserve">для вас. Якщо ви будете наполегливо працювати і докладати особливих зусиль, щоб не відставати від матеріалу, ви отримаєте винагороду – як в короткостроковій перспективі, так і в набутті фахових </w:t>
      </w:r>
      <w:proofErr w:type="spellStart"/>
      <w:r w:rsidRPr="00BE7651">
        <w:rPr>
          <w:rFonts w:ascii="Times New Roman" w:hAnsi="Times New Roman" w:cs="Times New Roman"/>
          <w:b/>
          <w:color w:val="17365D" w:themeColor="text2" w:themeShade="BF"/>
          <w:sz w:val="24"/>
          <w:szCs w:val="24"/>
        </w:rPr>
        <w:t>компетентностей</w:t>
      </w:r>
      <w:proofErr w:type="spellEnd"/>
      <w:r w:rsidRPr="00BE7651">
        <w:rPr>
          <w:rFonts w:ascii="Times New Roman" w:hAnsi="Times New Roman" w:cs="Times New Roman"/>
          <w:b/>
          <w:color w:val="17365D" w:themeColor="text2" w:themeShade="BF"/>
          <w:sz w:val="24"/>
          <w:szCs w:val="24"/>
        </w:rPr>
        <w:t xml:space="preserve">. Будь-ласка, широко використовуйте аудиторні заняття, </w:t>
      </w:r>
      <w:proofErr w:type="spellStart"/>
      <w:r w:rsidRPr="00BE7651">
        <w:rPr>
          <w:rFonts w:ascii="Times New Roman" w:hAnsi="Times New Roman" w:cs="Times New Roman"/>
          <w:b/>
          <w:color w:val="17365D" w:themeColor="text2" w:themeShade="BF"/>
          <w:sz w:val="24"/>
          <w:szCs w:val="24"/>
        </w:rPr>
        <w:t>відеоінструкції</w:t>
      </w:r>
      <w:proofErr w:type="spellEnd"/>
      <w:r w:rsidRPr="00BE7651">
        <w:rPr>
          <w:rFonts w:ascii="Times New Roman" w:hAnsi="Times New Roman" w:cs="Times New Roman"/>
          <w:b/>
          <w:color w:val="17365D" w:themeColor="text2" w:themeShade="BF"/>
          <w:sz w:val="24"/>
          <w:szCs w:val="24"/>
        </w:rPr>
        <w:t xml:space="preserve">, </w:t>
      </w:r>
      <w:proofErr w:type="spellStart"/>
      <w:r w:rsidRPr="00BE7651">
        <w:rPr>
          <w:rFonts w:ascii="Times New Roman" w:hAnsi="Times New Roman" w:cs="Times New Roman"/>
          <w:b/>
          <w:color w:val="17365D" w:themeColor="text2" w:themeShade="BF"/>
          <w:sz w:val="24"/>
          <w:szCs w:val="24"/>
        </w:rPr>
        <w:t>вебінари</w:t>
      </w:r>
      <w:proofErr w:type="spellEnd"/>
      <w:r w:rsidRPr="00BE7651">
        <w:rPr>
          <w:rFonts w:ascii="Times New Roman" w:hAnsi="Times New Roman" w:cs="Times New Roman"/>
          <w:b/>
          <w:color w:val="17365D" w:themeColor="text2" w:themeShade="BF"/>
          <w:sz w:val="24"/>
          <w:szCs w:val="24"/>
        </w:rPr>
        <w:t>, щоб переконатися, що  рухаєтесь за графіком навчання</w:t>
      </w:r>
      <w:r w:rsidRPr="00BE7651">
        <w:rPr>
          <w:rFonts w:ascii="Times New Roman" w:hAnsi="Times New Roman" w:cs="Times New Roman"/>
          <w:sz w:val="24"/>
          <w:szCs w:val="24"/>
        </w:rPr>
        <w:t>.</w:t>
      </w:r>
    </w:p>
    <w:p w14:paraId="18049ACC" w14:textId="77777777" w:rsidR="00581698" w:rsidRPr="00BE7651" w:rsidRDefault="00581698" w:rsidP="00130933">
      <w:pPr>
        <w:spacing w:after="0" w:line="240" w:lineRule="auto"/>
        <w:jc w:val="center"/>
        <w:rPr>
          <w:rFonts w:ascii="Times New Roman" w:hAnsi="Times New Roman" w:cs="Times New Roman"/>
          <w:b/>
          <w:sz w:val="24"/>
          <w:szCs w:val="24"/>
        </w:rPr>
      </w:pPr>
    </w:p>
    <w:p w14:paraId="03B33F3B" w14:textId="77777777" w:rsidR="00A7187A" w:rsidRPr="00BE7651" w:rsidRDefault="00A7187A" w:rsidP="00130933">
      <w:pPr>
        <w:spacing w:after="0" w:line="240" w:lineRule="auto"/>
        <w:jc w:val="center"/>
        <w:rPr>
          <w:rFonts w:ascii="Times New Roman" w:hAnsi="Times New Roman" w:cs="Times New Roman"/>
          <w:b/>
          <w:sz w:val="24"/>
          <w:szCs w:val="24"/>
        </w:rPr>
      </w:pPr>
    </w:p>
    <w:p w14:paraId="32D45E4C" w14:textId="77777777" w:rsidR="005B276C" w:rsidRDefault="005B276C" w:rsidP="00130933">
      <w:pPr>
        <w:spacing w:after="0" w:line="240" w:lineRule="auto"/>
        <w:jc w:val="center"/>
        <w:rPr>
          <w:rFonts w:ascii="Times New Roman" w:hAnsi="Times New Roman" w:cs="Times New Roman"/>
          <w:b/>
          <w:color w:val="17365D" w:themeColor="text2" w:themeShade="BF"/>
          <w:sz w:val="24"/>
          <w:szCs w:val="24"/>
        </w:rPr>
      </w:pPr>
    </w:p>
    <w:p w14:paraId="5E1B7B99" w14:textId="77777777" w:rsidR="005B276C" w:rsidRDefault="005B276C" w:rsidP="00130933">
      <w:pPr>
        <w:spacing w:after="0" w:line="240" w:lineRule="auto"/>
        <w:jc w:val="center"/>
        <w:rPr>
          <w:rFonts w:ascii="Times New Roman" w:hAnsi="Times New Roman" w:cs="Times New Roman"/>
          <w:b/>
          <w:color w:val="17365D" w:themeColor="text2" w:themeShade="BF"/>
          <w:sz w:val="24"/>
          <w:szCs w:val="24"/>
        </w:rPr>
      </w:pPr>
    </w:p>
    <w:p w14:paraId="0E8D79FA" w14:textId="1832560A" w:rsidR="00EC07A1" w:rsidRPr="00BE7651" w:rsidRDefault="00F82151" w:rsidP="00130933">
      <w:pPr>
        <w:spacing w:after="0" w:line="240" w:lineRule="auto"/>
        <w:jc w:val="center"/>
        <w:rPr>
          <w:rFonts w:ascii="Times New Roman" w:hAnsi="Times New Roman" w:cs="Times New Roman"/>
          <w:b/>
          <w:color w:val="17365D" w:themeColor="text2" w:themeShade="BF"/>
          <w:sz w:val="24"/>
          <w:szCs w:val="24"/>
        </w:rPr>
      </w:pPr>
      <w:r w:rsidRPr="00BE7651">
        <w:rPr>
          <w:rFonts w:ascii="Times New Roman" w:hAnsi="Times New Roman" w:cs="Times New Roman"/>
          <w:b/>
          <w:color w:val="17365D" w:themeColor="text2" w:themeShade="BF"/>
          <w:sz w:val="24"/>
          <w:szCs w:val="24"/>
        </w:rPr>
        <w:lastRenderedPageBreak/>
        <w:t>СТРУКТУРА КУРСУ</w:t>
      </w:r>
    </w:p>
    <w:tbl>
      <w:tblPr>
        <w:tblStyle w:val="a3"/>
        <w:tblW w:w="9348" w:type="dxa"/>
        <w:tblLayout w:type="fixed"/>
        <w:tblLook w:val="04A0" w:firstRow="1" w:lastRow="0" w:firstColumn="1" w:lastColumn="0" w:noHBand="0" w:noVBand="1"/>
      </w:tblPr>
      <w:tblGrid>
        <w:gridCol w:w="3964"/>
        <w:gridCol w:w="1134"/>
        <w:gridCol w:w="1843"/>
        <w:gridCol w:w="1421"/>
        <w:gridCol w:w="986"/>
      </w:tblGrid>
      <w:tr w:rsidR="00F82151" w:rsidRPr="006C2FC7" w14:paraId="29270169" w14:textId="77777777" w:rsidTr="00B65A37">
        <w:tc>
          <w:tcPr>
            <w:tcW w:w="3964" w:type="dxa"/>
            <w:vAlign w:val="center"/>
          </w:tcPr>
          <w:p w14:paraId="648D207E" w14:textId="77777777" w:rsidR="00EC07A1" w:rsidRPr="006C2FC7" w:rsidRDefault="00EC07A1" w:rsidP="0002539C">
            <w:pPr>
              <w:jc w:val="center"/>
              <w:rPr>
                <w:rFonts w:ascii="Times New Roman" w:hAnsi="Times New Roman" w:cs="Times New Roman"/>
                <w:b/>
                <w:sz w:val="18"/>
                <w:szCs w:val="18"/>
              </w:rPr>
            </w:pPr>
            <w:r w:rsidRPr="006C2FC7">
              <w:rPr>
                <w:rFonts w:ascii="Times New Roman" w:hAnsi="Times New Roman" w:cs="Times New Roman"/>
                <w:b/>
                <w:sz w:val="18"/>
                <w:szCs w:val="18"/>
              </w:rPr>
              <w:t>Тема</w:t>
            </w:r>
          </w:p>
        </w:tc>
        <w:tc>
          <w:tcPr>
            <w:tcW w:w="1134" w:type="dxa"/>
            <w:vAlign w:val="center"/>
          </w:tcPr>
          <w:p w14:paraId="15247637" w14:textId="77777777" w:rsidR="00EC07A1" w:rsidRPr="006C2FC7" w:rsidRDefault="00EC07A1" w:rsidP="0002539C">
            <w:pPr>
              <w:jc w:val="center"/>
              <w:rPr>
                <w:rFonts w:ascii="Times New Roman" w:hAnsi="Times New Roman" w:cs="Times New Roman"/>
                <w:b/>
                <w:sz w:val="18"/>
                <w:szCs w:val="18"/>
              </w:rPr>
            </w:pPr>
            <w:r w:rsidRPr="006C2FC7">
              <w:rPr>
                <w:rFonts w:ascii="Times New Roman" w:hAnsi="Times New Roman" w:cs="Times New Roman"/>
                <w:b/>
                <w:sz w:val="18"/>
                <w:szCs w:val="18"/>
              </w:rPr>
              <w:t>Години</w:t>
            </w:r>
          </w:p>
          <w:p w14:paraId="32D7D9CC" w14:textId="77777777" w:rsidR="00C3410D" w:rsidRPr="006C2FC7" w:rsidRDefault="00EC07A1" w:rsidP="0002539C">
            <w:pPr>
              <w:jc w:val="center"/>
              <w:rPr>
                <w:rFonts w:ascii="Times New Roman" w:hAnsi="Times New Roman" w:cs="Times New Roman"/>
                <w:sz w:val="18"/>
                <w:szCs w:val="18"/>
              </w:rPr>
            </w:pPr>
            <w:r w:rsidRPr="006C2FC7">
              <w:rPr>
                <w:rFonts w:ascii="Times New Roman" w:hAnsi="Times New Roman" w:cs="Times New Roman"/>
                <w:sz w:val="18"/>
                <w:szCs w:val="18"/>
              </w:rPr>
              <w:t>(лекції/</w:t>
            </w:r>
          </w:p>
          <w:p w14:paraId="1DCB3B55" w14:textId="762F970C" w:rsidR="00EC07A1" w:rsidRPr="006C2FC7" w:rsidRDefault="00B65A37" w:rsidP="001F39D9">
            <w:pPr>
              <w:jc w:val="center"/>
              <w:rPr>
                <w:rFonts w:ascii="Times New Roman" w:hAnsi="Times New Roman" w:cs="Times New Roman"/>
                <w:sz w:val="18"/>
                <w:szCs w:val="18"/>
              </w:rPr>
            </w:pPr>
            <w:proofErr w:type="spellStart"/>
            <w:r w:rsidRPr="006C2FC7">
              <w:rPr>
                <w:rFonts w:ascii="Times New Roman" w:hAnsi="Times New Roman" w:cs="Times New Roman"/>
                <w:sz w:val="18"/>
                <w:szCs w:val="18"/>
              </w:rPr>
              <w:t>Л</w:t>
            </w:r>
            <w:r w:rsidR="00EC07A1" w:rsidRPr="006C2FC7">
              <w:rPr>
                <w:rFonts w:ascii="Times New Roman" w:hAnsi="Times New Roman" w:cs="Times New Roman"/>
                <w:sz w:val="18"/>
                <w:szCs w:val="18"/>
              </w:rPr>
              <w:t>абора</w:t>
            </w:r>
            <w:r w:rsidRPr="006C2FC7">
              <w:rPr>
                <w:rFonts w:ascii="Times New Roman" w:hAnsi="Times New Roman" w:cs="Times New Roman"/>
                <w:sz w:val="18"/>
                <w:szCs w:val="18"/>
              </w:rPr>
              <w:t>-</w:t>
            </w:r>
            <w:r w:rsidR="00EC07A1" w:rsidRPr="006C2FC7">
              <w:rPr>
                <w:rFonts w:ascii="Times New Roman" w:hAnsi="Times New Roman" w:cs="Times New Roman"/>
                <w:sz w:val="18"/>
                <w:szCs w:val="18"/>
              </w:rPr>
              <w:t>тор</w:t>
            </w:r>
            <w:r w:rsidR="00A96EF1" w:rsidRPr="006C2FC7">
              <w:rPr>
                <w:rFonts w:ascii="Times New Roman" w:hAnsi="Times New Roman" w:cs="Times New Roman"/>
                <w:sz w:val="18"/>
                <w:szCs w:val="18"/>
              </w:rPr>
              <w:t>н</w:t>
            </w:r>
            <w:r w:rsidR="00EC07A1" w:rsidRPr="006C2FC7">
              <w:rPr>
                <w:rFonts w:ascii="Times New Roman" w:hAnsi="Times New Roman" w:cs="Times New Roman"/>
                <w:sz w:val="18"/>
                <w:szCs w:val="18"/>
              </w:rPr>
              <w:t>і</w:t>
            </w:r>
            <w:proofErr w:type="spellEnd"/>
            <w:r w:rsidR="00EC07A1" w:rsidRPr="006C2FC7">
              <w:rPr>
                <w:rFonts w:ascii="Times New Roman" w:hAnsi="Times New Roman" w:cs="Times New Roman"/>
                <w:sz w:val="18"/>
                <w:szCs w:val="18"/>
              </w:rPr>
              <w:t>,)</w:t>
            </w:r>
          </w:p>
        </w:tc>
        <w:tc>
          <w:tcPr>
            <w:tcW w:w="1843" w:type="dxa"/>
            <w:vAlign w:val="center"/>
          </w:tcPr>
          <w:p w14:paraId="18AFE5A7" w14:textId="77777777" w:rsidR="00EC07A1" w:rsidRPr="006C2FC7" w:rsidRDefault="00EC07A1" w:rsidP="0002539C">
            <w:pPr>
              <w:jc w:val="center"/>
              <w:rPr>
                <w:rFonts w:ascii="Times New Roman" w:hAnsi="Times New Roman" w:cs="Times New Roman"/>
                <w:b/>
                <w:sz w:val="18"/>
                <w:szCs w:val="18"/>
              </w:rPr>
            </w:pPr>
            <w:r w:rsidRPr="006C2FC7">
              <w:rPr>
                <w:rFonts w:ascii="Times New Roman" w:hAnsi="Times New Roman" w:cs="Times New Roman"/>
                <w:b/>
                <w:sz w:val="18"/>
                <w:szCs w:val="18"/>
              </w:rPr>
              <w:t>Результати навчання</w:t>
            </w:r>
          </w:p>
        </w:tc>
        <w:tc>
          <w:tcPr>
            <w:tcW w:w="1421" w:type="dxa"/>
            <w:vAlign w:val="center"/>
          </w:tcPr>
          <w:p w14:paraId="2F09ECDE" w14:textId="77777777" w:rsidR="00EC07A1" w:rsidRPr="006C2FC7" w:rsidRDefault="00ED3451" w:rsidP="0002539C">
            <w:pPr>
              <w:jc w:val="center"/>
              <w:rPr>
                <w:rFonts w:ascii="Times New Roman" w:hAnsi="Times New Roman" w:cs="Times New Roman"/>
                <w:b/>
                <w:sz w:val="18"/>
                <w:szCs w:val="18"/>
              </w:rPr>
            </w:pPr>
            <w:r w:rsidRPr="006C2FC7">
              <w:rPr>
                <w:rFonts w:ascii="Times New Roman" w:hAnsi="Times New Roman" w:cs="Times New Roman"/>
                <w:b/>
                <w:sz w:val="18"/>
                <w:szCs w:val="18"/>
              </w:rPr>
              <w:t>Завдання</w:t>
            </w:r>
          </w:p>
        </w:tc>
        <w:tc>
          <w:tcPr>
            <w:tcW w:w="986" w:type="dxa"/>
            <w:vAlign w:val="center"/>
          </w:tcPr>
          <w:p w14:paraId="2AD0D924" w14:textId="77777777" w:rsidR="00EC07A1" w:rsidRPr="006C2FC7" w:rsidRDefault="00ED3451" w:rsidP="0002539C">
            <w:pPr>
              <w:jc w:val="center"/>
              <w:rPr>
                <w:rFonts w:ascii="Times New Roman" w:hAnsi="Times New Roman" w:cs="Times New Roman"/>
                <w:b/>
                <w:sz w:val="18"/>
                <w:szCs w:val="18"/>
              </w:rPr>
            </w:pPr>
            <w:proofErr w:type="spellStart"/>
            <w:r w:rsidRPr="006C2FC7">
              <w:rPr>
                <w:rFonts w:ascii="Times New Roman" w:hAnsi="Times New Roman" w:cs="Times New Roman"/>
                <w:b/>
                <w:sz w:val="18"/>
                <w:szCs w:val="18"/>
              </w:rPr>
              <w:t>Оціню</w:t>
            </w:r>
            <w:r w:rsidR="005A495E" w:rsidRPr="006C2FC7">
              <w:rPr>
                <w:rFonts w:ascii="Times New Roman" w:hAnsi="Times New Roman" w:cs="Times New Roman"/>
                <w:b/>
                <w:sz w:val="18"/>
                <w:szCs w:val="18"/>
              </w:rPr>
              <w:t>-</w:t>
            </w:r>
            <w:r w:rsidRPr="006C2FC7">
              <w:rPr>
                <w:rFonts w:ascii="Times New Roman" w:hAnsi="Times New Roman" w:cs="Times New Roman"/>
                <w:b/>
                <w:sz w:val="18"/>
                <w:szCs w:val="18"/>
              </w:rPr>
              <w:t>вання</w:t>
            </w:r>
            <w:proofErr w:type="spellEnd"/>
          </w:p>
        </w:tc>
      </w:tr>
      <w:tr w:rsidR="00ED3451" w:rsidRPr="006C2FC7" w14:paraId="0C9C8465" w14:textId="77777777" w:rsidTr="007A189B">
        <w:tc>
          <w:tcPr>
            <w:tcW w:w="9348" w:type="dxa"/>
            <w:gridSpan w:val="5"/>
          </w:tcPr>
          <w:p w14:paraId="586DEFFC" w14:textId="44F2392E" w:rsidR="00ED3451" w:rsidRPr="006C2FC7" w:rsidRDefault="0014473A" w:rsidP="0002539C">
            <w:pPr>
              <w:jc w:val="center"/>
              <w:rPr>
                <w:rFonts w:ascii="Times New Roman" w:hAnsi="Times New Roman" w:cs="Times New Roman"/>
                <w:b/>
                <w:sz w:val="18"/>
                <w:szCs w:val="18"/>
              </w:rPr>
            </w:pPr>
            <w:r w:rsidRPr="006C2FC7">
              <w:rPr>
                <w:rFonts w:ascii="Times New Roman" w:hAnsi="Times New Roman" w:cs="Times New Roman"/>
                <w:b/>
                <w:sz w:val="18"/>
                <w:szCs w:val="18"/>
              </w:rPr>
              <w:t>8</w:t>
            </w:r>
            <w:r w:rsidR="00ED3451" w:rsidRPr="006C2FC7">
              <w:rPr>
                <w:rFonts w:ascii="Times New Roman" w:hAnsi="Times New Roman" w:cs="Times New Roman"/>
                <w:b/>
                <w:sz w:val="18"/>
                <w:szCs w:val="18"/>
              </w:rPr>
              <w:t xml:space="preserve"> семестр</w:t>
            </w:r>
          </w:p>
        </w:tc>
      </w:tr>
      <w:tr w:rsidR="004D0672" w:rsidRPr="006C2FC7" w14:paraId="07EF526A" w14:textId="77777777" w:rsidTr="007A189B">
        <w:tc>
          <w:tcPr>
            <w:tcW w:w="9348" w:type="dxa"/>
            <w:gridSpan w:val="5"/>
          </w:tcPr>
          <w:p w14:paraId="6B8FD51B" w14:textId="5CDDCBBD" w:rsidR="004D0672" w:rsidRPr="006C2FC7" w:rsidRDefault="004D0672" w:rsidP="0002539C">
            <w:pPr>
              <w:jc w:val="center"/>
              <w:rPr>
                <w:rFonts w:ascii="Times New Roman" w:hAnsi="Times New Roman" w:cs="Times New Roman"/>
                <w:b/>
                <w:sz w:val="18"/>
                <w:szCs w:val="18"/>
              </w:rPr>
            </w:pPr>
            <w:r w:rsidRPr="006C2FC7">
              <w:rPr>
                <w:rFonts w:ascii="Times New Roman" w:hAnsi="Times New Roman" w:cs="Times New Roman"/>
                <w:b/>
                <w:sz w:val="18"/>
                <w:szCs w:val="18"/>
              </w:rPr>
              <w:t xml:space="preserve">Модуль 1. </w:t>
            </w:r>
            <w:r w:rsidR="00B65A37" w:rsidRPr="006C2FC7">
              <w:rPr>
                <w:rFonts w:ascii="Times New Roman" w:hAnsi="Times New Roman" w:cs="Times New Roman"/>
                <w:b/>
                <w:sz w:val="18"/>
                <w:szCs w:val="18"/>
              </w:rPr>
              <w:t>Системний метод при вирішенні завдань забезпечення комплексного захисту інформації</w:t>
            </w:r>
            <w:r w:rsidRPr="006C2FC7">
              <w:rPr>
                <w:rFonts w:ascii="Times New Roman" w:hAnsi="Times New Roman" w:cs="Times New Roman"/>
                <w:b/>
                <w:sz w:val="18"/>
                <w:szCs w:val="18"/>
              </w:rPr>
              <w:t xml:space="preserve">. </w:t>
            </w:r>
          </w:p>
        </w:tc>
      </w:tr>
      <w:tr w:rsidR="0014473A" w:rsidRPr="006C2FC7" w14:paraId="7EA54FCE" w14:textId="77777777" w:rsidTr="00B65A37">
        <w:trPr>
          <w:trHeight w:val="1201"/>
        </w:trPr>
        <w:tc>
          <w:tcPr>
            <w:tcW w:w="3964" w:type="dxa"/>
          </w:tcPr>
          <w:p w14:paraId="03396BAD" w14:textId="2B51D92A" w:rsidR="0014473A" w:rsidRPr="006C2FC7" w:rsidRDefault="0064457F" w:rsidP="0064457F">
            <w:pPr>
              <w:pStyle w:val="4"/>
              <w:jc w:val="both"/>
              <w:outlineLvl w:val="3"/>
              <w:rPr>
                <w:sz w:val="18"/>
                <w:szCs w:val="18"/>
              </w:rPr>
            </w:pPr>
            <w:r w:rsidRPr="006C2FC7">
              <w:rPr>
                <w:bCs/>
                <w:sz w:val="18"/>
                <w:szCs w:val="18"/>
              </w:rPr>
              <w:t>Мета</w:t>
            </w:r>
            <w:r w:rsidR="005B276C" w:rsidRPr="006C2FC7">
              <w:rPr>
                <w:bCs/>
                <w:sz w:val="18"/>
                <w:szCs w:val="18"/>
              </w:rPr>
              <w:t xml:space="preserve"> комплексного захисту інформації (ЗІ) </w:t>
            </w:r>
            <w:r w:rsidRPr="006C2FC7">
              <w:rPr>
                <w:bCs/>
                <w:sz w:val="18"/>
                <w:szCs w:val="18"/>
              </w:rPr>
              <w:t>та</w:t>
            </w:r>
            <w:r w:rsidR="005B276C" w:rsidRPr="006C2FC7">
              <w:rPr>
                <w:bCs/>
                <w:sz w:val="18"/>
                <w:szCs w:val="18"/>
              </w:rPr>
              <w:t xml:space="preserve"> способи її забезпечення. Системний метод при вирішенні завдань забезпечення комплексного захисту інформації.</w:t>
            </w:r>
          </w:p>
        </w:tc>
        <w:tc>
          <w:tcPr>
            <w:tcW w:w="1134" w:type="dxa"/>
          </w:tcPr>
          <w:p w14:paraId="75AA7CAD" w14:textId="5BF2F27A" w:rsidR="0014473A" w:rsidRPr="006C2FC7" w:rsidRDefault="0014473A" w:rsidP="0064457F">
            <w:pPr>
              <w:jc w:val="center"/>
              <w:rPr>
                <w:rFonts w:ascii="Times New Roman" w:hAnsi="Times New Roman" w:cs="Times New Roman"/>
                <w:b/>
                <w:sz w:val="18"/>
                <w:szCs w:val="18"/>
              </w:rPr>
            </w:pPr>
            <w:r w:rsidRPr="006C2FC7">
              <w:rPr>
                <w:rFonts w:ascii="Times New Roman" w:hAnsi="Times New Roman" w:cs="Times New Roman"/>
                <w:b/>
                <w:sz w:val="18"/>
                <w:szCs w:val="18"/>
              </w:rPr>
              <w:t>2/2</w:t>
            </w:r>
          </w:p>
        </w:tc>
        <w:tc>
          <w:tcPr>
            <w:tcW w:w="1843" w:type="dxa"/>
          </w:tcPr>
          <w:p w14:paraId="287DF229" w14:textId="363F21D0" w:rsidR="0014473A" w:rsidRPr="006C2FC7" w:rsidRDefault="0014473A" w:rsidP="00B94C8B">
            <w:pPr>
              <w:autoSpaceDE w:val="0"/>
              <w:autoSpaceDN w:val="0"/>
              <w:adjustRightInd w:val="0"/>
              <w:jc w:val="both"/>
              <w:rPr>
                <w:rFonts w:ascii="Times New Roman" w:hAnsi="Times New Roman" w:cs="Times New Roman"/>
                <w:sz w:val="18"/>
                <w:szCs w:val="18"/>
              </w:rPr>
            </w:pPr>
            <w:r w:rsidRPr="006C2FC7">
              <w:rPr>
                <w:rFonts w:ascii="Times New Roman" w:hAnsi="Times New Roman" w:cs="Times New Roman"/>
                <w:sz w:val="18"/>
                <w:szCs w:val="18"/>
              </w:rPr>
              <w:t xml:space="preserve">Вміти здійснювати пошук інформації в різних джерелах для розв’язання задач </w:t>
            </w:r>
            <w:r w:rsidR="0064457F" w:rsidRPr="006C2FC7">
              <w:rPr>
                <w:rFonts w:ascii="Times New Roman" w:hAnsi="Times New Roman" w:cs="Times New Roman"/>
                <w:bCs/>
                <w:sz w:val="18"/>
                <w:szCs w:val="18"/>
              </w:rPr>
              <w:t>комплексного захисту інформації (ЗІ)</w:t>
            </w:r>
            <w:r w:rsidRPr="006C2FC7">
              <w:rPr>
                <w:rFonts w:ascii="Times New Roman" w:eastAsia="TimesNewRomanPSMT" w:hAnsi="Times New Roman" w:cs="Times New Roman"/>
                <w:sz w:val="18"/>
                <w:szCs w:val="18"/>
              </w:rPr>
              <w:t>.</w:t>
            </w:r>
          </w:p>
        </w:tc>
        <w:tc>
          <w:tcPr>
            <w:tcW w:w="1421" w:type="dxa"/>
          </w:tcPr>
          <w:p w14:paraId="760A564F" w14:textId="010F7C3D" w:rsidR="0014473A" w:rsidRPr="006C2FC7" w:rsidRDefault="0014473A" w:rsidP="0064457F">
            <w:pPr>
              <w:jc w:val="both"/>
              <w:rPr>
                <w:rFonts w:ascii="Times New Roman" w:hAnsi="Times New Roman" w:cs="Times New Roman"/>
                <w:b/>
                <w:sz w:val="18"/>
                <w:szCs w:val="18"/>
              </w:rPr>
            </w:pPr>
            <w:r w:rsidRPr="006C2FC7">
              <w:rPr>
                <w:rFonts w:ascii="Times New Roman" w:hAnsi="Times New Roman" w:cs="Times New Roman"/>
                <w:sz w:val="18"/>
                <w:szCs w:val="18"/>
              </w:rPr>
              <w:t>Теоретичне опитування</w:t>
            </w:r>
            <w:r w:rsidR="0064457F" w:rsidRPr="006C2FC7">
              <w:rPr>
                <w:rFonts w:ascii="Times New Roman" w:hAnsi="Times New Roman" w:cs="Times New Roman"/>
                <w:sz w:val="18"/>
                <w:szCs w:val="18"/>
              </w:rPr>
              <w:t>.</w:t>
            </w:r>
          </w:p>
        </w:tc>
        <w:tc>
          <w:tcPr>
            <w:tcW w:w="986" w:type="dxa"/>
          </w:tcPr>
          <w:p w14:paraId="610457B3" w14:textId="6AB2CC0D" w:rsidR="0014473A" w:rsidRPr="006C2FC7" w:rsidRDefault="0014473A" w:rsidP="0064457F">
            <w:pPr>
              <w:jc w:val="center"/>
              <w:rPr>
                <w:rFonts w:ascii="Times New Roman" w:hAnsi="Times New Roman" w:cs="Times New Roman"/>
                <w:b/>
                <w:sz w:val="18"/>
                <w:szCs w:val="18"/>
              </w:rPr>
            </w:pPr>
            <w:r w:rsidRPr="006C2FC7">
              <w:rPr>
                <w:rFonts w:ascii="Times New Roman" w:hAnsi="Times New Roman" w:cs="Times New Roman"/>
                <w:b/>
                <w:sz w:val="18"/>
                <w:szCs w:val="18"/>
              </w:rPr>
              <w:t>10</w:t>
            </w:r>
          </w:p>
        </w:tc>
      </w:tr>
      <w:tr w:rsidR="00B65A37" w:rsidRPr="006C2FC7" w14:paraId="0727D407" w14:textId="77777777" w:rsidTr="006C2FC7">
        <w:trPr>
          <w:trHeight w:val="1231"/>
        </w:trPr>
        <w:tc>
          <w:tcPr>
            <w:tcW w:w="3964" w:type="dxa"/>
          </w:tcPr>
          <w:p w14:paraId="36F3E476" w14:textId="77777777" w:rsidR="00B65A37" w:rsidRPr="006C2FC7" w:rsidRDefault="00B65A37" w:rsidP="00017C77">
            <w:pPr>
              <w:pStyle w:val="4"/>
              <w:jc w:val="both"/>
              <w:outlineLvl w:val="3"/>
              <w:rPr>
                <w:bCs/>
                <w:sz w:val="18"/>
                <w:szCs w:val="18"/>
              </w:rPr>
            </w:pPr>
            <w:r w:rsidRPr="006C2FC7">
              <w:rPr>
                <w:bCs/>
                <w:sz w:val="18"/>
                <w:szCs w:val="18"/>
              </w:rPr>
              <w:t xml:space="preserve">Визначення можливих каналів витоку інформації. Визначення об'єктів та елементів захисту. Оцінка загроз технічних розвідок (ТР) та інших джерел загроз безпеці інформації, що захищається. </w:t>
            </w:r>
          </w:p>
          <w:p w14:paraId="4A226CE3" w14:textId="77777777" w:rsidR="00B65A37" w:rsidRPr="006C2FC7" w:rsidRDefault="00B65A37" w:rsidP="00017C77">
            <w:pPr>
              <w:pStyle w:val="4"/>
              <w:jc w:val="both"/>
              <w:outlineLvl w:val="3"/>
              <w:rPr>
                <w:bCs/>
                <w:sz w:val="18"/>
                <w:szCs w:val="18"/>
              </w:rPr>
            </w:pPr>
          </w:p>
          <w:p w14:paraId="5BE63B4A" w14:textId="39BB562D" w:rsidR="00B65A37" w:rsidRPr="006C2FC7" w:rsidRDefault="00B65A37" w:rsidP="00017C77">
            <w:pPr>
              <w:pStyle w:val="4"/>
              <w:jc w:val="both"/>
              <w:outlineLvl w:val="3"/>
              <w:rPr>
                <w:bCs/>
                <w:sz w:val="18"/>
                <w:szCs w:val="18"/>
              </w:rPr>
            </w:pPr>
          </w:p>
        </w:tc>
        <w:tc>
          <w:tcPr>
            <w:tcW w:w="1134" w:type="dxa"/>
          </w:tcPr>
          <w:p w14:paraId="2A7D6A23" w14:textId="50C117CD" w:rsidR="00B65A37" w:rsidRPr="006C2FC7" w:rsidRDefault="00B65A37" w:rsidP="005B276C">
            <w:pPr>
              <w:jc w:val="center"/>
              <w:rPr>
                <w:rFonts w:ascii="Times New Roman" w:hAnsi="Times New Roman" w:cs="Times New Roman"/>
                <w:b/>
                <w:sz w:val="18"/>
                <w:szCs w:val="18"/>
              </w:rPr>
            </w:pPr>
            <w:r w:rsidRPr="006C2FC7">
              <w:rPr>
                <w:rFonts w:ascii="Times New Roman" w:hAnsi="Times New Roman" w:cs="Times New Roman"/>
                <w:b/>
                <w:sz w:val="18"/>
                <w:szCs w:val="18"/>
                <w:lang w:val="en-US"/>
              </w:rPr>
              <w:t>2</w:t>
            </w:r>
            <w:r w:rsidRPr="006C2FC7">
              <w:rPr>
                <w:rFonts w:ascii="Times New Roman" w:hAnsi="Times New Roman" w:cs="Times New Roman"/>
                <w:b/>
                <w:sz w:val="18"/>
                <w:szCs w:val="18"/>
              </w:rPr>
              <w:t>/2</w:t>
            </w:r>
          </w:p>
        </w:tc>
        <w:tc>
          <w:tcPr>
            <w:tcW w:w="1843" w:type="dxa"/>
            <w:vMerge w:val="restart"/>
          </w:tcPr>
          <w:p w14:paraId="285D9BE8" w14:textId="503C291D" w:rsidR="00B65A37" w:rsidRPr="006C2FC7" w:rsidRDefault="00B65A37" w:rsidP="001B4FED">
            <w:pPr>
              <w:jc w:val="both"/>
              <w:rPr>
                <w:rFonts w:ascii="Times New Roman" w:hAnsi="Times New Roman" w:cs="Times New Roman"/>
                <w:sz w:val="18"/>
                <w:szCs w:val="18"/>
              </w:rPr>
            </w:pPr>
            <w:r w:rsidRPr="006C2FC7">
              <w:rPr>
                <w:rFonts w:ascii="Times New Roman" w:eastAsia="TimesNewRomanPSMT" w:hAnsi="Times New Roman"/>
                <w:sz w:val="18"/>
                <w:szCs w:val="18"/>
              </w:rPr>
              <w:t>Вміти розробляти моделі загроз та порушника. Знати базові технічні засоби захисту інформації.</w:t>
            </w:r>
          </w:p>
        </w:tc>
        <w:tc>
          <w:tcPr>
            <w:tcW w:w="1421" w:type="dxa"/>
            <w:vMerge w:val="restart"/>
          </w:tcPr>
          <w:p w14:paraId="2A32C8EE" w14:textId="04EDB04D" w:rsidR="00B65A37" w:rsidRPr="006C2FC7" w:rsidRDefault="00B65A37" w:rsidP="0002539C">
            <w:pPr>
              <w:jc w:val="both"/>
              <w:rPr>
                <w:rFonts w:ascii="Times New Roman" w:hAnsi="Times New Roman" w:cs="Times New Roman"/>
                <w:sz w:val="18"/>
                <w:szCs w:val="18"/>
              </w:rPr>
            </w:pPr>
            <w:r w:rsidRPr="006C2FC7">
              <w:rPr>
                <w:rFonts w:ascii="Times New Roman" w:hAnsi="Times New Roman" w:cs="Times New Roman"/>
                <w:sz w:val="18"/>
                <w:szCs w:val="18"/>
              </w:rPr>
              <w:t>Здача лабораторної роботи.</w:t>
            </w:r>
          </w:p>
        </w:tc>
        <w:tc>
          <w:tcPr>
            <w:tcW w:w="986" w:type="dxa"/>
            <w:vMerge w:val="restart"/>
          </w:tcPr>
          <w:p w14:paraId="79532E65" w14:textId="2DC0A033" w:rsidR="00B65A37" w:rsidRPr="006C2FC7" w:rsidRDefault="00B65A37" w:rsidP="0002539C">
            <w:pPr>
              <w:jc w:val="center"/>
              <w:rPr>
                <w:rFonts w:ascii="Times New Roman" w:hAnsi="Times New Roman" w:cs="Times New Roman"/>
                <w:b/>
                <w:sz w:val="18"/>
                <w:szCs w:val="18"/>
              </w:rPr>
            </w:pPr>
            <w:r w:rsidRPr="006C2FC7">
              <w:rPr>
                <w:rFonts w:ascii="Times New Roman" w:hAnsi="Times New Roman" w:cs="Times New Roman"/>
                <w:b/>
                <w:sz w:val="18"/>
                <w:szCs w:val="18"/>
              </w:rPr>
              <w:t>10</w:t>
            </w:r>
          </w:p>
        </w:tc>
      </w:tr>
      <w:tr w:rsidR="00B65A37" w:rsidRPr="006C2FC7" w14:paraId="0FE4A213" w14:textId="77777777" w:rsidTr="006C2FC7">
        <w:trPr>
          <w:trHeight w:val="1904"/>
        </w:trPr>
        <w:tc>
          <w:tcPr>
            <w:tcW w:w="3964" w:type="dxa"/>
          </w:tcPr>
          <w:p w14:paraId="06C68C07" w14:textId="7A848848" w:rsidR="00B65A37" w:rsidRPr="006C2FC7" w:rsidRDefault="00B65A37" w:rsidP="00017C77">
            <w:pPr>
              <w:pStyle w:val="4"/>
              <w:jc w:val="both"/>
              <w:outlineLvl w:val="3"/>
              <w:rPr>
                <w:bCs/>
                <w:sz w:val="18"/>
                <w:szCs w:val="18"/>
              </w:rPr>
            </w:pPr>
            <w:r w:rsidRPr="006C2FC7">
              <w:rPr>
                <w:bCs/>
                <w:sz w:val="18"/>
                <w:szCs w:val="18"/>
              </w:rPr>
              <w:t xml:space="preserve">Вибір методів і засобів захисту інформації. Технічний захист інформації. Види інформації, що захищається технічними засобами. Демаскуючі ознаки об'єктів захисту і їх класифікація. Канали витоку інформації (оптичний, акустичний, радіоелектронний). методи захисту від несанкціонованого перехоплення </w:t>
            </w:r>
            <w:proofErr w:type="spellStart"/>
            <w:r w:rsidRPr="006C2FC7">
              <w:rPr>
                <w:bCs/>
                <w:sz w:val="18"/>
                <w:szCs w:val="18"/>
              </w:rPr>
              <w:t>мовної</w:t>
            </w:r>
            <w:proofErr w:type="spellEnd"/>
            <w:r w:rsidRPr="006C2FC7">
              <w:rPr>
                <w:bCs/>
                <w:sz w:val="18"/>
                <w:szCs w:val="18"/>
              </w:rPr>
              <w:t>, візуальної, оптичної, радіоелектронної інформації.</w:t>
            </w:r>
          </w:p>
        </w:tc>
        <w:tc>
          <w:tcPr>
            <w:tcW w:w="1134" w:type="dxa"/>
          </w:tcPr>
          <w:p w14:paraId="09F6A670" w14:textId="29DDB135" w:rsidR="00B65A37" w:rsidRPr="00474937" w:rsidRDefault="00B65A37" w:rsidP="005B276C">
            <w:pPr>
              <w:jc w:val="center"/>
              <w:rPr>
                <w:rFonts w:ascii="Times New Roman" w:hAnsi="Times New Roman" w:cs="Times New Roman"/>
                <w:b/>
                <w:sz w:val="18"/>
                <w:szCs w:val="18"/>
              </w:rPr>
            </w:pPr>
            <w:r w:rsidRPr="006C2FC7">
              <w:rPr>
                <w:rFonts w:ascii="Times New Roman" w:hAnsi="Times New Roman" w:cs="Times New Roman"/>
                <w:b/>
                <w:sz w:val="18"/>
                <w:szCs w:val="18"/>
              </w:rPr>
              <w:t>2</w:t>
            </w:r>
            <w:r w:rsidRPr="006C2FC7">
              <w:rPr>
                <w:rFonts w:ascii="Times New Roman" w:hAnsi="Times New Roman" w:cs="Times New Roman"/>
                <w:b/>
                <w:sz w:val="18"/>
                <w:szCs w:val="18"/>
                <w:lang w:val="en-US"/>
              </w:rPr>
              <w:t>/</w:t>
            </w:r>
            <w:r w:rsidR="00474937">
              <w:rPr>
                <w:rFonts w:ascii="Times New Roman" w:hAnsi="Times New Roman" w:cs="Times New Roman"/>
                <w:b/>
                <w:sz w:val="18"/>
                <w:szCs w:val="18"/>
              </w:rPr>
              <w:t>2</w:t>
            </w:r>
          </w:p>
        </w:tc>
        <w:tc>
          <w:tcPr>
            <w:tcW w:w="1843" w:type="dxa"/>
            <w:vMerge/>
          </w:tcPr>
          <w:p w14:paraId="565BCB83" w14:textId="77777777" w:rsidR="00B65A37" w:rsidRPr="006C2FC7" w:rsidRDefault="00B65A37" w:rsidP="001B4FED">
            <w:pPr>
              <w:jc w:val="both"/>
              <w:rPr>
                <w:rFonts w:ascii="Times New Roman" w:eastAsia="TimesNewRomanPSMT" w:hAnsi="Times New Roman"/>
                <w:sz w:val="18"/>
                <w:szCs w:val="18"/>
              </w:rPr>
            </w:pPr>
          </w:p>
        </w:tc>
        <w:tc>
          <w:tcPr>
            <w:tcW w:w="1421" w:type="dxa"/>
            <w:vMerge/>
          </w:tcPr>
          <w:p w14:paraId="1A9B3C9B" w14:textId="77777777" w:rsidR="00B65A37" w:rsidRPr="006C2FC7" w:rsidRDefault="00B65A37" w:rsidP="0002539C">
            <w:pPr>
              <w:jc w:val="both"/>
              <w:rPr>
                <w:rFonts w:ascii="Times New Roman" w:hAnsi="Times New Roman" w:cs="Times New Roman"/>
                <w:sz w:val="18"/>
                <w:szCs w:val="18"/>
              </w:rPr>
            </w:pPr>
          </w:p>
        </w:tc>
        <w:tc>
          <w:tcPr>
            <w:tcW w:w="986" w:type="dxa"/>
            <w:vMerge/>
          </w:tcPr>
          <w:p w14:paraId="5070BBE2" w14:textId="77777777" w:rsidR="00B65A37" w:rsidRPr="006C2FC7" w:rsidRDefault="00B65A37" w:rsidP="0002539C">
            <w:pPr>
              <w:jc w:val="center"/>
              <w:rPr>
                <w:rFonts w:ascii="Times New Roman" w:hAnsi="Times New Roman" w:cs="Times New Roman"/>
                <w:b/>
                <w:sz w:val="18"/>
                <w:szCs w:val="18"/>
              </w:rPr>
            </w:pPr>
          </w:p>
        </w:tc>
      </w:tr>
      <w:tr w:rsidR="00B65A37" w:rsidRPr="006C2FC7" w14:paraId="3137873D" w14:textId="77777777" w:rsidTr="00B65A37">
        <w:trPr>
          <w:trHeight w:val="1041"/>
        </w:trPr>
        <w:tc>
          <w:tcPr>
            <w:tcW w:w="3964" w:type="dxa"/>
          </w:tcPr>
          <w:p w14:paraId="6ED827B4" w14:textId="4DF8A6ED" w:rsidR="00B65A37" w:rsidRPr="006C2FC7" w:rsidRDefault="00B65A37" w:rsidP="00B65A37">
            <w:pPr>
              <w:pStyle w:val="3"/>
              <w:rPr>
                <w:bCs/>
                <w:sz w:val="18"/>
                <w:szCs w:val="18"/>
              </w:rPr>
            </w:pPr>
            <w:r w:rsidRPr="006C2FC7">
              <w:rPr>
                <w:bCs/>
                <w:sz w:val="18"/>
                <w:szCs w:val="18"/>
              </w:rPr>
              <w:t xml:space="preserve">Фізичний захист інформації. Принципи, сили, кошти та умови організаційного захисту інформації. Організація внутрішньо об'єктного і пропускного режиму підприємства. </w:t>
            </w:r>
          </w:p>
        </w:tc>
        <w:tc>
          <w:tcPr>
            <w:tcW w:w="1134" w:type="dxa"/>
          </w:tcPr>
          <w:p w14:paraId="75780E09" w14:textId="4052E0C8" w:rsidR="00B65A37" w:rsidRPr="006C2FC7" w:rsidRDefault="00B65A37" w:rsidP="005B276C">
            <w:pPr>
              <w:jc w:val="center"/>
              <w:rPr>
                <w:rFonts w:ascii="Times New Roman" w:hAnsi="Times New Roman" w:cs="Times New Roman"/>
                <w:b/>
                <w:sz w:val="18"/>
                <w:szCs w:val="18"/>
              </w:rPr>
            </w:pPr>
            <w:r w:rsidRPr="006C2FC7">
              <w:rPr>
                <w:rFonts w:ascii="Times New Roman" w:hAnsi="Times New Roman" w:cs="Times New Roman"/>
                <w:b/>
                <w:sz w:val="18"/>
                <w:szCs w:val="18"/>
                <w:lang w:val="en-US"/>
              </w:rPr>
              <w:t>2</w:t>
            </w:r>
            <w:r w:rsidRPr="006C2FC7">
              <w:rPr>
                <w:rFonts w:ascii="Times New Roman" w:hAnsi="Times New Roman" w:cs="Times New Roman"/>
                <w:b/>
                <w:sz w:val="18"/>
                <w:szCs w:val="18"/>
              </w:rPr>
              <w:t>/2</w:t>
            </w:r>
          </w:p>
        </w:tc>
        <w:tc>
          <w:tcPr>
            <w:tcW w:w="1843" w:type="dxa"/>
            <w:vMerge w:val="restart"/>
          </w:tcPr>
          <w:p w14:paraId="60D0BEF1" w14:textId="415F4FEE" w:rsidR="00B65A37" w:rsidRPr="006C2FC7" w:rsidRDefault="00B65A37" w:rsidP="002979AC">
            <w:pPr>
              <w:jc w:val="both"/>
              <w:rPr>
                <w:rFonts w:ascii="Times New Roman" w:hAnsi="Times New Roman" w:cs="Times New Roman"/>
                <w:sz w:val="18"/>
                <w:szCs w:val="18"/>
              </w:rPr>
            </w:pPr>
            <w:r w:rsidRPr="006C2FC7">
              <w:rPr>
                <w:rFonts w:ascii="Times New Roman" w:hAnsi="Times New Roman" w:cs="Times New Roman"/>
                <w:sz w:val="18"/>
                <w:szCs w:val="18"/>
              </w:rPr>
              <w:t xml:space="preserve">Використовувати методи та принципи </w:t>
            </w:r>
            <w:r w:rsidRPr="006C2FC7">
              <w:rPr>
                <w:rFonts w:ascii="Times New Roman" w:hAnsi="Times New Roman" w:cs="Times New Roman"/>
                <w:bCs/>
                <w:sz w:val="18"/>
                <w:szCs w:val="18"/>
              </w:rPr>
              <w:t>організації системи охорони підприємства (Фізична охорона, пожежна та охоронна сигналізація, охоронне телебачення, системи обмеження доступу).</w:t>
            </w:r>
          </w:p>
        </w:tc>
        <w:tc>
          <w:tcPr>
            <w:tcW w:w="1421" w:type="dxa"/>
            <w:vMerge w:val="restart"/>
          </w:tcPr>
          <w:p w14:paraId="433A1930" w14:textId="77777777" w:rsidR="00B65A37" w:rsidRPr="006C2FC7" w:rsidRDefault="00B65A37" w:rsidP="00592D44">
            <w:pPr>
              <w:jc w:val="both"/>
              <w:rPr>
                <w:rFonts w:ascii="Times New Roman" w:hAnsi="Times New Roman" w:cs="Times New Roman"/>
                <w:sz w:val="18"/>
                <w:szCs w:val="18"/>
              </w:rPr>
            </w:pPr>
            <w:r w:rsidRPr="006C2FC7">
              <w:rPr>
                <w:rFonts w:ascii="Times New Roman" w:hAnsi="Times New Roman" w:cs="Times New Roman"/>
                <w:sz w:val="18"/>
                <w:szCs w:val="18"/>
              </w:rPr>
              <w:t>Здача лабораторної роботи.</w:t>
            </w:r>
          </w:p>
        </w:tc>
        <w:tc>
          <w:tcPr>
            <w:tcW w:w="986" w:type="dxa"/>
            <w:vMerge w:val="restart"/>
          </w:tcPr>
          <w:p w14:paraId="26E52706" w14:textId="77777777" w:rsidR="00B65A37" w:rsidRPr="006C2FC7" w:rsidRDefault="00B65A37" w:rsidP="0002539C">
            <w:pPr>
              <w:jc w:val="center"/>
              <w:rPr>
                <w:rFonts w:ascii="Times New Roman" w:hAnsi="Times New Roman" w:cs="Times New Roman"/>
                <w:b/>
                <w:sz w:val="18"/>
                <w:szCs w:val="18"/>
              </w:rPr>
            </w:pPr>
          </w:p>
          <w:p w14:paraId="4016C9D3" w14:textId="7DCF5721" w:rsidR="00B65A37" w:rsidRPr="006C2FC7" w:rsidRDefault="00B65A37" w:rsidP="0002539C">
            <w:pPr>
              <w:jc w:val="center"/>
              <w:rPr>
                <w:rFonts w:ascii="Times New Roman" w:hAnsi="Times New Roman" w:cs="Times New Roman"/>
                <w:b/>
                <w:sz w:val="18"/>
                <w:szCs w:val="18"/>
              </w:rPr>
            </w:pPr>
            <w:r w:rsidRPr="006C2FC7">
              <w:rPr>
                <w:rFonts w:ascii="Times New Roman" w:hAnsi="Times New Roman" w:cs="Times New Roman"/>
                <w:b/>
                <w:sz w:val="18"/>
                <w:szCs w:val="18"/>
              </w:rPr>
              <w:t>10</w:t>
            </w:r>
          </w:p>
          <w:p w14:paraId="454989C8" w14:textId="77777777" w:rsidR="00B65A37" w:rsidRPr="006C2FC7" w:rsidRDefault="00B65A37" w:rsidP="00AB2397">
            <w:pPr>
              <w:rPr>
                <w:rFonts w:ascii="Times New Roman" w:hAnsi="Times New Roman" w:cs="Times New Roman"/>
                <w:b/>
                <w:sz w:val="18"/>
                <w:szCs w:val="18"/>
              </w:rPr>
            </w:pPr>
          </w:p>
        </w:tc>
      </w:tr>
      <w:tr w:rsidR="00B65A37" w:rsidRPr="006C2FC7" w14:paraId="54B8DCBE" w14:textId="77777777" w:rsidTr="006C2FC7">
        <w:trPr>
          <w:trHeight w:val="1634"/>
        </w:trPr>
        <w:tc>
          <w:tcPr>
            <w:tcW w:w="3964" w:type="dxa"/>
          </w:tcPr>
          <w:p w14:paraId="3AE07497" w14:textId="6245ED8A" w:rsidR="00B65A37" w:rsidRPr="006C2FC7" w:rsidRDefault="00B65A37" w:rsidP="00DA2134">
            <w:pPr>
              <w:pStyle w:val="3"/>
              <w:rPr>
                <w:bCs/>
                <w:sz w:val="18"/>
                <w:szCs w:val="18"/>
              </w:rPr>
            </w:pPr>
            <w:r w:rsidRPr="006C2FC7">
              <w:rPr>
                <w:bCs/>
                <w:sz w:val="18"/>
                <w:szCs w:val="18"/>
              </w:rPr>
              <w:t>Організація системи охорони підприємства (Фізична охорона, пожежна та охоронна сигналізація, охоронне телебачення, системи обмеження доступу).</w:t>
            </w:r>
          </w:p>
        </w:tc>
        <w:tc>
          <w:tcPr>
            <w:tcW w:w="1134" w:type="dxa"/>
          </w:tcPr>
          <w:p w14:paraId="4FE58F69" w14:textId="1CFF5620" w:rsidR="00B65A37" w:rsidRPr="00474937" w:rsidRDefault="00B65A37" w:rsidP="005B276C">
            <w:pPr>
              <w:jc w:val="center"/>
              <w:rPr>
                <w:rFonts w:ascii="Times New Roman" w:hAnsi="Times New Roman" w:cs="Times New Roman"/>
                <w:b/>
                <w:sz w:val="18"/>
                <w:szCs w:val="18"/>
              </w:rPr>
            </w:pPr>
            <w:r w:rsidRPr="006C2FC7">
              <w:rPr>
                <w:rFonts w:ascii="Times New Roman" w:hAnsi="Times New Roman" w:cs="Times New Roman"/>
                <w:b/>
                <w:sz w:val="18"/>
                <w:szCs w:val="18"/>
              </w:rPr>
              <w:t>2</w:t>
            </w:r>
            <w:r w:rsidRPr="006C2FC7">
              <w:rPr>
                <w:rFonts w:ascii="Times New Roman" w:hAnsi="Times New Roman" w:cs="Times New Roman"/>
                <w:b/>
                <w:sz w:val="18"/>
                <w:szCs w:val="18"/>
                <w:lang w:val="en-US"/>
              </w:rPr>
              <w:t>/</w:t>
            </w:r>
            <w:r w:rsidR="00474937">
              <w:rPr>
                <w:rFonts w:ascii="Times New Roman" w:hAnsi="Times New Roman" w:cs="Times New Roman"/>
                <w:b/>
                <w:sz w:val="18"/>
                <w:szCs w:val="18"/>
              </w:rPr>
              <w:t>2</w:t>
            </w:r>
          </w:p>
        </w:tc>
        <w:tc>
          <w:tcPr>
            <w:tcW w:w="1843" w:type="dxa"/>
            <w:vMerge/>
          </w:tcPr>
          <w:p w14:paraId="34BB7EB8" w14:textId="77777777" w:rsidR="00B65A37" w:rsidRPr="006C2FC7" w:rsidRDefault="00B65A37" w:rsidP="002979AC">
            <w:pPr>
              <w:jc w:val="both"/>
              <w:rPr>
                <w:rFonts w:ascii="Times New Roman" w:hAnsi="Times New Roman" w:cs="Times New Roman"/>
                <w:sz w:val="18"/>
                <w:szCs w:val="18"/>
              </w:rPr>
            </w:pPr>
          </w:p>
        </w:tc>
        <w:tc>
          <w:tcPr>
            <w:tcW w:w="1421" w:type="dxa"/>
            <w:vMerge/>
          </w:tcPr>
          <w:p w14:paraId="17F92EF0" w14:textId="77777777" w:rsidR="00B65A37" w:rsidRPr="006C2FC7" w:rsidRDefault="00B65A37" w:rsidP="00592D44">
            <w:pPr>
              <w:jc w:val="both"/>
              <w:rPr>
                <w:rFonts w:ascii="Times New Roman" w:hAnsi="Times New Roman" w:cs="Times New Roman"/>
                <w:sz w:val="18"/>
                <w:szCs w:val="18"/>
              </w:rPr>
            </w:pPr>
          </w:p>
        </w:tc>
        <w:tc>
          <w:tcPr>
            <w:tcW w:w="986" w:type="dxa"/>
            <w:vMerge/>
          </w:tcPr>
          <w:p w14:paraId="4D8A7BB6" w14:textId="77777777" w:rsidR="00B65A37" w:rsidRPr="006C2FC7" w:rsidRDefault="00B65A37" w:rsidP="0002539C">
            <w:pPr>
              <w:jc w:val="center"/>
              <w:rPr>
                <w:rFonts w:ascii="Times New Roman" w:hAnsi="Times New Roman" w:cs="Times New Roman"/>
                <w:b/>
                <w:sz w:val="18"/>
                <w:szCs w:val="18"/>
              </w:rPr>
            </w:pPr>
          </w:p>
        </w:tc>
      </w:tr>
      <w:tr w:rsidR="006C2FC7" w:rsidRPr="006C2FC7" w14:paraId="39BC2222" w14:textId="77777777" w:rsidTr="006C2FC7">
        <w:trPr>
          <w:trHeight w:val="1261"/>
        </w:trPr>
        <w:tc>
          <w:tcPr>
            <w:tcW w:w="3964" w:type="dxa"/>
          </w:tcPr>
          <w:p w14:paraId="3A4BF0DF" w14:textId="16B20B35" w:rsidR="006C2FC7" w:rsidRPr="006C2FC7" w:rsidRDefault="006C2FC7" w:rsidP="006C2FC7">
            <w:pPr>
              <w:pStyle w:val="3"/>
              <w:rPr>
                <w:bCs/>
                <w:sz w:val="18"/>
                <w:szCs w:val="18"/>
              </w:rPr>
            </w:pPr>
            <w:r w:rsidRPr="006C2FC7">
              <w:rPr>
                <w:bCs/>
                <w:sz w:val="18"/>
                <w:szCs w:val="18"/>
              </w:rPr>
              <w:t xml:space="preserve">Організація аналітичної роботи із запобігання перехопленню конфіденційної інформації. Напрямки та методи роботи з персоналом, що володіє конфіденційною інформацією. Визначення політики захисту інформації на підприємстві. </w:t>
            </w:r>
          </w:p>
        </w:tc>
        <w:tc>
          <w:tcPr>
            <w:tcW w:w="1134" w:type="dxa"/>
          </w:tcPr>
          <w:p w14:paraId="0E648051" w14:textId="0E1E352E" w:rsidR="006C2FC7" w:rsidRPr="006C2FC7" w:rsidRDefault="006C2FC7" w:rsidP="005B276C">
            <w:pPr>
              <w:jc w:val="center"/>
              <w:rPr>
                <w:rFonts w:ascii="Times New Roman" w:hAnsi="Times New Roman" w:cs="Times New Roman"/>
                <w:b/>
                <w:sz w:val="18"/>
                <w:szCs w:val="18"/>
              </w:rPr>
            </w:pPr>
            <w:r w:rsidRPr="006C2FC7">
              <w:rPr>
                <w:rFonts w:ascii="Times New Roman" w:hAnsi="Times New Roman" w:cs="Times New Roman"/>
                <w:b/>
                <w:sz w:val="18"/>
                <w:szCs w:val="18"/>
                <w:lang w:val="en-US"/>
              </w:rPr>
              <w:t>2</w:t>
            </w:r>
            <w:r w:rsidRPr="006C2FC7">
              <w:rPr>
                <w:rFonts w:ascii="Times New Roman" w:hAnsi="Times New Roman" w:cs="Times New Roman"/>
                <w:b/>
                <w:sz w:val="18"/>
                <w:szCs w:val="18"/>
              </w:rPr>
              <w:t>/</w:t>
            </w:r>
            <w:r w:rsidRPr="006C2FC7">
              <w:rPr>
                <w:rFonts w:ascii="Times New Roman" w:hAnsi="Times New Roman" w:cs="Times New Roman"/>
                <w:b/>
                <w:sz w:val="18"/>
                <w:szCs w:val="18"/>
                <w:lang w:val="en-US"/>
              </w:rPr>
              <w:t>2</w:t>
            </w:r>
          </w:p>
        </w:tc>
        <w:tc>
          <w:tcPr>
            <w:tcW w:w="1843" w:type="dxa"/>
            <w:vMerge w:val="restart"/>
          </w:tcPr>
          <w:p w14:paraId="409B6D15" w14:textId="0C15F5DB" w:rsidR="006C2FC7" w:rsidRPr="006C2FC7" w:rsidRDefault="006C2FC7" w:rsidP="007A189B">
            <w:pPr>
              <w:jc w:val="both"/>
              <w:rPr>
                <w:rFonts w:ascii="Times New Roman" w:hAnsi="Times New Roman" w:cs="Times New Roman"/>
                <w:sz w:val="18"/>
                <w:szCs w:val="18"/>
              </w:rPr>
            </w:pPr>
            <w:r w:rsidRPr="006C2FC7">
              <w:rPr>
                <w:rFonts w:ascii="Times New Roman" w:hAnsi="Times New Roman" w:cs="Times New Roman"/>
                <w:sz w:val="18"/>
                <w:szCs w:val="18"/>
              </w:rPr>
              <w:t xml:space="preserve">Вміти застосовувати знання для </w:t>
            </w:r>
            <w:r w:rsidRPr="006C2FC7">
              <w:rPr>
                <w:rFonts w:ascii="Times New Roman" w:hAnsi="Times New Roman" w:cs="Times New Roman"/>
                <w:bCs/>
                <w:sz w:val="18"/>
                <w:szCs w:val="18"/>
              </w:rPr>
              <w:t>Організація аналітичної роботи із запобігання перехопленню конфіденційної інформації</w:t>
            </w:r>
            <w:r w:rsidRPr="006C2FC7">
              <w:rPr>
                <w:rFonts w:ascii="Times New Roman" w:hAnsi="Times New Roman" w:cs="Times New Roman"/>
                <w:sz w:val="18"/>
                <w:szCs w:val="18"/>
              </w:rPr>
              <w:t>.</w:t>
            </w:r>
          </w:p>
        </w:tc>
        <w:tc>
          <w:tcPr>
            <w:tcW w:w="1421" w:type="dxa"/>
            <w:vMerge w:val="restart"/>
          </w:tcPr>
          <w:p w14:paraId="25B48750" w14:textId="2D91371E" w:rsidR="006C2FC7" w:rsidRPr="006C2FC7" w:rsidRDefault="006C2FC7" w:rsidP="00592D44">
            <w:pPr>
              <w:jc w:val="both"/>
              <w:rPr>
                <w:rFonts w:ascii="Times New Roman" w:hAnsi="Times New Roman" w:cs="Times New Roman"/>
                <w:sz w:val="18"/>
                <w:szCs w:val="18"/>
              </w:rPr>
            </w:pPr>
            <w:r w:rsidRPr="006C2FC7">
              <w:rPr>
                <w:rFonts w:ascii="Times New Roman" w:hAnsi="Times New Roman" w:cs="Times New Roman"/>
                <w:sz w:val="18"/>
                <w:szCs w:val="18"/>
              </w:rPr>
              <w:t>Здача лабораторної роботи.</w:t>
            </w:r>
          </w:p>
        </w:tc>
        <w:tc>
          <w:tcPr>
            <w:tcW w:w="986" w:type="dxa"/>
            <w:vMerge w:val="restart"/>
          </w:tcPr>
          <w:p w14:paraId="19B7C2E2" w14:textId="5CF334E9" w:rsidR="006C2FC7" w:rsidRPr="006C2FC7" w:rsidRDefault="006C2FC7" w:rsidP="001B4FED">
            <w:pPr>
              <w:jc w:val="center"/>
              <w:rPr>
                <w:rFonts w:ascii="Times New Roman" w:hAnsi="Times New Roman" w:cs="Times New Roman"/>
                <w:b/>
                <w:sz w:val="18"/>
                <w:szCs w:val="18"/>
              </w:rPr>
            </w:pPr>
            <w:r w:rsidRPr="006C2FC7">
              <w:rPr>
                <w:rFonts w:ascii="Times New Roman" w:hAnsi="Times New Roman" w:cs="Times New Roman"/>
                <w:b/>
                <w:sz w:val="18"/>
                <w:szCs w:val="18"/>
              </w:rPr>
              <w:t>10</w:t>
            </w:r>
          </w:p>
        </w:tc>
      </w:tr>
      <w:tr w:rsidR="006C2FC7" w:rsidRPr="006C2FC7" w14:paraId="29252CCC" w14:textId="77777777" w:rsidTr="006C2FC7">
        <w:trPr>
          <w:trHeight w:val="840"/>
        </w:trPr>
        <w:tc>
          <w:tcPr>
            <w:tcW w:w="3964" w:type="dxa"/>
          </w:tcPr>
          <w:p w14:paraId="1F21FF66" w14:textId="2876237D" w:rsidR="006C2FC7" w:rsidRPr="006C2FC7" w:rsidRDefault="006C2FC7" w:rsidP="00B94C8B">
            <w:pPr>
              <w:pStyle w:val="3"/>
              <w:rPr>
                <w:bCs/>
                <w:sz w:val="18"/>
                <w:szCs w:val="18"/>
              </w:rPr>
            </w:pPr>
            <w:r w:rsidRPr="006C2FC7">
              <w:rPr>
                <w:bCs/>
                <w:sz w:val="18"/>
                <w:szCs w:val="18"/>
              </w:rPr>
              <w:t xml:space="preserve">Особливості організації комплексного захисту інформації, віднесеної в установленому порядку до державної таємниці. Визначення сил і засобів, необхідних для захисту інформації. </w:t>
            </w:r>
          </w:p>
        </w:tc>
        <w:tc>
          <w:tcPr>
            <w:tcW w:w="1134" w:type="dxa"/>
          </w:tcPr>
          <w:p w14:paraId="764FA812" w14:textId="4F15A1CC" w:rsidR="006C2FC7" w:rsidRPr="006C2FC7" w:rsidRDefault="006C2FC7" w:rsidP="005B276C">
            <w:pPr>
              <w:jc w:val="center"/>
              <w:rPr>
                <w:rFonts w:ascii="Times New Roman" w:hAnsi="Times New Roman" w:cs="Times New Roman"/>
                <w:b/>
                <w:sz w:val="18"/>
                <w:szCs w:val="18"/>
              </w:rPr>
            </w:pPr>
            <w:r w:rsidRPr="006C2FC7">
              <w:rPr>
                <w:rFonts w:ascii="Times New Roman" w:hAnsi="Times New Roman" w:cs="Times New Roman"/>
                <w:b/>
                <w:sz w:val="18"/>
                <w:szCs w:val="18"/>
                <w:lang w:val="en-US"/>
              </w:rPr>
              <w:t>2/2</w:t>
            </w:r>
          </w:p>
        </w:tc>
        <w:tc>
          <w:tcPr>
            <w:tcW w:w="1843" w:type="dxa"/>
            <w:vMerge/>
          </w:tcPr>
          <w:p w14:paraId="68EFA755" w14:textId="77777777" w:rsidR="006C2FC7" w:rsidRPr="006C2FC7" w:rsidRDefault="006C2FC7" w:rsidP="007A189B">
            <w:pPr>
              <w:jc w:val="both"/>
              <w:rPr>
                <w:rFonts w:ascii="Times New Roman" w:hAnsi="Times New Roman" w:cs="Times New Roman"/>
                <w:sz w:val="18"/>
                <w:szCs w:val="18"/>
              </w:rPr>
            </w:pPr>
          </w:p>
        </w:tc>
        <w:tc>
          <w:tcPr>
            <w:tcW w:w="1421" w:type="dxa"/>
            <w:vMerge/>
          </w:tcPr>
          <w:p w14:paraId="4CF35E31" w14:textId="77777777" w:rsidR="006C2FC7" w:rsidRPr="006C2FC7" w:rsidRDefault="006C2FC7" w:rsidP="00592D44">
            <w:pPr>
              <w:jc w:val="both"/>
              <w:rPr>
                <w:rFonts w:ascii="Times New Roman" w:hAnsi="Times New Roman" w:cs="Times New Roman"/>
                <w:sz w:val="18"/>
                <w:szCs w:val="18"/>
              </w:rPr>
            </w:pPr>
          </w:p>
        </w:tc>
        <w:tc>
          <w:tcPr>
            <w:tcW w:w="986" w:type="dxa"/>
            <w:vMerge/>
          </w:tcPr>
          <w:p w14:paraId="2F715060" w14:textId="77777777" w:rsidR="006C2FC7" w:rsidRPr="006C2FC7" w:rsidRDefault="006C2FC7" w:rsidP="001B4FED">
            <w:pPr>
              <w:jc w:val="center"/>
              <w:rPr>
                <w:rFonts w:ascii="Times New Roman" w:hAnsi="Times New Roman" w:cs="Times New Roman"/>
                <w:b/>
                <w:sz w:val="18"/>
                <w:szCs w:val="18"/>
              </w:rPr>
            </w:pPr>
          </w:p>
        </w:tc>
      </w:tr>
      <w:tr w:rsidR="006C2FC7" w:rsidRPr="006C2FC7" w14:paraId="2A0E3C21" w14:textId="77777777" w:rsidTr="00B65A37">
        <w:trPr>
          <w:trHeight w:val="315"/>
        </w:trPr>
        <w:tc>
          <w:tcPr>
            <w:tcW w:w="3964" w:type="dxa"/>
          </w:tcPr>
          <w:p w14:paraId="106E0D23" w14:textId="6F6C2AC7" w:rsidR="006C2FC7" w:rsidRPr="006C2FC7" w:rsidRDefault="006C2FC7" w:rsidP="00017C77">
            <w:pPr>
              <w:pStyle w:val="3"/>
              <w:rPr>
                <w:bCs/>
                <w:sz w:val="18"/>
                <w:szCs w:val="18"/>
              </w:rPr>
            </w:pPr>
            <w:r w:rsidRPr="006C2FC7">
              <w:rPr>
                <w:bCs/>
                <w:sz w:val="18"/>
                <w:szCs w:val="18"/>
              </w:rPr>
              <w:t>Особливості віднесення відомостей, що становлять службову, конфіденційну, комерційну та державну таємницю до різних ступенів і категорій доступу.</w:t>
            </w:r>
          </w:p>
        </w:tc>
        <w:tc>
          <w:tcPr>
            <w:tcW w:w="1134" w:type="dxa"/>
          </w:tcPr>
          <w:p w14:paraId="68FAC377" w14:textId="58EFABE4" w:rsidR="006C2FC7" w:rsidRPr="006C2FC7" w:rsidRDefault="005258E7" w:rsidP="005B276C">
            <w:pPr>
              <w:jc w:val="center"/>
              <w:rPr>
                <w:rFonts w:ascii="Times New Roman" w:hAnsi="Times New Roman" w:cs="Times New Roman"/>
                <w:b/>
                <w:sz w:val="18"/>
                <w:szCs w:val="18"/>
              </w:rPr>
            </w:pPr>
            <w:r>
              <w:rPr>
                <w:rFonts w:ascii="Times New Roman" w:hAnsi="Times New Roman" w:cs="Times New Roman"/>
                <w:b/>
                <w:sz w:val="18"/>
                <w:szCs w:val="18"/>
              </w:rPr>
              <w:t>2</w:t>
            </w:r>
            <w:r w:rsidR="006C2FC7" w:rsidRPr="006C2FC7">
              <w:rPr>
                <w:rFonts w:ascii="Times New Roman" w:hAnsi="Times New Roman" w:cs="Times New Roman"/>
                <w:b/>
                <w:sz w:val="18"/>
                <w:szCs w:val="18"/>
              </w:rPr>
              <w:t>/2</w:t>
            </w:r>
          </w:p>
        </w:tc>
        <w:tc>
          <w:tcPr>
            <w:tcW w:w="1843" w:type="dxa"/>
            <w:vMerge w:val="restart"/>
          </w:tcPr>
          <w:p w14:paraId="6F7724C3" w14:textId="0D1BBC15" w:rsidR="006C2FC7" w:rsidRPr="006C2FC7" w:rsidRDefault="006C2FC7" w:rsidP="002979AC">
            <w:pPr>
              <w:jc w:val="both"/>
              <w:rPr>
                <w:rFonts w:ascii="Times New Roman" w:eastAsia="TimesNewRomanPSMT" w:hAnsi="Times New Roman"/>
                <w:sz w:val="18"/>
                <w:szCs w:val="18"/>
              </w:rPr>
            </w:pPr>
            <w:r w:rsidRPr="006C2FC7">
              <w:rPr>
                <w:rFonts w:ascii="Times New Roman" w:eastAsia="Calibri" w:hAnsi="Times New Roman"/>
                <w:sz w:val="18"/>
                <w:szCs w:val="18"/>
              </w:rPr>
              <w:t>Вміти д</w:t>
            </w:r>
            <w:r w:rsidRPr="006C2FC7">
              <w:rPr>
                <w:rFonts w:ascii="Times New Roman" w:eastAsia="TimesNewRomanPSMT" w:hAnsi="Times New Roman"/>
                <w:sz w:val="18"/>
                <w:szCs w:val="18"/>
              </w:rPr>
              <w:t>іяти на основі законодавчої та нормативно-правової бази України та вимог відповідних стандартів, у тому числі міжнародних в галузі інформаційної та /або кібербезпеки.</w:t>
            </w:r>
          </w:p>
          <w:p w14:paraId="77299E91" w14:textId="23B210C0" w:rsidR="006C2FC7" w:rsidRPr="006C2FC7" w:rsidRDefault="006C2FC7" w:rsidP="001B4FED">
            <w:pPr>
              <w:jc w:val="both"/>
              <w:rPr>
                <w:rFonts w:ascii="Times New Roman" w:hAnsi="Times New Roman" w:cs="Times New Roman"/>
                <w:sz w:val="18"/>
                <w:szCs w:val="18"/>
              </w:rPr>
            </w:pPr>
          </w:p>
        </w:tc>
        <w:tc>
          <w:tcPr>
            <w:tcW w:w="1421" w:type="dxa"/>
            <w:vMerge w:val="restart"/>
          </w:tcPr>
          <w:p w14:paraId="12B527ED" w14:textId="36FC35C4" w:rsidR="006C2FC7" w:rsidRPr="006C2FC7" w:rsidRDefault="006C2FC7" w:rsidP="00592D44">
            <w:pPr>
              <w:jc w:val="both"/>
              <w:rPr>
                <w:rFonts w:ascii="Times New Roman" w:hAnsi="Times New Roman" w:cs="Times New Roman"/>
                <w:sz w:val="18"/>
                <w:szCs w:val="18"/>
              </w:rPr>
            </w:pPr>
            <w:r w:rsidRPr="006C2FC7">
              <w:rPr>
                <w:rFonts w:ascii="Times New Roman" w:hAnsi="Times New Roman" w:cs="Times New Roman"/>
                <w:sz w:val="18"/>
                <w:szCs w:val="18"/>
              </w:rPr>
              <w:t>Здача лабораторної роботи.</w:t>
            </w:r>
          </w:p>
        </w:tc>
        <w:tc>
          <w:tcPr>
            <w:tcW w:w="986" w:type="dxa"/>
            <w:vMerge w:val="restart"/>
          </w:tcPr>
          <w:p w14:paraId="3DEC0A7C" w14:textId="77777777" w:rsidR="006C2FC7" w:rsidRPr="006C2FC7" w:rsidRDefault="006C2FC7" w:rsidP="001B4FED">
            <w:pPr>
              <w:jc w:val="center"/>
              <w:rPr>
                <w:rFonts w:ascii="Times New Roman" w:hAnsi="Times New Roman" w:cs="Times New Roman"/>
                <w:b/>
                <w:sz w:val="18"/>
                <w:szCs w:val="18"/>
              </w:rPr>
            </w:pPr>
            <w:r w:rsidRPr="006C2FC7">
              <w:rPr>
                <w:rFonts w:ascii="Times New Roman" w:hAnsi="Times New Roman" w:cs="Times New Roman"/>
                <w:b/>
                <w:sz w:val="18"/>
                <w:szCs w:val="18"/>
              </w:rPr>
              <w:t>10</w:t>
            </w:r>
          </w:p>
          <w:p w14:paraId="235B0C2B" w14:textId="77777777" w:rsidR="006C2FC7" w:rsidRPr="006C2FC7" w:rsidRDefault="006C2FC7" w:rsidP="001B4FED">
            <w:pPr>
              <w:jc w:val="center"/>
              <w:rPr>
                <w:rFonts w:ascii="Times New Roman" w:hAnsi="Times New Roman" w:cs="Times New Roman"/>
                <w:b/>
                <w:sz w:val="18"/>
                <w:szCs w:val="18"/>
              </w:rPr>
            </w:pPr>
          </w:p>
          <w:p w14:paraId="4AC95D54" w14:textId="695932A7" w:rsidR="006C2FC7" w:rsidRPr="006C2FC7" w:rsidRDefault="006C2FC7" w:rsidP="001B4FED">
            <w:pPr>
              <w:jc w:val="center"/>
              <w:rPr>
                <w:rFonts w:ascii="Times New Roman" w:hAnsi="Times New Roman" w:cs="Times New Roman"/>
                <w:b/>
                <w:sz w:val="18"/>
                <w:szCs w:val="18"/>
              </w:rPr>
            </w:pPr>
          </w:p>
        </w:tc>
      </w:tr>
      <w:tr w:rsidR="006C2FC7" w:rsidRPr="006C2FC7" w14:paraId="300980DF" w14:textId="77777777" w:rsidTr="00B65A37">
        <w:trPr>
          <w:trHeight w:val="315"/>
        </w:trPr>
        <w:tc>
          <w:tcPr>
            <w:tcW w:w="3964" w:type="dxa"/>
            <w:vMerge w:val="restart"/>
          </w:tcPr>
          <w:p w14:paraId="067A9B36" w14:textId="231CC05A" w:rsidR="006C2FC7" w:rsidRPr="006C2FC7" w:rsidRDefault="006C2FC7" w:rsidP="009B6107">
            <w:pPr>
              <w:pStyle w:val="3"/>
              <w:rPr>
                <w:bCs/>
                <w:sz w:val="18"/>
                <w:szCs w:val="18"/>
              </w:rPr>
            </w:pPr>
            <w:r w:rsidRPr="006C2FC7">
              <w:rPr>
                <w:bCs/>
                <w:sz w:val="18"/>
                <w:szCs w:val="18"/>
              </w:rPr>
              <w:t>Технологія визначення і класифікації складу і захищеності інформації.</w:t>
            </w:r>
          </w:p>
        </w:tc>
        <w:tc>
          <w:tcPr>
            <w:tcW w:w="1134" w:type="dxa"/>
            <w:vMerge w:val="restart"/>
          </w:tcPr>
          <w:p w14:paraId="28A112E7" w14:textId="545409D2" w:rsidR="006C2FC7" w:rsidRPr="006C2FC7" w:rsidRDefault="005258E7" w:rsidP="005B276C">
            <w:pPr>
              <w:jc w:val="center"/>
              <w:rPr>
                <w:rFonts w:ascii="Times New Roman" w:hAnsi="Times New Roman" w:cs="Times New Roman"/>
                <w:b/>
                <w:sz w:val="18"/>
                <w:szCs w:val="18"/>
              </w:rPr>
            </w:pPr>
            <w:r>
              <w:rPr>
                <w:rFonts w:ascii="Times New Roman" w:hAnsi="Times New Roman" w:cs="Times New Roman"/>
                <w:b/>
                <w:sz w:val="18"/>
                <w:szCs w:val="18"/>
              </w:rPr>
              <w:t>2</w:t>
            </w:r>
            <w:r w:rsidR="006C2FC7" w:rsidRPr="006C2FC7">
              <w:rPr>
                <w:rFonts w:ascii="Times New Roman" w:hAnsi="Times New Roman" w:cs="Times New Roman"/>
                <w:b/>
                <w:sz w:val="18"/>
                <w:szCs w:val="18"/>
              </w:rPr>
              <w:t>/2</w:t>
            </w:r>
          </w:p>
        </w:tc>
        <w:tc>
          <w:tcPr>
            <w:tcW w:w="1843" w:type="dxa"/>
            <w:vMerge/>
          </w:tcPr>
          <w:p w14:paraId="465EE8CE" w14:textId="77777777" w:rsidR="006C2FC7" w:rsidRPr="006C2FC7" w:rsidRDefault="006C2FC7" w:rsidP="002979AC">
            <w:pPr>
              <w:jc w:val="both"/>
              <w:rPr>
                <w:rFonts w:ascii="Times New Roman" w:hAnsi="Times New Roman" w:cs="Times New Roman"/>
                <w:sz w:val="18"/>
                <w:szCs w:val="18"/>
              </w:rPr>
            </w:pPr>
          </w:p>
        </w:tc>
        <w:tc>
          <w:tcPr>
            <w:tcW w:w="1421" w:type="dxa"/>
            <w:vMerge/>
          </w:tcPr>
          <w:p w14:paraId="42160C37" w14:textId="77777777" w:rsidR="006C2FC7" w:rsidRPr="006C2FC7" w:rsidRDefault="006C2FC7" w:rsidP="00592D44">
            <w:pPr>
              <w:jc w:val="both"/>
              <w:rPr>
                <w:rFonts w:ascii="Times New Roman" w:hAnsi="Times New Roman" w:cs="Times New Roman"/>
                <w:sz w:val="18"/>
                <w:szCs w:val="18"/>
              </w:rPr>
            </w:pPr>
          </w:p>
        </w:tc>
        <w:tc>
          <w:tcPr>
            <w:tcW w:w="986" w:type="dxa"/>
            <w:vMerge/>
          </w:tcPr>
          <w:p w14:paraId="62DF6A9A" w14:textId="67A9424F" w:rsidR="006C2FC7" w:rsidRPr="006C2FC7" w:rsidRDefault="006C2FC7" w:rsidP="001B4FED">
            <w:pPr>
              <w:jc w:val="center"/>
              <w:rPr>
                <w:rFonts w:ascii="Times New Roman" w:hAnsi="Times New Roman" w:cs="Times New Roman"/>
                <w:b/>
                <w:sz w:val="18"/>
                <w:szCs w:val="18"/>
              </w:rPr>
            </w:pPr>
          </w:p>
        </w:tc>
      </w:tr>
      <w:tr w:rsidR="0014473A" w:rsidRPr="006C2FC7" w14:paraId="018D0AC9" w14:textId="77777777" w:rsidTr="00B65A37">
        <w:trPr>
          <w:trHeight w:val="315"/>
        </w:trPr>
        <w:tc>
          <w:tcPr>
            <w:tcW w:w="3964" w:type="dxa"/>
            <w:vMerge/>
          </w:tcPr>
          <w:p w14:paraId="76AFF840" w14:textId="4A3183C3" w:rsidR="0014473A" w:rsidRPr="006C2FC7" w:rsidRDefault="0014473A" w:rsidP="00017C77">
            <w:pPr>
              <w:pStyle w:val="3"/>
              <w:rPr>
                <w:bCs/>
                <w:sz w:val="18"/>
                <w:szCs w:val="18"/>
              </w:rPr>
            </w:pPr>
          </w:p>
        </w:tc>
        <w:tc>
          <w:tcPr>
            <w:tcW w:w="1134" w:type="dxa"/>
            <w:vMerge/>
          </w:tcPr>
          <w:p w14:paraId="57D3A3C3" w14:textId="6C6EDC94" w:rsidR="0014473A" w:rsidRPr="006C2FC7" w:rsidRDefault="0014473A" w:rsidP="0014473A">
            <w:pPr>
              <w:jc w:val="center"/>
              <w:rPr>
                <w:rFonts w:ascii="Times New Roman" w:hAnsi="Times New Roman" w:cs="Times New Roman"/>
                <w:b/>
                <w:sz w:val="18"/>
                <w:szCs w:val="18"/>
              </w:rPr>
            </w:pPr>
          </w:p>
        </w:tc>
        <w:tc>
          <w:tcPr>
            <w:tcW w:w="1843" w:type="dxa"/>
            <w:vMerge/>
          </w:tcPr>
          <w:p w14:paraId="6D3E5B0F" w14:textId="77777777" w:rsidR="0014473A" w:rsidRPr="006C2FC7" w:rsidRDefault="0014473A" w:rsidP="002979AC">
            <w:pPr>
              <w:jc w:val="both"/>
              <w:rPr>
                <w:rFonts w:ascii="Times New Roman" w:hAnsi="Times New Roman" w:cs="Times New Roman"/>
                <w:sz w:val="18"/>
                <w:szCs w:val="18"/>
              </w:rPr>
            </w:pPr>
          </w:p>
        </w:tc>
        <w:tc>
          <w:tcPr>
            <w:tcW w:w="1421" w:type="dxa"/>
          </w:tcPr>
          <w:p w14:paraId="5A21BC66" w14:textId="77777777" w:rsidR="0014473A" w:rsidRPr="006C2FC7" w:rsidRDefault="0014473A" w:rsidP="00592D44">
            <w:pPr>
              <w:jc w:val="both"/>
              <w:rPr>
                <w:rFonts w:ascii="Times New Roman" w:hAnsi="Times New Roman" w:cs="Times New Roman"/>
                <w:sz w:val="18"/>
                <w:szCs w:val="18"/>
              </w:rPr>
            </w:pPr>
            <w:r w:rsidRPr="006C2FC7">
              <w:rPr>
                <w:rFonts w:ascii="Times New Roman" w:hAnsi="Times New Roman" w:cs="Times New Roman"/>
                <w:sz w:val="18"/>
                <w:szCs w:val="18"/>
              </w:rPr>
              <w:t>Здача лабораторної роботи.</w:t>
            </w:r>
          </w:p>
          <w:p w14:paraId="0C384BE2" w14:textId="4B7341BF" w:rsidR="0014473A" w:rsidRPr="006C2FC7" w:rsidRDefault="0014473A" w:rsidP="00B94C8B">
            <w:pPr>
              <w:jc w:val="both"/>
              <w:rPr>
                <w:rFonts w:ascii="Times New Roman" w:hAnsi="Times New Roman" w:cs="Times New Roman"/>
                <w:sz w:val="18"/>
                <w:szCs w:val="18"/>
              </w:rPr>
            </w:pPr>
            <w:r w:rsidRPr="006C2FC7">
              <w:rPr>
                <w:rFonts w:ascii="Times New Roman" w:hAnsi="Times New Roman" w:cs="Times New Roman"/>
                <w:sz w:val="18"/>
                <w:szCs w:val="18"/>
              </w:rPr>
              <w:t xml:space="preserve">Неформальна </w:t>
            </w:r>
            <w:proofErr w:type="spellStart"/>
            <w:r w:rsidRPr="006C2FC7">
              <w:rPr>
                <w:rFonts w:ascii="Times New Roman" w:hAnsi="Times New Roman" w:cs="Times New Roman"/>
                <w:sz w:val="18"/>
                <w:szCs w:val="18"/>
              </w:rPr>
              <w:t>оn-line</w:t>
            </w:r>
            <w:proofErr w:type="spellEnd"/>
            <w:r w:rsidRPr="006C2FC7">
              <w:rPr>
                <w:rFonts w:ascii="Times New Roman" w:hAnsi="Times New Roman" w:cs="Times New Roman"/>
                <w:sz w:val="18"/>
                <w:szCs w:val="18"/>
              </w:rPr>
              <w:t xml:space="preserve"> освіта на основі МВОК.</w:t>
            </w:r>
          </w:p>
        </w:tc>
        <w:tc>
          <w:tcPr>
            <w:tcW w:w="986" w:type="dxa"/>
          </w:tcPr>
          <w:p w14:paraId="2D29F65A" w14:textId="77777777" w:rsidR="0014473A" w:rsidRPr="006C2FC7" w:rsidRDefault="0014473A" w:rsidP="001B4FED">
            <w:pPr>
              <w:jc w:val="center"/>
              <w:rPr>
                <w:rFonts w:ascii="Times New Roman" w:hAnsi="Times New Roman" w:cs="Times New Roman"/>
                <w:b/>
                <w:sz w:val="18"/>
                <w:szCs w:val="18"/>
              </w:rPr>
            </w:pPr>
            <w:r w:rsidRPr="006C2FC7">
              <w:rPr>
                <w:rFonts w:ascii="Times New Roman" w:hAnsi="Times New Roman" w:cs="Times New Roman"/>
                <w:b/>
                <w:sz w:val="18"/>
                <w:szCs w:val="18"/>
              </w:rPr>
              <w:t>10</w:t>
            </w:r>
          </w:p>
          <w:p w14:paraId="57AA9612" w14:textId="77777777" w:rsidR="0014473A" w:rsidRPr="006C2FC7" w:rsidRDefault="0014473A" w:rsidP="001B4FED">
            <w:pPr>
              <w:jc w:val="center"/>
              <w:rPr>
                <w:rFonts w:ascii="Times New Roman" w:hAnsi="Times New Roman" w:cs="Times New Roman"/>
                <w:b/>
                <w:sz w:val="18"/>
                <w:szCs w:val="18"/>
              </w:rPr>
            </w:pPr>
          </w:p>
          <w:p w14:paraId="6D70A5D5" w14:textId="77777777" w:rsidR="0014473A" w:rsidRPr="006C2FC7" w:rsidRDefault="0014473A" w:rsidP="001B4FED">
            <w:pPr>
              <w:jc w:val="center"/>
              <w:rPr>
                <w:rFonts w:ascii="Times New Roman" w:hAnsi="Times New Roman" w:cs="Times New Roman"/>
                <w:b/>
                <w:sz w:val="18"/>
                <w:szCs w:val="18"/>
              </w:rPr>
            </w:pPr>
          </w:p>
          <w:p w14:paraId="54269981" w14:textId="77777777" w:rsidR="0014473A" w:rsidRPr="006C2FC7" w:rsidRDefault="0014473A" w:rsidP="001B4FED">
            <w:pPr>
              <w:jc w:val="center"/>
              <w:rPr>
                <w:rFonts w:ascii="Times New Roman" w:hAnsi="Times New Roman" w:cs="Times New Roman"/>
                <w:b/>
                <w:sz w:val="18"/>
                <w:szCs w:val="18"/>
              </w:rPr>
            </w:pPr>
          </w:p>
          <w:p w14:paraId="66C3D346" w14:textId="03E234D5" w:rsidR="0014473A" w:rsidRPr="006C2FC7" w:rsidRDefault="007655C8" w:rsidP="001B4FED">
            <w:pPr>
              <w:jc w:val="center"/>
              <w:rPr>
                <w:rFonts w:ascii="Times New Roman" w:hAnsi="Times New Roman" w:cs="Times New Roman"/>
                <w:b/>
                <w:sz w:val="18"/>
                <w:szCs w:val="18"/>
              </w:rPr>
            </w:pPr>
            <w:r>
              <w:rPr>
                <w:rFonts w:ascii="Times New Roman" w:hAnsi="Times New Roman" w:cs="Times New Roman"/>
                <w:b/>
                <w:sz w:val="18"/>
                <w:szCs w:val="18"/>
              </w:rPr>
              <w:t>2</w:t>
            </w:r>
            <w:r w:rsidR="0014473A" w:rsidRPr="006C2FC7">
              <w:rPr>
                <w:rFonts w:ascii="Times New Roman" w:hAnsi="Times New Roman" w:cs="Times New Roman"/>
                <w:b/>
                <w:sz w:val="18"/>
                <w:szCs w:val="18"/>
              </w:rPr>
              <w:t>0</w:t>
            </w:r>
          </w:p>
        </w:tc>
      </w:tr>
      <w:tr w:rsidR="00CD65B0" w:rsidRPr="006C2FC7" w14:paraId="790B93D8" w14:textId="77777777" w:rsidTr="00187215">
        <w:tc>
          <w:tcPr>
            <w:tcW w:w="6941" w:type="dxa"/>
            <w:gridSpan w:val="3"/>
          </w:tcPr>
          <w:p w14:paraId="607D00A7" w14:textId="77777777" w:rsidR="00CD65B0" w:rsidRPr="006C2FC7" w:rsidRDefault="00CD65B0" w:rsidP="002979AC">
            <w:pPr>
              <w:jc w:val="both"/>
              <w:rPr>
                <w:rFonts w:ascii="Times New Roman" w:hAnsi="Times New Roman" w:cs="Times New Roman"/>
                <w:sz w:val="18"/>
                <w:szCs w:val="18"/>
              </w:rPr>
            </w:pPr>
            <w:r w:rsidRPr="006C2FC7">
              <w:rPr>
                <w:rFonts w:ascii="Times New Roman" w:hAnsi="Times New Roman" w:cs="Times New Roman"/>
                <w:sz w:val="18"/>
                <w:szCs w:val="18"/>
              </w:rPr>
              <w:t>Модульний контроль</w:t>
            </w:r>
          </w:p>
        </w:tc>
        <w:tc>
          <w:tcPr>
            <w:tcW w:w="1421" w:type="dxa"/>
          </w:tcPr>
          <w:p w14:paraId="368EF88F" w14:textId="77777777" w:rsidR="00CD65B0" w:rsidRPr="006C2FC7" w:rsidRDefault="00CD65B0" w:rsidP="0002539C">
            <w:pPr>
              <w:jc w:val="both"/>
              <w:rPr>
                <w:rFonts w:ascii="Times New Roman" w:hAnsi="Times New Roman" w:cs="Times New Roman"/>
                <w:i/>
                <w:color w:val="FF0000"/>
                <w:sz w:val="18"/>
                <w:szCs w:val="18"/>
              </w:rPr>
            </w:pPr>
            <w:r w:rsidRPr="006C2FC7">
              <w:rPr>
                <w:rFonts w:ascii="Times New Roman" w:hAnsi="Times New Roman" w:cs="Times New Roman"/>
                <w:sz w:val="18"/>
                <w:szCs w:val="18"/>
              </w:rPr>
              <w:t>Підсумковий тест в ЕНК</w:t>
            </w:r>
          </w:p>
        </w:tc>
        <w:tc>
          <w:tcPr>
            <w:tcW w:w="986" w:type="dxa"/>
          </w:tcPr>
          <w:p w14:paraId="25E26363" w14:textId="77777777" w:rsidR="00CD65B0" w:rsidRPr="006C2FC7" w:rsidRDefault="00CD65B0" w:rsidP="0002539C">
            <w:pPr>
              <w:jc w:val="center"/>
              <w:rPr>
                <w:rFonts w:ascii="Times New Roman" w:hAnsi="Times New Roman" w:cs="Times New Roman"/>
                <w:b/>
                <w:sz w:val="18"/>
                <w:szCs w:val="18"/>
              </w:rPr>
            </w:pPr>
            <w:r w:rsidRPr="006C2FC7">
              <w:rPr>
                <w:rFonts w:ascii="Times New Roman" w:hAnsi="Times New Roman" w:cs="Times New Roman"/>
                <w:b/>
                <w:sz w:val="18"/>
                <w:szCs w:val="18"/>
              </w:rPr>
              <w:t>20</w:t>
            </w:r>
          </w:p>
        </w:tc>
      </w:tr>
      <w:tr w:rsidR="00C53043" w:rsidRPr="006C2FC7" w14:paraId="783BF45A" w14:textId="77777777" w:rsidTr="007A189B">
        <w:tc>
          <w:tcPr>
            <w:tcW w:w="9348" w:type="dxa"/>
            <w:gridSpan w:val="5"/>
          </w:tcPr>
          <w:p w14:paraId="4C33BF3A" w14:textId="23C360D3" w:rsidR="00C53043" w:rsidRPr="007655C8" w:rsidRDefault="00C53043" w:rsidP="00B94C8B">
            <w:pPr>
              <w:jc w:val="center"/>
              <w:rPr>
                <w:rFonts w:ascii="Times New Roman" w:hAnsi="Times New Roman" w:cs="Times New Roman"/>
                <w:b/>
                <w:sz w:val="18"/>
                <w:szCs w:val="18"/>
              </w:rPr>
            </w:pPr>
            <w:r w:rsidRPr="007655C8">
              <w:rPr>
                <w:rFonts w:ascii="Times New Roman" w:hAnsi="Times New Roman" w:cs="Times New Roman"/>
                <w:b/>
                <w:sz w:val="18"/>
                <w:szCs w:val="18"/>
              </w:rPr>
              <w:t>Модуль</w:t>
            </w:r>
            <w:r w:rsidR="000C04A8" w:rsidRPr="007655C8">
              <w:rPr>
                <w:rFonts w:ascii="Times New Roman" w:hAnsi="Times New Roman" w:cs="Times New Roman"/>
                <w:b/>
                <w:sz w:val="18"/>
                <w:szCs w:val="18"/>
              </w:rPr>
              <w:t xml:space="preserve"> </w:t>
            </w:r>
            <w:r w:rsidRPr="007655C8">
              <w:rPr>
                <w:rFonts w:ascii="Times New Roman" w:hAnsi="Times New Roman" w:cs="Times New Roman"/>
                <w:b/>
                <w:sz w:val="18"/>
                <w:szCs w:val="18"/>
              </w:rPr>
              <w:t>2</w:t>
            </w:r>
            <w:r w:rsidR="009B6107" w:rsidRPr="007655C8">
              <w:rPr>
                <w:rFonts w:ascii="Times New Roman" w:hAnsi="Times New Roman" w:cs="Times New Roman"/>
                <w:b/>
                <w:sz w:val="18"/>
                <w:szCs w:val="18"/>
              </w:rPr>
              <w:t xml:space="preserve">. </w:t>
            </w:r>
            <w:r w:rsidR="007655C8" w:rsidRPr="007655C8">
              <w:rPr>
                <w:rFonts w:ascii="Times New Roman" w:hAnsi="Times New Roman" w:cs="Times New Roman"/>
                <w:b/>
                <w:color w:val="000000"/>
                <w:sz w:val="18"/>
                <w:szCs w:val="18"/>
                <w:shd w:val="clear" w:color="auto" w:fill="FFFFFF"/>
              </w:rPr>
              <w:t>Побудова та управління комплексною системою захисту інформації.</w:t>
            </w:r>
            <w:r w:rsidR="009B6107" w:rsidRPr="007655C8">
              <w:rPr>
                <w:rFonts w:ascii="Times New Roman" w:hAnsi="Times New Roman" w:cs="Times New Roman"/>
                <w:b/>
                <w:sz w:val="18"/>
                <w:szCs w:val="18"/>
              </w:rPr>
              <w:t>.</w:t>
            </w:r>
            <w:r w:rsidRPr="007655C8">
              <w:rPr>
                <w:rFonts w:ascii="Times New Roman" w:hAnsi="Times New Roman" w:cs="Times New Roman"/>
                <w:b/>
                <w:sz w:val="18"/>
                <w:szCs w:val="18"/>
              </w:rPr>
              <w:t xml:space="preserve"> </w:t>
            </w:r>
          </w:p>
        </w:tc>
      </w:tr>
      <w:tr w:rsidR="006D7594" w:rsidRPr="006C2FC7" w14:paraId="3A002149" w14:textId="77777777" w:rsidTr="00B65A37">
        <w:tc>
          <w:tcPr>
            <w:tcW w:w="3964" w:type="dxa"/>
          </w:tcPr>
          <w:p w14:paraId="2F1A0A32" w14:textId="3866FA7D" w:rsidR="006D7594" w:rsidRPr="006C2FC7" w:rsidRDefault="005258E7" w:rsidP="008277EF">
            <w:pPr>
              <w:pStyle w:val="a7"/>
              <w:ind w:firstLine="0"/>
              <w:rPr>
                <w:sz w:val="18"/>
                <w:szCs w:val="18"/>
              </w:rPr>
            </w:pPr>
            <w:r w:rsidRPr="005258E7">
              <w:rPr>
                <w:sz w:val="18"/>
                <w:szCs w:val="18"/>
              </w:rPr>
              <w:t xml:space="preserve">Розробка моделей комплексної системи захисту інформації. Визначення та розробка складу нормативно-технічної документації (НТД) щодо </w:t>
            </w:r>
            <w:r w:rsidRPr="005258E7">
              <w:rPr>
                <w:sz w:val="18"/>
                <w:szCs w:val="18"/>
              </w:rPr>
              <w:lastRenderedPageBreak/>
              <w:t>забезпечення захисту інформації, матеріально-технічне та нормативно-методичне забезпечення функціонування КСЗІ.</w:t>
            </w:r>
            <w:r w:rsidR="008277EF" w:rsidRPr="006C2FC7">
              <w:rPr>
                <w:sz w:val="18"/>
                <w:szCs w:val="18"/>
              </w:rPr>
              <w:t xml:space="preserve">. </w:t>
            </w:r>
          </w:p>
        </w:tc>
        <w:tc>
          <w:tcPr>
            <w:tcW w:w="1134" w:type="dxa"/>
          </w:tcPr>
          <w:p w14:paraId="1505F06A" w14:textId="77777777" w:rsidR="006D7594" w:rsidRPr="006C2FC7" w:rsidRDefault="006D7594" w:rsidP="008277EF">
            <w:pPr>
              <w:jc w:val="center"/>
              <w:rPr>
                <w:rFonts w:ascii="Times New Roman" w:hAnsi="Times New Roman" w:cs="Times New Roman"/>
                <w:b/>
                <w:sz w:val="18"/>
                <w:szCs w:val="18"/>
              </w:rPr>
            </w:pPr>
            <w:r w:rsidRPr="006C2FC7">
              <w:rPr>
                <w:rFonts w:ascii="Times New Roman" w:hAnsi="Times New Roman" w:cs="Times New Roman"/>
                <w:b/>
                <w:sz w:val="18"/>
                <w:szCs w:val="18"/>
              </w:rPr>
              <w:lastRenderedPageBreak/>
              <w:t>2/</w:t>
            </w:r>
            <w:r w:rsidR="008277EF" w:rsidRPr="006C2FC7">
              <w:rPr>
                <w:rFonts w:ascii="Times New Roman" w:hAnsi="Times New Roman" w:cs="Times New Roman"/>
                <w:b/>
                <w:sz w:val="18"/>
                <w:szCs w:val="18"/>
              </w:rPr>
              <w:t>2</w:t>
            </w:r>
          </w:p>
        </w:tc>
        <w:tc>
          <w:tcPr>
            <w:tcW w:w="1843" w:type="dxa"/>
            <w:vMerge w:val="restart"/>
          </w:tcPr>
          <w:p w14:paraId="1FE4DA97" w14:textId="39EA8C05" w:rsidR="006D7594" w:rsidRPr="006C2FC7" w:rsidRDefault="001F39D9" w:rsidP="001F39D9">
            <w:pPr>
              <w:jc w:val="both"/>
              <w:rPr>
                <w:rFonts w:ascii="Times New Roman" w:hAnsi="Times New Roman" w:cs="Times New Roman"/>
                <w:b/>
                <w:sz w:val="18"/>
                <w:szCs w:val="18"/>
              </w:rPr>
            </w:pPr>
            <w:r w:rsidRPr="006C2FC7">
              <w:rPr>
                <w:rFonts w:ascii="Times New Roman" w:hAnsi="Times New Roman" w:cs="Times New Roman"/>
                <w:sz w:val="18"/>
                <w:szCs w:val="18"/>
              </w:rPr>
              <w:t xml:space="preserve">Вміти застосовувати знання для </w:t>
            </w:r>
            <w:r w:rsidR="005258E7" w:rsidRPr="005258E7">
              <w:rPr>
                <w:rFonts w:ascii="Times New Roman" w:hAnsi="Times New Roman" w:cs="Times New Roman"/>
                <w:sz w:val="18"/>
                <w:szCs w:val="18"/>
              </w:rPr>
              <w:t>розробк</w:t>
            </w:r>
            <w:r w:rsidR="005258E7">
              <w:rPr>
                <w:rFonts w:ascii="Times New Roman" w:hAnsi="Times New Roman" w:cs="Times New Roman"/>
                <w:sz w:val="18"/>
                <w:szCs w:val="18"/>
              </w:rPr>
              <w:t>и</w:t>
            </w:r>
            <w:r w:rsidR="005258E7" w:rsidRPr="005258E7">
              <w:rPr>
                <w:rFonts w:ascii="Times New Roman" w:hAnsi="Times New Roman" w:cs="Times New Roman"/>
                <w:sz w:val="18"/>
                <w:szCs w:val="18"/>
              </w:rPr>
              <w:t xml:space="preserve"> складу нормативно-</w:t>
            </w:r>
            <w:r w:rsidR="005258E7" w:rsidRPr="005258E7">
              <w:rPr>
                <w:rFonts w:ascii="Times New Roman" w:hAnsi="Times New Roman" w:cs="Times New Roman"/>
                <w:sz w:val="18"/>
                <w:szCs w:val="18"/>
              </w:rPr>
              <w:t xml:space="preserve"> </w:t>
            </w:r>
            <w:r w:rsidR="005258E7" w:rsidRPr="005258E7">
              <w:rPr>
                <w:rFonts w:ascii="Times New Roman" w:hAnsi="Times New Roman" w:cs="Times New Roman"/>
                <w:sz w:val="18"/>
                <w:szCs w:val="18"/>
              </w:rPr>
              <w:lastRenderedPageBreak/>
              <w:t>НТД</w:t>
            </w:r>
            <w:r w:rsidR="005258E7">
              <w:rPr>
                <w:rFonts w:ascii="Times New Roman" w:hAnsi="Times New Roman" w:cs="Times New Roman"/>
                <w:sz w:val="18"/>
                <w:szCs w:val="18"/>
              </w:rPr>
              <w:t xml:space="preserve"> </w:t>
            </w:r>
            <w:r w:rsidR="005258E7" w:rsidRPr="005258E7">
              <w:rPr>
                <w:rFonts w:ascii="Times New Roman" w:hAnsi="Times New Roman" w:cs="Times New Roman"/>
                <w:sz w:val="18"/>
                <w:szCs w:val="18"/>
              </w:rPr>
              <w:t>щодо забезпечення захисту інформації</w:t>
            </w:r>
            <w:r w:rsidR="005258E7">
              <w:rPr>
                <w:rFonts w:ascii="Times New Roman" w:hAnsi="Times New Roman" w:cs="Times New Roman"/>
                <w:sz w:val="18"/>
                <w:szCs w:val="18"/>
              </w:rPr>
              <w:t xml:space="preserve"> на підприємстві</w:t>
            </w:r>
            <w:r w:rsidR="005258E7" w:rsidRPr="005258E7">
              <w:rPr>
                <w:rFonts w:ascii="Times New Roman" w:hAnsi="Times New Roman" w:cs="Times New Roman"/>
                <w:sz w:val="18"/>
                <w:szCs w:val="18"/>
              </w:rPr>
              <w:t>.</w:t>
            </w:r>
          </w:p>
        </w:tc>
        <w:tc>
          <w:tcPr>
            <w:tcW w:w="1421" w:type="dxa"/>
          </w:tcPr>
          <w:p w14:paraId="29A2A2A8" w14:textId="77777777" w:rsidR="00C706AC" w:rsidRPr="006C2FC7" w:rsidRDefault="00C706AC" w:rsidP="0002539C">
            <w:pPr>
              <w:jc w:val="both"/>
              <w:rPr>
                <w:rFonts w:ascii="Times New Roman" w:hAnsi="Times New Roman" w:cs="Times New Roman"/>
                <w:sz w:val="18"/>
                <w:szCs w:val="18"/>
              </w:rPr>
            </w:pPr>
            <w:r w:rsidRPr="006C2FC7">
              <w:rPr>
                <w:rFonts w:ascii="Times New Roman" w:hAnsi="Times New Roman" w:cs="Times New Roman"/>
                <w:sz w:val="18"/>
                <w:szCs w:val="18"/>
              </w:rPr>
              <w:lastRenderedPageBreak/>
              <w:t>Тестування та опитування</w:t>
            </w:r>
            <w:r w:rsidR="002E54F0" w:rsidRPr="006C2FC7">
              <w:rPr>
                <w:rFonts w:ascii="Times New Roman" w:hAnsi="Times New Roman" w:cs="Times New Roman"/>
                <w:sz w:val="18"/>
                <w:szCs w:val="18"/>
              </w:rPr>
              <w:t>.</w:t>
            </w:r>
          </w:p>
        </w:tc>
        <w:tc>
          <w:tcPr>
            <w:tcW w:w="986" w:type="dxa"/>
          </w:tcPr>
          <w:p w14:paraId="5F46CBAA" w14:textId="77777777" w:rsidR="00C706AC" w:rsidRPr="006C2FC7" w:rsidRDefault="00C706AC" w:rsidP="0002539C">
            <w:pPr>
              <w:jc w:val="center"/>
              <w:rPr>
                <w:rFonts w:ascii="Times New Roman" w:hAnsi="Times New Roman" w:cs="Times New Roman"/>
                <w:b/>
                <w:sz w:val="18"/>
                <w:szCs w:val="18"/>
              </w:rPr>
            </w:pPr>
            <w:r w:rsidRPr="006C2FC7">
              <w:rPr>
                <w:rFonts w:ascii="Times New Roman" w:hAnsi="Times New Roman" w:cs="Times New Roman"/>
                <w:b/>
                <w:sz w:val="18"/>
                <w:szCs w:val="18"/>
              </w:rPr>
              <w:t>5</w:t>
            </w:r>
          </w:p>
        </w:tc>
      </w:tr>
      <w:tr w:rsidR="006D7594" w:rsidRPr="006C2FC7" w14:paraId="4FCDCE90" w14:textId="77777777" w:rsidTr="00B65A37">
        <w:tc>
          <w:tcPr>
            <w:tcW w:w="3964" w:type="dxa"/>
          </w:tcPr>
          <w:p w14:paraId="3209AFE8" w14:textId="12849B71" w:rsidR="006D7594" w:rsidRPr="006C2FC7" w:rsidRDefault="007B6D51" w:rsidP="003D5104">
            <w:pPr>
              <w:pStyle w:val="4"/>
              <w:jc w:val="both"/>
              <w:outlineLvl w:val="3"/>
              <w:rPr>
                <w:sz w:val="18"/>
                <w:szCs w:val="18"/>
              </w:rPr>
            </w:pPr>
            <w:r w:rsidRPr="007B6D51">
              <w:rPr>
                <w:sz w:val="18"/>
                <w:szCs w:val="18"/>
              </w:rPr>
              <w:t>Структура і зміст технології управління комплексною системою захисту інформації. Планування та оперативне управління системою ЗІ.</w:t>
            </w:r>
            <w:r w:rsidR="009F28DF" w:rsidRPr="006C2FC7">
              <w:rPr>
                <w:sz w:val="18"/>
                <w:szCs w:val="18"/>
              </w:rPr>
              <w:t xml:space="preserve"> </w:t>
            </w:r>
          </w:p>
        </w:tc>
        <w:tc>
          <w:tcPr>
            <w:tcW w:w="1134" w:type="dxa"/>
          </w:tcPr>
          <w:p w14:paraId="38AE2E93" w14:textId="62514B7A" w:rsidR="006D7594" w:rsidRPr="006C2FC7" w:rsidRDefault="0014473A" w:rsidP="0014473A">
            <w:pPr>
              <w:jc w:val="center"/>
              <w:rPr>
                <w:rFonts w:ascii="Times New Roman" w:hAnsi="Times New Roman" w:cs="Times New Roman"/>
                <w:b/>
                <w:sz w:val="18"/>
                <w:szCs w:val="18"/>
              </w:rPr>
            </w:pPr>
            <w:r w:rsidRPr="006C2FC7">
              <w:rPr>
                <w:rFonts w:ascii="Times New Roman" w:hAnsi="Times New Roman" w:cs="Times New Roman"/>
                <w:b/>
                <w:sz w:val="18"/>
                <w:szCs w:val="18"/>
              </w:rPr>
              <w:t>2</w:t>
            </w:r>
            <w:r w:rsidR="006D7594" w:rsidRPr="006C2FC7">
              <w:rPr>
                <w:rFonts w:ascii="Times New Roman" w:hAnsi="Times New Roman" w:cs="Times New Roman"/>
                <w:b/>
                <w:sz w:val="18"/>
                <w:szCs w:val="18"/>
              </w:rPr>
              <w:t>/</w:t>
            </w:r>
            <w:r w:rsidRPr="006C2FC7">
              <w:rPr>
                <w:rFonts w:ascii="Times New Roman" w:hAnsi="Times New Roman" w:cs="Times New Roman"/>
                <w:b/>
                <w:sz w:val="18"/>
                <w:szCs w:val="18"/>
              </w:rPr>
              <w:t>2</w:t>
            </w:r>
          </w:p>
        </w:tc>
        <w:tc>
          <w:tcPr>
            <w:tcW w:w="1843" w:type="dxa"/>
            <w:vMerge/>
          </w:tcPr>
          <w:p w14:paraId="0D3D8856" w14:textId="77777777" w:rsidR="006D7594" w:rsidRPr="006C2FC7" w:rsidRDefault="006D7594" w:rsidP="0002539C">
            <w:pPr>
              <w:jc w:val="both"/>
              <w:rPr>
                <w:rFonts w:ascii="Times New Roman" w:hAnsi="Times New Roman" w:cs="Times New Roman"/>
                <w:b/>
                <w:sz w:val="18"/>
                <w:szCs w:val="18"/>
              </w:rPr>
            </w:pPr>
          </w:p>
        </w:tc>
        <w:tc>
          <w:tcPr>
            <w:tcW w:w="1421" w:type="dxa"/>
          </w:tcPr>
          <w:p w14:paraId="0CA3F0EF" w14:textId="77777777" w:rsidR="006D7594" w:rsidRPr="006C2FC7" w:rsidRDefault="00C706AC" w:rsidP="0002539C">
            <w:pPr>
              <w:jc w:val="both"/>
              <w:rPr>
                <w:rFonts w:ascii="Times New Roman" w:hAnsi="Times New Roman" w:cs="Times New Roman"/>
                <w:sz w:val="18"/>
                <w:szCs w:val="18"/>
              </w:rPr>
            </w:pPr>
            <w:r w:rsidRPr="006C2FC7">
              <w:rPr>
                <w:rFonts w:ascii="Times New Roman" w:hAnsi="Times New Roman" w:cs="Times New Roman"/>
                <w:sz w:val="18"/>
                <w:szCs w:val="18"/>
              </w:rPr>
              <w:t>Опитування</w:t>
            </w:r>
          </w:p>
          <w:p w14:paraId="16C6C493" w14:textId="77777777" w:rsidR="00187215" w:rsidRPr="006C2FC7" w:rsidRDefault="00187215" w:rsidP="0002539C">
            <w:pPr>
              <w:jc w:val="both"/>
              <w:rPr>
                <w:rFonts w:ascii="Times New Roman" w:hAnsi="Times New Roman" w:cs="Times New Roman"/>
                <w:sz w:val="18"/>
                <w:szCs w:val="18"/>
              </w:rPr>
            </w:pPr>
          </w:p>
          <w:p w14:paraId="085EC251" w14:textId="2661F37D" w:rsidR="00C706AC" w:rsidRPr="006C2FC7" w:rsidRDefault="00C706AC" w:rsidP="0002539C">
            <w:pPr>
              <w:jc w:val="both"/>
              <w:rPr>
                <w:rFonts w:ascii="Times New Roman" w:hAnsi="Times New Roman" w:cs="Times New Roman"/>
                <w:b/>
                <w:sz w:val="18"/>
                <w:szCs w:val="18"/>
              </w:rPr>
            </w:pPr>
            <w:r w:rsidRPr="006C2FC7">
              <w:rPr>
                <w:rFonts w:ascii="Times New Roman" w:hAnsi="Times New Roman" w:cs="Times New Roman"/>
                <w:sz w:val="18"/>
                <w:szCs w:val="18"/>
              </w:rPr>
              <w:t>Здача лабораторної роботи</w:t>
            </w:r>
            <w:r w:rsidR="002E54F0" w:rsidRPr="006C2FC7">
              <w:rPr>
                <w:rFonts w:ascii="Times New Roman" w:hAnsi="Times New Roman" w:cs="Times New Roman"/>
                <w:sz w:val="18"/>
                <w:szCs w:val="18"/>
              </w:rPr>
              <w:t>.</w:t>
            </w:r>
          </w:p>
        </w:tc>
        <w:tc>
          <w:tcPr>
            <w:tcW w:w="986" w:type="dxa"/>
          </w:tcPr>
          <w:p w14:paraId="36514776" w14:textId="322D6FB4" w:rsidR="00C706AC" w:rsidRPr="006C2FC7" w:rsidRDefault="00226FD0" w:rsidP="0002539C">
            <w:pPr>
              <w:jc w:val="center"/>
              <w:rPr>
                <w:rFonts w:ascii="Times New Roman" w:hAnsi="Times New Roman" w:cs="Times New Roman"/>
                <w:b/>
                <w:sz w:val="18"/>
                <w:szCs w:val="18"/>
              </w:rPr>
            </w:pPr>
            <w:r w:rsidRPr="006C2FC7">
              <w:rPr>
                <w:rFonts w:ascii="Times New Roman" w:hAnsi="Times New Roman" w:cs="Times New Roman"/>
                <w:b/>
                <w:sz w:val="18"/>
                <w:szCs w:val="18"/>
              </w:rPr>
              <w:t>5</w:t>
            </w:r>
          </w:p>
          <w:p w14:paraId="7D6805AC" w14:textId="77777777" w:rsidR="00187215" w:rsidRPr="006C2FC7" w:rsidRDefault="00187215" w:rsidP="0002539C">
            <w:pPr>
              <w:jc w:val="center"/>
              <w:rPr>
                <w:rFonts w:ascii="Times New Roman" w:hAnsi="Times New Roman" w:cs="Times New Roman"/>
                <w:b/>
                <w:sz w:val="18"/>
                <w:szCs w:val="18"/>
              </w:rPr>
            </w:pPr>
          </w:p>
          <w:p w14:paraId="672F4FE2" w14:textId="77777777" w:rsidR="00C706AC" w:rsidRPr="006C2FC7" w:rsidRDefault="00C706AC" w:rsidP="0002539C">
            <w:pPr>
              <w:jc w:val="center"/>
              <w:rPr>
                <w:rFonts w:ascii="Times New Roman" w:hAnsi="Times New Roman" w:cs="Times New Roman"/>
                <w:b/>
                <w:sz w:val="18"/>
                <w:szCs w:val="18"/>
              </w:rPr>
            </w:pPr>
          </w:p>
          <w:p w14:paraId="1D187F06" w14:textId="77777777" w:rsidR="00C706AC" w:rsidRPr="006C2FC7" w:rsidRDefault="00C706AC" w:rsidP="0002539C">
            <w:pPr>
              <w:jc w:val="center"/>
              <w:rPr>
                <w:rFonts w:ascii="Times New Roman" w:hAnsi="Times New Roman" w:cs="Times New Roman"/>
                <w:b/>
                <w:sz w:val="18"/>
                <w:szCs w:val="18"/>
              </w:rPr>
            </w:pPr>
            <w:r w:rsidRPr="006C2FC7">
              <w:rPr>
                <w:rFonts w:ascii="Times New Roman" w:hAnsi="Times New Roman" w:cs="Times New Roman"/>
                <w:b/>
                <w:sz w:val="18"/>
                <w:szCs w:val="18"/>
              </w:rPr>
              <w:t>10</w:t>
            </w:r>
          </w:p>
        </w:tc>
      </w:tr>
      <w:tr w:rsidR="00EC62BE" w:rsidRPr="006C2FC7" w14:paraId="6BDA5991" w14:textId="77777777" w:rsidTr="009A27A9">
        <w:trPr>
          <w:trHeight w:val="1439"/>
        </w:trPr>
        <w:tc>
          <w:tcPr>
            <w:tcW w:w="3964" w:type="dxa"/>
          </w:tcPr>
          <w:p w14:paraId="257A4BCC" w14:textId="55101849" w:rsidR="00EC62BE" w:rsidRPr="006C2FC7" w:rsidRDefault="00EC62BE" w:rsidP="003D5104">
            <w:pPr>
              <w:pStyle w:val="a7"/>
              <w:ind w:firstLine="0"/>
              <w:rPr>
                <w:b/>
                <w:bCs/>
                <w:sz w:val="18"/>
                <w:szCs w:val="18"/>
              </w:rPr>
            </w:pPr>
            <w:r w:rsidRPr="007B6D51">
              <w:rPr>
                <w:bCs/>
                <w:sz w:val="18"/>
                <w:szCs w:val="18"/>
              </w:rPr>
              <w:t xml:space="preserve">Організація служби захисту інформації (СЗІ) та організаційне </w:t>
            </w:r>
            <w:r w:rsidRPr="007B6D51">
              <w:rPr>
                <w:bCs/>
                <w:sz w:val="18"/>
                <w:szCs w:val="18"/>
              </w:rPr>
              <w:t>проектування</w:t>
            </w:r>
            <w:r w:rsidRPr="007B6D51">
              <w:rPr>
                <w:bCs/>
                <w:sz w:val="18"/>
                <w:szCs w:val="18"/>
              </w:rPr>
              <w:t xml:space="preserve"> діяльності СЗІ. Порядок створення СЗІ, склад нормативних документів, що регламентують діяльність служб захисту інформації.</w:t>
            </w:r>
            <w:r w:rsidRPr="006C2FC7">
              <w:rPr>
                <w:bCs/>
                <w:sz w:val="18"/>
                <w:szCs w:val="18"/>
              </w:rPr>
              <w:t xml:space="preserve"> </w:t>
            </w:r>
          </w:p>
        </w:tc>
        <w:tc>
          <w:tcPr>
            <w:tcW w:w="1134" w:type="dxa"/>
          </w:tcPr>
          <w:p w14:paraId="5FBA90A6" w14:textId="71DDC805" w:rsidR="00EC62BE" w:rsidRPr="006C2FC7" w:rsidRDefault="00EC62BE" w:rsidP="00226FD0">
            <w:pPr>
              <w:jc w:val="center"/>
              <w:rPr>
                <w:rFonts w:ascii="Times New Roman" w:hAnsi="Times New Roman" w:cs="Times New Roman"/>
                <w:b/>
                <w:sz w:val="18"/>
                <w:szCs w:val="18"/>
              </w:rPr>
            </w:pPr>
            <w:r>
              <w:rPr>
                <w:rFonts w:ascii="Times New Roman" w:hAnsi="Times New Roman" w:cs="Times New Roman"/>
                <w:b/>
                <w:sz w:val="18"/>
                <w:szCs w:val="18"/>
              </w:rPr>
              <w:t>4</w:t>
            </w:r>
            <w:r w:rsidRPr="006C2FC7">
              <w:rPr>
                <w:rFonts w:ascii="Times New Roman" w:hAnsi="Times New Roman" w:cs="Times New Roman"/>
                <w:b/>
                <w:sz w:val="18"/>
                <w:szCs w:val="18"/>
              </w:rPr>
              <w:t>/</w:t>
            </w:r>
            <w:r>
              <w:rPr>
                <w:rFonts w:ascii="Times New Roman" w:hAnsi="Times New Roman" w:cs="Times New Roman"/>
                <w:b/>
                <w:sz w:val="18"/>
                <w:szCs w:val="18"/>
              </w:rPr>
              <w:t>4</w:t>
            </w:r>
          </w:p>
        </w:tc>
        <w:tc>
          <w:tcPr>
            <w:tcW w:w="1843" w:type="dxa"/>
            <w:vMerge w:val="restart"/>
          </w:tcPr>
          <w:p w14:paraId="134C0B58" w14:textId="4460B436" w:rsidR="00EC62BE" w:rsidRPr="006C2FC7" w:rsidRDefault="00EC62BE" w:rsidP="00187215">
            <w:pPr>
              <w:jc w:val="both"/>
              <w:rPr>
                <w:rFonts w:ascii="Times New Roman" w:hAnsi="Times New Roman" w:cs="Times New Roman"/>
                <w:b/>
                <w:sz w:val="18"/>
                <w:szCs w:val="18"/>
              </w:rPr>
            </w:pPr>
            <w:r w:rsidRPr="006C2FC7">
              <w:rPr>
                <w:rFonts w:ascii="Times New Roman" w:hAnsi="Times New Roman" w:cs="Times New Roman"/>
                <w:sz w:val="18"/>
                <w:szCs w:val="18"/>
              </w:rPr>
              <w:t xml:space="preserve">Вміти вирішувати задачі </w:t>
            </w:r>
            <w:r>
              <w:rPr>
                <w:rFonts w:ascii="Times New Roman" w:hAnsi="Times New Roman" w:cs="Times New Roman"/>
                <w:sz w:val="18"/>
                <w:szCs w:val="18"/>
              </w:rPr>
              <w:t>по о</w:t>
            </w:r>
            <w:r w:rsidRPr="007B6D51">
              <w:rPr>
                <w:rFonts w:ascii="Times New Roman" w:hAnsi="Times New Roman" w:cs="Times New Roman"/>
                <w:sz w:val="18"/>
                <w:szCs w:val="18"/>
              </w:rPr>
              <w:t>рганізаці</w:t>
            </w:r>
            <w:r>
              <w:rPr>
                <w:rFonts w:ascii="Times New Roman" w:hAnsi="Times New Roman" w:cs="Times New Roman"/>
                <w:sz w:val="18"/>
                <w:szCs w:val="18"/>
              </w:rPr>
              <w:t>ї</w:t>
            </w:r>
            <w:r w:rsidRPr="007B6D51">
              <w:rPr>
                <w:rFonts w:ascii="Times New Roman" w:hAnsi="Times New Roman" w:cs="Times New Roman"/>
                <w:sz w:val="18"/>
                <w:szCs w:val="18"/>
              </w:rPr>
              <w:t xml:space="preserve"> служби захисту інформації</w:t>
            </w:r>
            <w:r>
              <w:rPr>
                <w:rFonts w:ascii="Times New Roman" w:hAnsi="Times New Roman" w:cs="Times New Roman"/>
                <w:sz w:val="18"/>
                <w:szCs w:val="18"/>
              </w:rPr>
              <w:t xml:space="preserve"> на підприємстві</w:t>
            </w:r>
            <w:r w:rsidRPr="006C2FC7">
              <w:rPr>
                <w:rFonts w:ascii="Times New Roman" w:hAnsi="Times New Roman" w:cs="Times New Roman"/>
                <w:sz w:val="18"/>
                <w:szCs w:val="18"/>
              </w:rPr>
              <w:t>.</w:t>
            </w:r>
          </w:p>
        </w:tc>
        <w:tc>
          <w:tcPr>
            <w:tcW w:w="1421" w:type="dxa"/>
          </w:tcPr>
          <w:p w14:paraId="132A8177" w14:textId="77777777" w:rsidR="009A27A9" w:rsidRDefault="009A27A9" w:rsidP="0002539C">
            <w:pPr>
              <w:jc w:val="both"/>
              <w:rPr>
                <w:rFonts w:ascii="Times New Roman" w:hAnsi="Times New Roman" w:cs="Times New Roman"/>
                <w:sz w:val="18"/>
                <w:szCs w:val="18"/>
              </w:rPr>
            </w:pPr>
          </w:p>
          <w:p w14:paraId="2C9B04F1" w14:textId="31540E5E" w:rsidR="009A27A9" w:rsidRDefault="009A27A9" w:rsidP="0002539C">
            <w:pPr>
              <w:jc w:val="both"/>
              <w:rPr>
                <w:rFonts w:ascii="Times New Roman" w:hAnsi="Times New Roman" w:cs="Times New Roman"/>
                <w:sz w:val="18"/>
                <w:szCs w:val="18"/>
              </w:rPr>
            </w:pPr>
            <w:r w:rsidRPr="006C2FC7">
              <w:rPr>
                <w:rFonts w:ascii="Times New Roman" w:hAnsi="Times New Roman" w:cs="Times New Roman"/>
                <w:sz w:val="18"/>
                <w:szCs w:val="18"/>
              </w:rPr>
              <w:t>Здача лабораторної роботи.</w:t>
            </w:r>
          </w:p>
          <w:p w14:paraId="00B7FA9A" w14:textId="77777777" w:rsidR="009A27A9" w:rsidRDefault="009A27A9" w:rsidP="0002539C">
            <w:pPr>
              <w:jc w:val="both"/>
              <w:rPr>
                <w:rFonts w:ascii="Times New Roman" w:hAnsi="Times New Roman" w:cs="Times New Roman"/>
                <w:sz w:val="18"/>
                <w:szCs w:val="18"/>
              </w:rPr>
            </w:pPr>
          </w:p>
          <w:p w14:paraId="675BFD0B" w14:textId="76490D74" w:rsidR="00EC62BE" w:rsidRPr="006C2FC7" w:rsidRDefault="00EC62BE" w:rsidP="009A27A9">
            <w:pPr>
              <w:jc w:val="both"/>
              <w:rPr>
                <w:rFonts w:ascii="Times New Roman" w:hAnsi="Times New Roman" w:cs="Times New Roman"/>
                <w:sz w:val="18"/>
                <w:szCs w:val="18"/>
              </w:rPr>
            </w:pPr>
            <w:r w:rsidRPr="006C2FC7">
              <w:rPr>
                <w:rFonts w:ascii="Times New Roman" w:hAnsi="Times New Roman" w:cs="Times New Roman"/>
                <w:sz w:val="18"/>
                <w:szCs w:val="18"/>
              </w:rPr>
              <w:t>Опитування</w:t>
            </w:r>
          </w:p>
        </w:tc>
        <w:tc>
          <w:tcPr>
            <w:tcW w:w="986" w:type="dxa"/>
          </w:tcPr>
          <w:p w14:paraId="31B12A24" w14:textId="77777777" w:rsidR="009A27A9" w:rsidRDefault="009A27A9" w:rsidP="0002539C">
            <w:pPr>
              <w:jc w:val="center"/>
              <w:rPr>
                <w:rFonts w:ascii="Times New Roman" w:hAnsi="Times New Roman" w:cs="Times New Roman"/>
                <w:b/>
                <w:sz w:val="18"/>
                <w:szCs w:val="18"/>
              </w:rPr>
            </w:pPr>
          </w:p>
          <w:p w14:paraId="4953594F" w14:textId="6D238A30" w:rsidR="009A27A9" w:rsidRPr="009A27A9" w:rsidRDefault="009A27A9" w:rsidP="0002539C">
            <w:pPr>
              <w:jc w:val="center"/>
              <w:rPr>
                <w:rFonts w:ascii="Times New Roman" w:hAnsi="Times New Roman" w:cs="Times New Roman"/>
                <w:b/>
                <w:sz w:val="18"/>
                <w:szCs w:val="18"/>
                <w:lang w:val="en-US"/>
              </w:rPr>
            </w:pPr>
            <w:r>
              <w:rPr>
                <w:rFonts w:ascii="Times New Roman" w:hAnsi="Times New Roman" w:cs="Times New Roman"/>
                <w:b/>
                <w:sz w:val="18"/>
                <w:szCs w:val="18"/>
                <w:lang w:val="en-US"/>
              </w:rPr>
              <w:t>20</w:t>
            </w:r>
          </w:p>
          <w:p w14:paraId="210E7D68" w14:textId="77777777" w:rsidR="009A27A9" w:rsidRDefault="009A27A9" w:rsidP="0002539C">
            <w:pPr>
              <w:jc w:val="center"/>
              <w:rPr>
                <w:rFonts w:ascii="Times New Roman" w:hAnsi="Times New Roman" w:cs="Times New Roman"/>
                <w:b/>
                <w:sz w:val="18"/>
                <w:szCs w:val="18"/>
              </w:rPr>
            </w:pPr>
          </w:p>
          <w:p w14:paraId="15E425B7" w14:textId="77777777" w:rsidR="009A27A9" w:rsidRDefault="009A27A9" w:rsidP="0002539C">
            <w:pPr>
              <w:jc w:val="center"/>
              <w:rPr>
                <w:rFonts w:ascii="Times New Roman" w:hAnsi="Times New Roman" w:cs="Times New Roman"/>
                <w:b/>
                <w:sz w:val="18"/>
                <w:szCs w:val="18"/>
              </w:rPr>
            </w:pPr>
          </w:p>
          <w:p w14:paraId="2707A1BB" w14:textId="77777777" w:rsidR="009A27A9" w:rsidRDefault="009A27A9" w:rsidP="0002539C">
            <w:pPr>
              <w:jc w:val="center"/>
              <w:rPr>
                <w:rFonts w:ascii="Times New Roman" w:hAnsi="Times New Roman" w:cs="Times New Roman"/>
                <w:b/>
                <w:sz w:val="18"/>
                <w:szCs w:val="18"/>
              </w:rPr>
            </w:pPr>
          </w:p>
          <w:p w14:paraId="4F07732D" w14:textId="0E0AD22F" w:rsidR="00EC62BE" w:rsidRPr="006C2FC7" w:rsidRDefault="00EC62BE" w:rsidP="009A27A9">
            <w:pPr>
              <w:jc w:val="center"/>
              <w:rPr>
                <w:rFonts w:ascii="Times New Roman" w:hAnsi="Times New Roman" w:cs="Times New Roman"/>
                <w:b/>
                <w:sz w:val="18"/>
                <w:szCs w:val="18"/>
              </w:rPr>
            </w:pPr>
            <w:r w:rsidRPr="006C2FC7">
              <w:rPr>
                <w:rFonts w:ascii="Times New Roman" w:hAnsi="Times New Roman" w:cs="Times New Roman"/>
                <w:b/>
                <w:sz w:val="18"/>
                <w:szCs w:val="18"/>
              </w:rPr>
              <w:t>5</w:t>
            </w:r>
          </w:p>
        </w:tc>
      </w:tr>
      <w:tr w:rsidR="00EC62BE" w:rsidRPr="006C2FC7" w14:paraId="210601DC" w14:textId="77777777" w:rsidTr="00474937">
        <w:trPr>
          <w:trHeight w:val="674"/>
        </w:trPr>
        <w:tc>
          <w:tcPr>
            <w:tcW w:w="3964" w:type="dxa"/>
            <w:vMerge w:val="restart"/>
          </w:tcPr>
          <w:p w14:paraId="327D0199" w14:textId="45FF4A32" w:rsidR="00EC62BE" w:rsidRPr="00EC62BE" w:rsidRDefault="00EC62BE" w:rsidP="003D5104">
            <w:pPr>
              <w:pStyle w:val="a7"/>
              <w:ind w:firstLine="0"/>
              <w:rPr>
                <w:rStyle w:val="aa"/>
                <w:b w:val="0"/>
                <w:color w:val="000000"/>
                <w:sz w:val="18"/>
                <w:szCs w:val="18"/>
              </w:rPr>
            </w:pPr>
            <w:r w:rsidRPr="00EC62BE">
              <w:rPr>
                <w:bCs/>
                <w:sz w:val="18"/>
                <w:szCs w:val="18"/>
              </w:rPr>
              <w:t>Забезпечення умов безперервності в інформаційній сфері організації. Роль ради директорів і виконавчих органів організації. Ідентифікація недоліків. Безперервність сервісів в мінливому середовищі та забезпечення КСЗІ.</w:t>
            </w:r>
          </w:p>
        </w:tc>
        <w:tc>
          <w:tcPr>
            <w:tcW w:w="1134" w:type="dxa"/>
            <w:vMerge w:val="restart"/>
          </w:tcPr>
          <w:p w14:paraId="00B31464" w14:textId="6AB52F96" w:rsidR="00EC62BE" w:rsidRPr="006C2FC7" w:rsidRDefault="00EC62BE" w:rsidP="0014473A">
            <w:pPr>
              <w:jc w:val="center"/>
              <w:rPr>
                <w:rFonts w:ascii="Times New Roman" w:hAnsi="Times New Roman" w:cs="Times New Roman"/>
                <w:b/>
                <w:sz w:val="18"/>
                <w:szCs w:val="18"/>
              </w:rPr>
            </w:pPr>
            <w:r>
              <w:rPr>
                <w:rFonts w:ascii="Times New Roman" w:hAnsi="Times New Roman" w:cs="Times New Roman"/>
                <w:b/>
                <w:sz w:val="18"/>
                <w:szCs w:val="18"/>
                <w:lang w:val="en-US"/>
              </w:rPr>
              <w:t>2</w:t>
            </w:r>
            <w:r w:rsidRPr="006C2FC7">
              <w:rPr>
                <w:rFonts w:ascii="Times New Roman" w:hAnsi="Times New Roman" w:cs="Times New Roman"/>
                <w:b/>
                <w:sz w:val="18"/>
                <w:szCs w:val="18"/>
              </w:rPr>
              <w:t>/</w:t>
            </w:r>
            <w:r>
              <w:rPr>
                <w:rFonts w:ascii="Times New Roman" w:hAnsi="Times New Roman" w:cs="Times New Roman"/>
                <w:b/>
                <w:sz w:val="18"/>
                <w:szCs w:val="18"/>
                <w:lang w:val="en-US"/>
              </w:rPr>
              <w:t>2</w:t>
            </w:r>
          </w:p>
        </w:tc>
        <w:tc>
          <w:tcPr>
            <w:tcW w:w="1843" w:type="dxa"/>
            <w:vMerge/>
          </w:tcPr>
          <w:p w14:paraId="7121F094" w14:textId="77777777" w:rsidR="00EC62BE" w:rsidRPr="006C2FC7" w:rsidRDefault="00EC62BE" w:rsidP="00187215">
            <w:pPr>
              <w:jc w:val="both"/>
              <w:rPr>
                <w:rFonts w:ascii="Times New Roman" w:hAnsi="Times New Roman" w:cs="Times New Roman"/>
                <w:sz w:val="18"/>
                <w:szCs w:val="18"/>
              </w:rPr>
            </w:pPr>
          </w:p>
        </w:tc>
        <w:tc>
          <w:tcPr>
            <w:tcW w:w="1421" w:type="dxa"/>
          </w:tcPr>
          <w:p w14:paraId="10C9C7EF" w14:textId="77777777" w:rsidR="00EC62BE" w:rsidRPr="006C2FC7" w:rsidRDefault="00EC62BE" w:rsidP="00226FD0">
            <w:pPr>
              <w:jc w:val="both"/>
              <w:rPr>
                <w:rFonts w:ascii="Times New Roman" w:hAnsi="Times New Roman" w:cs="Times New Roman"/>
                <w:sz w:val="18"/>
                <w:szCs w:val="18"/>
              </w:rPr>
            </w:pPr>
            <w:r w:rsidRPr="006C2FC7">
              <w:rPr>
                <w:rFonts w:ascii="Times New Roman" w:hAnsi="Times New Roman" w:cs="Times New Roman"/>
                <w:sz w:val="18"/>
                <w:szCs w:val="18"/>
              </w:rPr>
              <w:t>Здача лабораторної роботи.</w:t>
            </w:r>
          </w:p>
          <w:p w14:paraId="3E175D12" w14:textId="61D7A77E" w:rsidR="00EC62BE" w:rsidRPr="006C2FC7" w:rsidRDefault="00EC62BE" w:rsidP="00474937">
            <w:pPr>
              <w:jc w:val="both"/>
              <w:rPr>
                <w:rFonts w:ascii="Times New Roman" w:hAnsi="Times New Roman" w:cs="Times New Roman"/>
                <w:sz w:val="18"/>
                <w:szCs w:val="18"/>
              </w:rPr>
            </w:pPr>
          </w:p>
        </w:tc>
        <w:tc>
          <w:tcPr>
            <w:tcW w:w="986" w:type="dxa"/>
          </w:tcPr>
          <w:p w14:paraId="3B769BBE" w14:textId="4CA5B210" w:rsidR="00EC62BE" w:rsidRPr="006C2FC7" w:rsidRDefault="00EC62BE" w:rsidP="00226FD0">
            <w:pPr>
              <w:jc w:val="center"/>
              <w:rPr>
                <w:rFonts w:ascii="Times New Roman" w:hAnsi="Times New Roman" w:cs="Times New Roman"/>
                <w:b/>
                <w:sz w:val="18"/>
                <w:szCs w:val="18"/>
              </w:rPr>
            </w:pPr>
            <w:r w:rsidRPr="006C2FC7">
              <w:rPr>
                <w:rFonts w:ascii="Times New Roman" w:hAnsi="Times New Roman" w:cs="Times New Roman"/>
                <w:b/>
                <w:sz w:val="18"/>
                <w:szCs w:val="18"/>
              </w:rPr>
              <w:t>10</w:t>
            </w:r>
          </w:p>
          <w:p w14:paraId="215A51EF" w14:textId="0FDF13E2" w:rsidR="00EC62BE" w:rsidRPr="006C2FC7" w:rsidRDefault="00EC62BE" w:rsidP="00542A0F">
            <w:pPr>
              <w:jc w:val="center"/>
              <w:rPr>
                <w:rFonts w:ascii="Times New Roman" w:hAnsi="Times New Roman" w:cs="Times New Roman"/>
                <w:b/>
                <w:sz w:val="18"/>
                <w:szCs w:val="18"/>
              </w:rPr>
            </w:pPr>
          </w:p>
        </w:tc>
      </w:tr>
      <w:tr w:rsidR="00EC62BE" w:rsidRPr="006C2FC7" w14:paraId="5F224E2C" w14:textId="77777777" w:rsidTr="00EC62BE">
        <w:trPr>
          <w:trHeight w:val="291"/>
        </w:trPr>
        <w:tc>
          <w:tcPr>
            <w:tcW w:w="3964" w:type="dxa"/>
            <w:vMerge/>
          </w:tcPr>
          <w:p w14:paraId="58B1108D" w14:textId="190A30B8" w:rsidR="00EC62BE" w:rsidRPr="00EC62BE" w:rsidRDefault="00EC62BE" w:rsidP="003D5104">
            <w:pPr>
              <w:jc w:val="both"/>
              <w:rPr>
                <w:rStyle w:val="aa"/>
                <w:rFonts w:ascii="Times New Roman" w:hAnsi="Times New Roman" w:cs="Times New Roman"/>
                <w:b w:val="0"/>
                <w:color w:val="000000"/>
                <w:sz w:val="18"/>
                <w:szCs w:val="18"/>
              </w:rPr>
            </w:pPr>
          </w:p>
        </w:tc>
        <w:tc>
          <w:tcPr>
            <w:tcW w:w="1134" w:type="dxa"/>
            <w:vMerge/>
          </w:tcPr>
          <w:p w14:paraId="1BD4D0D5" w14:textId="36FBBC17" w:rsidR="00EC62BE" w:rsidRPr="006C2FC7" w:rsidRDefault="00EC62BE" w:rsidP="00D7519A">
            <w:pPr>
              <w:jc w:val="center"/>
              <w:rPr>
                <w:rFonts w:ascii="Times New Roman" w:hAnsi="Times New Roman" w:cs="Times New Roman"/>
                <w:b/>
                <w:sz w:val="18"/>
                <w:szCs w:val="18"/>
              </w:rPr>
            </w:pPr>
          </w:p>
        </w:tc>
        <w:tc>
          <w:tcPr>
            <w:tcW w:w="1843" w:type="dxa"/>
            <w:vMerge/>
          </w:tcPr>
          <w:p w14:paraId="4E5C4C87" w14:textId="77777777" w:rsidR="00EC62BE" w:rsidRPr="006C2FC7" w:rsidRDefault="00EC62BE" w:rsidP="009F28DF">
            <w:pPr>
              <w:jc w:val="both"/>
              <w:rPr>
                <w:rFonts w:ascii="Times New Roman" w:hAnsi="Times New Roman" w:cs="Times New Roman"/>
                <w:sz w:val="18"/>
                <w:szCs w:val="18"/>
              </w:rPr>
            </w:pPr>
          </w:p>
        </w:tc>
        <w:tc>
          <w:tcPr>
            <w:tcW w:w="1421" w:type="dxa"/>
            <w:vMerge w:val="restart"/>
          </w:tcPr>
          <w:p w14:paraId="1CD42F41" w14:textId="77777777" w:rsidR="009A27A9" w:rsidRPr="006C2FC7" w:rsidRDefault="009A27A9" w:rsidP="009A27A9">
            <w:pPr>
              <w:jc w:val="both"/>
              <w:rPr>
                <w:rFonts w:ascii="Times New Roman" w:hAnsi="Times New Roman" w:cs="Times New Roman"/>
                <w:sz w:val="18"/>
                <w:szCs w:val="18"/>
              </w:rPr>
            </w:pPr>
            <w:r w:rsidRPr="006C2FC7">
              <w:rPr>
                <w:rFonts w:ascii="Times New Roman" w:hAnsi="Times New Roman" w:cs="Times New Roman"/>
                <w:sz w:val="18"/>
                <w:szCs w:val="18"/>
              </w:rPr>
              <w:t>Здача лабораторної роботи.</w:t>
            </w:r>
          </w:p>
          <w:p w14:paraId="65C6F5E5" w14:textId="77777777" w:rsidR="009A27A9" w:rsidRDefault="009A27A9" w:rsidP="0002539C">
            <w:pPr>
              <w:jc w:val="both"/>
              <w:rPr>
                <w:rFonts w:ascii="Times New Roman" w:hAnsi="Times New Roman" w:cs="Times New Roman"/>
                <w:sz w:val="18"/>
                <w:szCs w:val="18"/>
              </w:rPr>
            </w:pPr>
          </w:p>
          <w:p w14:paraId="45F0A604" w14:textId="4189FD4B" w:rsidR="00EC62BE" w:rsidRPr="006C2FC7" w:rsidRDefault="00EC62BE" w:rsidP="0002539C">
            <w:pPr>
              <w:jc w:val="both"/>
              <w:rPr>
                <w:rFonts w:ascii="Times New Roman" w:hAnsi="Times New Roman" w:cs="Times New Roman"/>
                <w:sz w:val="18"/>
                <w:szCs w:val="18"/>
              </w:rPr>
            </w:pPr>
            <w:r w:rsidRPr="006C2FC7">
              <w:rPr>
                <w:rFonts w:ascii="Times New Roman" w:hAnsi="Times New Roman" w:cs="Times New Roman"/>
                <w:sz w:val="18"/>
                <w:szCs w:val="18"/>
              </w:rPr>
              <w:t xml:space="preserve">Неформальна </w:t>
            </w:r>
            <w:proofErr w:type="spellStart"/>
            <w:r w:rsidRPr="006C2FC7">
              <w:rPr>
                <w:rFonts w:ascii="Times New Roman" w:hAnsi="Times New Roman" w:cs="Times New Roman"/>
                <w:sz w:val="18"/>
                <w:szCs w:val="18"/>
              </w:rPr>
              <w:t>оn-line</w:t>
            </w:r>
            <w:proofErr w:type="spellEnd"/>
            <w:r w:rsidRPr="006C2FC7">
              <w:rPr>
                <w:rFonts w:ascii="Times New Roman" w:hAnsi="Times New Roman" w:cs="Times New Roman"/>
                <w:sz w:val="18"/>
                <w:szCs w:val="18"/>
              </w:rPr>
              <w:t xml:space="preserve"> освіта на основі МВОК.</w:t>
            </w:r>
          </w:p>
        </w:tc>
        <w:tc>
          <w:tcPr>
            <w:tcW w:w="986" w:type="dxa"/>
            <w:vMerge w:val="restart"/>
          </w:tcPr>
          <w:p w14:paraId="24B8D075" w14:textId="77777777" w:rsidR="009A27A9" w:rsidRDefault="009A27A9" w:rsidP="0002539C">
            <w:pPr>
              <w:jc w:val="center"/>
              <w:rPr>
                <w:rFonts w:ascii="Times New Roman" w:hAnsi="Times New Roman" w:cs="Times New Roman"/>
                <w:b/>
                <w:sz w:val="18"/>
                <w:szCs w:val="18"/>
              </w:rPr>
            </w:pPr>
          </w:p>
          <w:p w14:paraId="6947A618" w14:textId="1322763D" w:rsidR="009A27A9" w:rsidRPr="009A27A9" w:rsidRDefault="009A27A9" w:rsidP="0002539C">
            <w:pPr>
              <w:jc w:val="center"/>
              <w:rPr>
                <w:rFonts w:ascii="Times New Roman" w:hAnsi="Times New Roman" w:cs="Times New Roman"/>
                <w:b/>
                <w:sz w:val="18"/>
                <w:szCs w:val="18"/>
              </w:rPr>
            </w:pPr>
            <w:r>
              <w:rPr>
                <w:rFonts w:ascii="Times New Roman" w:hAnsi="Times New Roman" w:cs="Times New Roman"/>
                <w:b/>
                <w:sz w:val="18"/>
                <w:szCs w:val="18"/>
                <w:lang w:val="en-US"/>
              </w:rPr>
              <w:t>10</w:t>
            </w:r>
          </w:p>
          <w:p w14:paraId="4CF61BAB" w14:textId="77777777" w:rsidR="009A27A9" w:rsidRDefault="009A27A9" w:rsidP="0002539C">
            <w:pPr>
              <w:jc w:val="center"/>
              <w:rPr>
                <w:rFonts w:ascii="Times New Roman" w:hAnsi="Times New Roman" w:cs="Times New Roman"/>
                <w:b/>
                <w:sz w:val="18"/>
                <w:szCs w:val="18"/>
              </w:rPr>
            </w:pPr>
          </w:p>
          <w:p w14:paraId="7303CEC2" w14:textId="77777777" w:rsidR="009A27A9" w:rsidRDefault="009A27A9" w:rsidP="0002539C">
            <w:pPr>
              <w:jc w:val="center"/>
              <w:rPr>
                <w:rFonts w:ascii="Times New Roman" w:hAnsi="Times New Roman" w:cs="Times New Roman"/>
                <w:b/>
                <w:sz w:val="18"/>
                <w:szCs w:val="18"/>
              </w:rPr>
            </w:pPr>
          </w:p>
          <w:p w14:paraId="07D4E576" w14:textId="77777777" w:rsidR="009A27A9" w:rsidRDefault="009A27A9" w:rsidP="0002539C">
            <w:pPr>
              <w:jc w:val="center"/>
              <w:rPr>
                <w:rFonts w:ascii="Times New Roman" w:hAnsi="Times New Roman" w:cs="Times New Roman"/>
                <w:b/>
                <w:sz w:val="18"/>
                <w:szCs w:val="18"/>
              </w:rPr>
            </w:pPr>
          </w:p>
          <w:p w14:paraId="25922C86" w14:textId="77777777" w:rsidR="009A27A9" w:rsidRDefault="009A27A9" w:rsidP="0002539C">
            <w:pPr>
              <w:jc w:val="center"/>
              <w:rPr>
                <w:rFonts w:ascii="Times New Roman" w:hAnsi="Times New Roman" w:cs="Times New Roman"/>
                <w:b/>
                <w:sz w:val="18"/>
                <w:szCs w:val="18"/>
              </w:rPr>
            </w:pPr>
          </w:p>
          <w:p w14:paraId="3C1DD287" w14:textId="0D739119" w:rsidR="00EC62BE" w:rsidRPr="006C2FC7" w:rsidRDefault="00EC62BE" w:rsidP="0002539C">
            <w:pPr>
              <w:jc w:val="center"/>
              <w:rPr>
                <w:rFonts w:ascii="Times New Roman" w:hAnsi="Times New Roman" w:cs="Times New Roman"/>
                <w:b/>
                <w:sz w:val="18"/>
                <w:szCs w:val="18"/>
              </w:rPr>
            </w:pPr>
            <w:r w:rsidRPr="006C2FC7">
              <w:rPr>
                <w:rFonts w:ascii="Times New Roman" w:hAnsi="Times New Roman" w:cs="Times New Roman"/>
                <w:b/>
                <w:sz w:val="18"/>
                <w:szCs w:val="18"/>
              </w:rPr>
              <w:t>15</w:t>
            </w:r>
          </w:p>
        </w:tc>
      </w:tr>
      <w:tr w:rsidR="00EC62BE" w:rsidRPr="006C2FC7" w14:paraId="5DA054B8" w14:textId="77777777" w:rsidTr="00474937">
        <w:trPr>
          <w:trHeight w:val="680"/>
        </w:trPr>
        <w:tc>
          <w:tcPr>
            <w:tcW w:w="3964" w:type="dxa"/>
          </w:tcPr>
          <w:p w14:paraId="5E28747E" w14:textId="40D09186" w:rsidR="00EC62BE" w:rsidRPr="00EC62BE" w:rsidRDefault="00EC62BE" w:rsidP="003D5104">
            <w:pPr>
              <w:jc w:val="both"/>
              <w:rPr>
                <w:rStyle w:val="aa"/>
                <w:rFonts w:ascii="Times New Roman" w:hAnsi="Times New Roman" w:cs="Times New Roman"/>
                <w:b w:val="0"/>
                <w:color w:val="000000"/>
                <w:sz w:val="18"/>
                <w:szCs w:val="18"/>
              </w:rPr>
            </w:pPr>
            <w:r w:rsidRPr="00EC62BE">
              <w:rPr>
                <w:rStyle w:val="aa"/>
                <w:rFonts w:ascii="Times New Roman" w:hAnsi="Times New Roman" w:cs="Times New Roman"/>
                <w:b w:val="0"/>
                <w:color w:val="000000"/>
                <w:sz w:val="18"/>
                <w:szCs w:val="18"/>
              </w:rPr>
              <w:t>Зміст і особливості методології оцінки ефективності КСЗІ. Основні моделі оцінки ефективності КСЗІ.</w:t>
            </w:r>
          </w:p>
        </w:tc>
        <w:tc>
          <w:tcPr>
            <w:tcW w:w="1134" w:type="dxa"/>
          </w:tcPr>
          <w:p w14:paraId="5109DFFD" w14:textId="5A34AE97" w:rsidR="00EC62BE" w:rsidRPr="00EC62BE" w:rsidRDefault="00EC62BE" w:rsidP="00D7519A">
            <w:pPr>
              <w:jc w:val="center"/>
              <w:rPr>
                <w:rFonts w:ascii="Times New Roman" w:hAnsi="Times New Roman" w:cs="Times New Roman"/>
                <w:b/>
                <w:sz w:val="18"/>
                <w:szCs w:val="18"/>
                <w:lang w:val="en-US"/>
              </w:rPr>
            </w:pPr>
            <w:r>
              <w:rPr>
                <w:rFonts w:ascii="Times New Roman" w:hAnsi="Times New Roman" w:cs="Times New Roman"/>
                <w:b/>
                <w:sz w:val="18"/>
                <w:szCs w:val="18"/>
              </w:rPr>
              <w:t>2</w:t>
            </w:r>
            <w:r>
              <w:rPr>
                <w:rFonts w:ascii="Times New Roman" w:hAnsi="Times New Roman" w:cs="Times New Roman"/>
                <w:b/>
                <w:sz w:val="18"/>
                <w:szCs w:val="18"/>
                <w:lang w:val="en-US"/>
              </w:rPr>
              <w:t>/2</w:t>
            </w:r>
          </w:p>
        </w:tc>
        <w:tc>
          <w:tcPr>
            <w:tcW w:w="1843" w:type="dxa"/>
            <w:vMerge/>
          </w:tcPr>
          <w:p w14:paraId="02E2BB10" w14:textId="77777777" w:rsidR="00EC62BE" w:rsidRPr="006C2FC7" w:rsidRDefault="00EC62BE" w:rsidP="009F28DF">
            <w:pPr>
              <w:jc w:val="both"/>
              <w:rPr>
                <w:rFonts w:ascii="Times New Roman" w:hAnsi="Times New Roman" w:cs="Times New Roman"/>
                <w:sz w:val="18"/>
                <w:szCs w:val="18"/>
              </w:rPr>
            </w:pPr>
          </w:p>
        </w:tc>
        <w:tc>
          <w:tcPr>
            <w:tcW w:w="1421" w:type="dxa"/>
            <w:vMerge/>
          </w:tcPr>
          <w:p w14:paraId="4F2F1999" w14:textId="77777777" w:rsidR="00EC62BE" w:rsidRPr="006C2FC7" w:rsidRDefault="00EC62BE" w:rsidP="0002539C">
            <w:pPr>
              <w:jc w:val="both"/>
              <w:rPr>
                <w:rFonts w:ascii="Times New Roman" w:hAnsi="Times New Roman" w:cs="Times New Roman"/>
                <w:sz w:val="18"/>
                <w:szCs w:val="18"/>
              </w:rPr>
            </w:pPr>
          </w:p>
        </w:tc>
        <w:tc>
          <w:tcPr>
            <w:tcW w:w="986" w:type="dxa"/>
            <w:vMerge/>
          </w:tcPr>
          <w:p w14:paraId="5CF5D2AE" w14:textId="77777777" w:rsidR="00EC62BE" w:rsidRPr="006C2FC7" w:rsidRDefault="00EC62BE" w:rsidP="0002539C">
            <w:pPr>
              <w:jc w:val="center"/>
              <w:rPr>
                <w:rFonts w:ascii="Times New Roman" w:hAnsi="Times New Roman" w:cs="Times New Roman"/>
                <w:b/>
                <w:sz w:val="18"/>
                <w:szCs w:val="18"/>
              </w:rPr>
            </w:pPr>
          </w:p>
        </w:tc>
      </w:tr>
      <w:tr w:rsidR="00CD65B0" w:rsidRPr="006C2FC7" w14:paraId="6E0139A2" w14:textId="77777777" w:rsidTr="00187215">
        <w:tc>
          <w:tcPr>
            <w:tcW w:w="6941" w:type="dxa"/>
            <w:gridSpan w:val="3"/>
          </w:tcPr>
          <w:p w14:paraId="43CFE5C8" w14:textId="77777777" w:rsidR="00CD65B0" w:rsidRPr="006C2FC7" w:rsidRDefault="00CD65B0" w:rsidP="006D7594">
            <w:pPr>
              <w:jc w:val="both"/>
              <w:rPr>
                <w:rFonts w:ascii="Times New Roman" w:hAnsi="Times New Roman" w:cs="Times New Roman"/>
                <w:sz w:val="18"/>
                <w:szCs w:val="18"/>
              </w:rPr>
            </w:pPr>
            <w:r w:rsidRPr="006C2FC7">
              <w:rPr>
                <w:rFonts w:ascii="Times New Roman" w:hAnsi="Times New Roman" w:cs="Times New Roman"/>
                <w:sz w:val="18"/>
                <w:szCs w:val="18"/>
              </w:rPr>
              <w:t>Модульний контроль</w:t>
            </w:r>
          </w:p>
        </w:tc>
        <w:tc>
          <w:tcPr>
            <w:tcW w:w="1421" w:type="dxa"/>
          </w:tcPr>
          <w:p w14:paraId="19AF0585" w14:textId="77777777" w:rsidR="00CD65B0" w:rsidRPr="006C2FC7" w:rsidRDefault="00CD65B0" w:rsidP="006D7594">
            <w:pPr>
              <w:jc w:val="both"/>
              <w:rPr>
                <w:rFonts w:ascii="Times New Roman" w:hAnsi="Times New Roman" w:cs="Times New Roman"/>
                <w:b/>
                <w:sz w:val="18"/>
                <w:szCs w:val="18"/>
              </w:rPr>
            </w:pPr>
            <w:r w:rsidRPr="006C2FC7">
              <w:rPr>
                <w:rFonts w:ascii="Times New Roman" w:hAnsi="Times New Roman" w:cs="Times New Roman"/>
                <w:sz w:val="18"/>
                <w:szCs w:val="18"/>
              </w:rPr>
              <w:t>Підсумковий тест в ЕНК</w:t>
            </w:r>
          </w:p>
        </w:tc>
        <w:tc>
          <w:tcPr>
            <w:tcW w:w="986" w:type="dxa"/>
          </w:tcPr>
          <w:p w14:paraId="6A738D51" w14:textId="77777777" w:rsidR="00CD65B0" w:rsidRPr="006C2FC7" w:rsidRDefault="00CD65B0" w:rsidP="0002539C">
            <w:pPr>
              <w:jc w:val="center"/>
              <w:rPr>
                <w:rFonts w:ascii="Times New Roman" w:hAnsi="Times New Roman" w:cs="Times New Roman"/>
                <w:b/>
                <w:sz w:val="18"/>
                <w:szCs w:val="18"/>
              </w:rPr>
            </w:pPr>
            <w:r w:rsidRPr="006C2FC7">
              <w:rPr>
                <w:rFonts w:ascii="Times New Roman" w:hAnsi="Times New Roman" w:cs="Times New Roman"/>
                <w:b/>
                <w:sz w:val="18"/>
                <w:szCs w:val="18"/>
              </w:rPr>
              <w:t>20</w:t>
            </w:r>
          </w:p>
        </w:tc>
      </w:tr>
      <w:tr w:rsidR="00544D46" w:rsidRPr="006C2FC7" w14:paraId="6D1163EC" w14:textId="77777777" w:rsidTr="007A189B">
        <w:tc>
          <w:tcPr>
            <w:tcW w:w="8362" w:type="dxa"/>
            <w:gridSpan w:val="4"/>
          </w:tcPr>
          <w:p w14:paraId="400CFA8E" w14:textId="7D56B9D4" w:rsidR="00544D46" w:rsidRPr="006C2FC7" w:rsidRDefault="00C3410D" w:rsidP="0029543C">
            <w:pPr>
              <w:rPr>
                <w:rFonts w:ascii="Times New Roman" w:hAnsi="Times New Roman" w:cs="Times New Roman"/>
                <w:b/>
                <w:sz w:val="18"/>
                <w:szCs w:val="18"/>
              </w:rPr>
            </w:pPr>
            <w:r w:rsidRPr="006C2FC7">
              <w:rPr>
                <w:rFonts w:ascii="Times New Roman" w:hAnsi="Times New Roman" w:cs="Times New Roman"/>
                <w:b/>
                <w:sz w:val="18"/>
                <w:szCs w:val="18"/>
              </w:rPr>
              <w:t xml:space="preserve">Всього за </w:t>
            </w:r>
            <w:r w:rsidR="00544D46" w:rsidRPr="006C2FC7">
              <w:rPr>
                <w:rFonts w:ascii="Times New Roman" w:hAnsi="Times New Roman" w:cs="Times New Roman"/>
                <w:b/>
                <w:sz w:val="18"/>
                <w:szCs w:val="18"/>
              </w:rPr>
              <w:t>семестр</w:t>
            </w:r>
          </w:p>
        </w:tc>
        <w:tc>
          <w:tcPr>
            <w:tcW w:w="986" w:type="dxa"/>
          </w:tcPr>
          <w:p w14:paraId="4CF4F96B" w14:textId="77777777" w:rsidR="00544D46" w:rsidRPr="006C2FC7" w:rsidRDefault="00544D46" w:rsidP="0002539C">
            <w:pPr>
              <w:jc w:val="center"/>
              <w:rPr>
                <w:rFonts w:ascii="Times New Roman" w:hAnsi="Times New Roman" w:cs="Times New Roman"/>
                <w:b/>
                <w:sz w:val="18"/>
                <w:szCs w:val="18"/>
              </w:rPr>
            </w:pPr>
            <w:r w:rsidRPr="006C2FC7">
              <w:rPr>
                <w:rFonts w:ascii="Times New Roman" w:hAnsi="Times New Roman" w:cs="Times New Roman"/>
                <w:b/>
                <w:sz w:val="18"/>
                <w:szCs w:val="18"/>
              </w:rPr>
              <w:t>70</w:t>
            </w:r>
          </w:p>
        </w:tc>
      </w:tr>
      <w:tr w:rsidR="00CD65B0" w:rsidRPr="006C2FC7" w14:paraId="2E36AF52" w14:textId="77777777" w:rsidTr="00187215">
        <w:tc>
          <w:tcPr>
            <w:tcW w:w="6941" w:type="dxa"/>
            <w:gridSpan w:val="3"/>
          </w:tcPr>
          <w:p w14:paraId="4F333DB5" w14:textId="77777777" w:rsidR="00CD65B0" w:rsidRPr="006C2FC7" w:rsidRDefault="00CD65B0" w:rsidP="00CD65B0">
            <w:pPr>
              <w:rPr>
                <w:rFonts w:ascii="Times New Roman" w:hAnsi="Times New Roman" w:cs="Times New Roman"/>
                <w:b/>
                <w:sz w:val="18"/>
                <w:szCs w:val="18"/>
              </w:rPr>
            </w:pPr>
            <w:r w:rsidRPr="006C2FC7">
              <w:rPr>
                <w:rFonts w:ascii="Times New Roman" w:hAnsi="Times New Roman" w:cs="Times New Roman"/>
                <w:b/>
                <w:sz w:val="18"/>
                <w:szCs w:val="18"/>
              </w:rPr>
              <w:t>Екзамен</w:t>
            </w:r>
          </w:p>
        </w:tc>
        <w:tc>
          <w:tcPr>
            <w:tcW w:w="1421" w:type="dxa"/>
          </w:tcPr>
          <w:p w14:paraId="7BD33506" w14:textId="77777777" w:rsidR="00CD65B0" w:rsidRPr="006C2FC7" w:rsidRDefault="00CD65B0" w:rsidP="0002539C">
            <w:pPr>
              <w:jc w:val="center"/>
              <w:rPr>
                <w:rFonts w:ascii="Times New Roman" w:hAnsi="Times New Roman" w:cs="Times New Roman"/>
                <w:b/>
                <w:sz w:val="18"/>
                <w:szCs w:val="18"/>
              </w:rPr>
            </w:pPr>
            <w:r w:rsidRPr="006C2FC7">
              <w:rPr>
                <w:rFonts w:ascii="Times New Roman" w:hAnsi="Times New Roman" w:cs="Times New Roman"/>
                <w:b/>
                <w:sz w:val="18"/>
                <w:szCs w:val="18"/>
              </w:rPr>
              <w:t>Тест, теоретичні питання, задача</w:t>
            </w:r>
          </w:p>
        </w:tc>
        <w:tc>
          <w:tcPr>
            <w:tcW w:w="986" w:type="dxa"/>
          </w:tcPr>
          <w:p w14:paraId="70A61313" w14:textId="77777777" w:rsidR="00CD65B0" w:rsidRPr="006C2FC7" w:rsidRDefault="00CD65B0" w:rsidP="0002539C">
            <w:pPr>
              <w:jc w:val="center"/>
              <w:rPr>
                <w:rFonts w:ascii="Times New Roman" w:hAnsi="Times New Roman" w:cs="Times New Roman"/>
                <w:b/>
                <w:sz w:val="18"/>
                <w:szCs w:val="18"/>
              </w:rPr>
            </w:pPr>
            <w:r w:rsidRPr="006C2FC7">
              <w:rPr>
                <w:rFonts w:ascii="Times New Roman" w:hAnsi="Times New Roman" w:cs="Times New Roman"/>
                <w:b/>
                <w:sz w:val="18"/>
                <w:szCs w:val="18"/>
              </w:rPr>
              <w:t xml:space="preserve">30 </w:t>
            </w:r>
          </w:p>
        </w:tc>
      </w:tr>
      <w:tr w:rsidR="00544D46" w:rsidRPr="006C2FC7" w14:paraId="2915509A" w14:textId="77777777" w:rsidTr="007A189B">
        <w:tc>
          <w:tcPr>
            <w:tcW w:w="8362" w:type="dxa"/>
            <w:gridSpan w:val="4"/>
          </w:tcPr>
          <w:p w14:paraId="02F0BA87" w14:textId="77777777" w:rsidR="00544D46" w:rsidRPr="006C2FC7" w:rsidRDefault="00544D46" w:rsidP="0002539C">
            <w:pPr>
              <w:jc w:val="both"/>
              <w:rPr>
                <w:rFonts w:ascii="Times New Roman" w:hAnsi="Times New Roman" w:cs="Times New Roman"/>
                <w:b/>
                <w:sz w:val="18"/>
                <w:szCs w:val="18"/>
              </w:rPr>
            </w:pPr>
            <w:r w:rsidRPr="006C2FC7">
              <w:rPr>
                <w:rFonts w:ascii="Times New Roman" w:hAnsi="Times New Roman" w:cs="Times New Roman"/>
                <w:b/>
                <w:sz w:val="18"/>
                <w:szCs w:val="18"/>
              </w:rPr>
              <w:t>Всього за курс</w:t>
            </w:r>
          </w:p>
        </w:tc>
        <w:tc>
          <w:tcPr>
            <w:tcW w:w="986" w:type="dxa"/>
          </w:tcPr>
          <w:p w14:paraId="6830896F" w14:textId="77777777" w:rsidR="00544D46" w:rsidRPr="006C2FC7" w:rsidRDefault="00544D46" w:rsidP="0002539C">
            <w:pPr>
              <w:jc w:val="center"/>
              <w:rPr>
                <w:rFonts w:ascii="Times New Roman" w:hAnsi="Times New Roman" w:cs="Times New Roman"/>
                <w:b/>
                <w:sz w:val="18"/>
                <w:szCs w:val="18"/>
              </w:rPr>
            </w:pPr>
            <w:r w:rsidRPr="006C2FC7">
              <w:rPr>
                <w:rFonts w:ascii="Times New Roman" w:hAnsi="Times New Roman" w:cs="Times New Roman"/>
                <w:b/>
                <w:sz w:val="18"/>
                <w:szCs w:val="18"/>
              </w:rPr>
              <w:t>100</w:t>
            </w:r>
          </w:p>
        </w:tc>
      </w:tr>
    </w:tbl>
    <w:p w14:paraId="31C1F64B" w14:textId="77777777" w:rsidR="00A53D85" w:rsidRPr="00BE7651" w:rsidRDefault="00A53D85" w:rsidP="0029543C">
      <w:pPr>
        <w:spacing w:before="120" w:after="0" w:line="240" w:lineRule="auto"/>
        <w:jc w:val="center"/>
        <w:rPr>
          <w:rFonts w:ascii="Times New Roman" w:hAnsi="Times New Roman" w:cs="Times New Roman"/>
          <w:b/>
          <w:color w:val="17365D" w:themeColor="text2" w:themeShade="BF"/>
          <w:sz w:val="24"/>
          <w:szCs w:val="24"/>
        </w:rPr>
      </w:pPr>
    </w:p>
    <w:p w14:paraId="7912669F" w14:textId="77777777" w:rsidR="00130933" w:rsidRPr="00BE7651" w:rsidRDefault="00F82151" w:rsidP="002E54F0">
      <w:pPr>
        <w:spacing w:after="0" w:line="240" w:lineRule="auto"/>
        <w:jc w:val="center"/>
        <w:rPr>
          <w:rFonts w:ascii="Times New Roman" w:hAnsi="Times New Roman" w:cs="Times New Roman"/>
          <w:b/>
          <w:color w:val="17365D" w:themeColor="text2" w:themeShade="BF"/>
          <w:sz w:val="24"/>
          <w:szCs w:val="24"/>
        </w:rPr>
      </w:pPr>
      <w:r w:rsidRPr="00BE7651">
        <w:rPr>
          <w:rFonts w:ascii="Times New Roman" w:hAnsi="Times New Roman" w:cs="Times New Roman"/>
          <w:b/>
          <w:color w:val="17365D" w:themeColor="text2" w:themeShade="BF"/>
          <w:sz w:val="24"/>
          <w:szCs w:val="24"/>
        </w:rPr>
        <w:t>ПОЛІТИКА ОЦІНЮВАННЯ</w:t>
      </w:r>
    </w:p>
    <w:tbl>
      <w:tblPr>
        <w:tblStyle w:val="a3"/>
        <w:tblW w:w="0" w:type="auto"/>
        <w:tblLook w:val="04A0" w:firstRow="1" w:lastRow="0" w:firstColumn="1" w:lastColumn="0" w:noHBand="0" w:noVBand="1"/>
      </w:tblPr>
      <w:tblGrid>
        <w:gridCol w:w="2630"/>
        <w:gridCol w:w="6715"/>
      </w:tblGrid>
      <w:tr w:rsidR="00130933" w:rsidRPr="00BE7651" w14:paraId="2B9F1DC5" w14:textId="77777777" w:rsidTr="00130933">
        <w:tc>
          <w:tcPr>
            <w:tcW w:w="2660" w:type="dxa"/>
          </w:tcPr>
          <w:p w14:paraId="51F7D7A0" w14:textId="77777777" w:rsidR="00130933" w:rsidRPr="00BE7651" w:rsidRDefault="00130933" w:rsidP="00130933">
            <w:pPr>
              <w:jc w:val="center"/>
              <w:rPr>
                <w:rFonts w:ascii="Times New Roman" w:hAnsi="Times New Roman" w:cs="Times New Roman"/>
                <w:b/>
                <w:sz w:val="24"/>
                <w:szCs w:val="24"/>
              </w:rPr>
            </w:pPr>
            <w:r w:rsidRPr="00BE7651">
              <w:rPr>
                <w:rFonts w:ascii="Times New Roman" w:hAnsi="Times New Roman" w:cs="Times New Roman"/>
                <w:b/>
                <w:i/>
                <w:sz w:val="24"/>
                <w:szCs w:val="24"/>
              </w:rPr>
              <w:t>Політика щодо дедлайнів та перескладання:</w:t>
            </w:r>
          </w:p>
        </w:tc>
        <w:tc>
          <w:tcPr>
            <w:tcW w:w="6911" w:type="dxa"/>
          </w:tcPr>
          <w:p w14:paraId="2C17E453" w14:textId="77777777" w:rsidR="00130933" w:rsidRPr="00BE7651" w:rsidRDefault="00E1727B" w:rsidP="007C1EAA">
            <w:pPr>
              <w:jc w:val="both"/>
              <w:rPr>
                <w:rFonts w:ascii="Times New Roman" w:hAnsi="Times New Roman" w:cs="Times New Roman"/>
                <w:sz w:val="24"/>
                <w:szCs w:val="24"/>
              </w:rPr>
            </w:pPr>
            <w:r w:rsidRPr="00BE7651">
              <w:rPr>
                <w:rFonts w:ascii="Times New Roman" w:hAnsi="Times New Roman" w:cs="Times New Roman"/>
                <w:sz w:val="24"/>
                <w:szCs w:val="24"/>
              </w:rPr>
              <w:t xml:space="preserve">Дедлайни визначені в ЕНК. </w:t>
            </w:r>
            <w:r w:rsidR="00544D46" w:rsidRPr="00BE7651">
              <w:rPr>
                <w:rFonts w:ascii="Times New Roman" w:hAnsi="Times New Roman" w:cs="Times New Roman"/>
                <w:sz w:val="24"/>
                <w:szCs w:val="24"/>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r w:rsidR="007C1EAA" w:rsidRPr="00BE7651">
              <w:rPr>
                <w:rFonts w:ascii="Times New Roman" w:hAnsi="Times New Roman" w:cs="Times New Roman"/>
                <w:sz w:val="24"/>
                <w:szCs w:val="24"/>
              </w:rPr>
              <w:t>, стажування або відрядження</w:t>
            </w:r>
            <w:r w:rsidR="00544D46" w:rsidRPr="00BE7651">
              <w:rPr>
                <w:rFonts w:ascii="Times New Roman" w:hAnsi="Times New Roman" w:cs="Times New Roman"/>
                <w:sz w:val="24"/>
                <w:szCs w:val="24"/>
              </w:rPr>
              <w:t xml:space="preserve">). </w:t>
            </w:r>
          </w:p>
        </w:tc>
      </w:tr>
      <w:tr w:rsidR="00130933" w:rsidRPr="00BE7651" w14:paraId="162C50F5" w14:textId="77777777" w:rsidTr="00130933">
        <w:tc>
          <w:tcPr>
            <w:tcW w:w="2660" w:type="dxa"/>
          </w:tcPr>
          <w:p w14:paraId="1245CB56" w14:textId="77777777" w:rsidR="00130933" w:rsidRPr="00BE7651" w:rsidRDefault="00544D46" w:rsidP="00130933">
            <w:pPr>
              <w:jc w:val="center"/>
              <w:rPr>
                <w:rFonts w:ascii="Times New Roman" w:hAnsi="Times New Roman" w:cs="Times New Roman"/>
                <w:b/>
                <w:sz w:val="24"/>
                <w:szCs w:val="24"/>
              </w:rPr>
            </w:pPr>
            <w:r w:rsidRPr="00BE7651">
              <w:rPr>
                <w:rFonts w:ascii="Times New Roman" w:hAnsi="Times New Roman" w:cs="Times New Roman"/>
                <w:b/>
                <w:i/>
                <w:sz w:val="24"/>
                <w:szCs w:val="24"/>
              </w:rPr>
              <w:t>Політика щодо академічної доброчесності:</w:t>
            </w:r>
          </w:p>
        </w:tc>
        <w:tc>
          <w:tcPr>
            <w:tcW w:w="6911" w:type="dxa"/>
          </w:tcPr>
          <w:p w14:paraId="1A9661A2" w14:textId="77777777" w:rsidR="00130933" w:rsidRPr="00BE7651" w:rsidRDefault="00750996" w:rsidP="007C1EAA">
            <w:pPr>
              <w:jc w:val="both"/>
              <w:rPr>
                <w:rFonts w:ascii="Times New Roman" w:hAnsi="Times New Roman" w:cs="Times New Roman"/>
                <w:b/>
                <w:sz w:val="24"/>
                <w:szCs w:val="24"/>
              </w:rPr>
            </w:pPr>
            <w:r w:rsidRPr="00BE7651">
              <w:rPr>
                <w:rFonts w:ascii="Times New Roman" w:hAnsi="Times New Roman" w:cs="Times New Roman"/>
                <w:sz w:val="24"/>
                <w:szCs w:val="24"/>
              </w:rPr>
              <w:t>С</w:t>
            </w:r>
            <w:r w:rsidR="00544D46" w:rsidRPr="00BE7651">
              <w:rPr>
                <w:rFonts w:ascii="Times New Roman" w:hAnsi="Times New Roman" w:cs="Times New Roman"/>
                <w:sz w:val="24"/>
                <w:szCs w:val="24"/>
              </w:rPr>
              <w:t xml:space="preserve">писування під час </w:t>
            </w:r>
            <w:r w:rsidR="00CB73C3" w:rsidRPr="00BE7651">
              <w:rPr>
                <w:rFonts w:ascii="Times New Roman" w:hAnsi="Times New Roman" w:cs="Times New Roman"/>
                <w:sz w:val="24"/>
                <w:szCs w:val="24"/>
              </w:rPr>
              <w:t>самостійних</w:t>
            </w:r>
            <w:r w:rsidR="00544D46" w:rsidRPr="00BE7651">
              <w:rPr>
                <w:rFonts w:ascii="Times New Roman" w:hAnsi="Times New Roman" w:cs="Times New Roman"/>
                <w:sz w:val="24"/>
                <w:szCs w:val="24"/>
              </w:rPr>
              <w:t xml:space="preserve"> робіт</w:t>
            </w:r>
            <w:r w:rsidR="00CB73C3" w:rsidRPr="00BE7651">
              <w:rPr>
                <w:rFonts w:ascii="Times New Roman" w:hAnsi="Times New Roman" w:cs="Times New Roman"/>
                <w:sz w:val="24"/>
                <w:szCs w:val="24"/>
              </w:rPr>
              <w:t xml:space="preserve">, </w:t>
            </w:r>
            <w:r w:rsidR="007C1EAA" w:rsidRPr="00BE7651">
              <w:rPr>
                <w:rFonts w:ascii="Times New Roman" w:hAnsi="Times New Roman" w:cs="Times New Roman"/>
                <w:sz w:val="24"/>
                <w:szCs w:val="24"/>
              </w:rPr>
              <w:t>тестування</w:t>
            </w:r>
            <w:r w:rsidR="00544D46" w:rsidRPr="00BE7651">
              <w:rPr>
                <w:rFonts w:ascii="Times New Roman" w:hAnsi="Times New Roman" w:cs="Times New Roman"/>
                <w:sz w:val="24"/>
                <w:szCs w:val="24"/>
              </w:rPr>
              <w:t xml:space="preserve"> та екзаменів заборонені (в </w:t>
            </w:r>
            <w:proofErr w:type="spellStart"/>
            <w:r w:rsidR="00544D46" w:rsidRPr="00BE7651">
              <w:rPr>
                <w:rFonts w:ascii="Times New Roman" w:hAnsi="Times New Roman" w:cs="Times New Roman"/>
                <w:sz w:val="24"/>
                <w:szCs w:val="24"/>
              </w:rPr>
              <w:t>т.ч</w:t>
            </w:r>
            <w:proofErr w:type="spellEnd"/>
            <w:r w:rsidR="00544D46" w:rsidRPr="00BE7651">
              <w:rPr>
                <w:rFonts w:ascii="Times New Roman" w:hAnsi="Times New Roman" w:cs="Times New Roman"/>
                <w:sz w:val="24"/>
                <w:szCs w:val="24"/>
              </w:rPr>
              <w:t xml:space="preserve">. із використанням мобільних девайсів). </w:t>
            </w:r>
          </w:p>
        </w:tc>
      </w:tr>
      <w:tr w:rsidR="00130933" w:rsidRPr="00BE7651" w14:paraId="42731596" w14:textId="77777777" w:rsidTr="00130933">
        <w:tc>
          <w:tcPr>
            <w:tcW w:w="2660" w:type="dxa"/>
          </w:tcPr>
          <w:p w14:paraId="3D2A76F5" w14:textId="77777777" w:rsidR="00130933" w:rsidRPr="00BE7651" w:rsidRDefault="00544D46" w:rsidP="00130933">
            <w:pPr>
              <w:jc w:val="center"/>
              <w:rPr>
                <w:rFonts w:ascii="Times New Roman" w:hAnsi="Times New Roman" w:cs="Times New Roman"/>
                <w:b/>
                <w:sz w:val="24"/>
                <w:szCs w:val="24"/>
              </w:rPr>
            </w:pPr>
            <w:r w:rsidRPr="00BE7651">
              <w:rPr>
                <w:rFonts w:ascii="Times New Roman" w:hAnsi="Times New Roman" w:cs="Times New Roman"/>
                <w:b/>
                <w:i/>
                <w:sz w:val="24"/>
                <w:szCs w:val="24"/>
              </w:rPr>
              <w:t>Політика щодо відвідування:</w:t>
            </w:r>
          </w:p>
        </w:tc>
        <w:tc>
          <w:tcPr>
            <w:tcW w:w="6911" w:type="dxa"/>
          </w:tcPr>
          <w:p w14:paraId="21227870" w14:textId="77777777" w:rsidR="00130933" w:rsidRPr="00BE7651" w:rsidRDefault="00544D46" w:rsidP="007C1EAA">
            <w:pPr>
              <w:jc w:val="both"/>
              <w:rPr>
                <w:rFonts w:ascii="Times New Roman" w:hAnsi="Times New Roman" w:cs="Times New Roman"/>
                <w:sz w:val="24"/>
                <w:szCs w:val="24"/>
              </w:rPr>
            </w:pPr>
            <w:r w:rsidRPr="00BE7651">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w:t>
            </w:r>
            <w:r w:rsidR="00750996" w:rsidRPr="00BE7651">
              <w:rPr>
                <w:rFonts w:ascii="Times New Roman" w:hAnsi="Times New Roman" w:cs="Times New Roman"/>
                <w:sz w:val="24"/>
                <w:szCs w:val="24"/>
              </w:rPr>
              <w:t xml:space="preserve">дистанційній </w:t>
            </w:r>
            <w:proofErr w:type="spellStart"/>
            <w:r w:rsidR="00750996" w:rsidRPr="00BE7651">
              <w:rPr>
                <w:rFonts w:ascii="Times New Roman" w:hAnsi="Times New Roman" w:cs="Times New Roman"/>
                <w:sz w:val="24"/>
                <w:szCs w:val="24"/>
              </w:rPr>
              <w:t>on-line</w:t>
            </w:r>
            <w:proofErr w:type="spellEnd"/>
            <w:r w:rsidRPr="00BE7651">
              <w:rPr>
                <w:rFonts w:ascii="Times New Roman" w:hAnsi="Times New Roman" w:cs="Times New Roman"/>
                <w:sz w:val="24"/>
                <w:szCs w:val="24"/>
              </w:rPr>
              <w:t xml:space="preserve"> формі за погодженням із </w:t>
            </w:r>
            <w:r w:rsidR="00A71D92" w:rsidRPr="00BE7651">
              <w:rPr>
                <w:rFonts w:ascii="Times New Roman" w:hAnsi="Times New Roman" w:cs="Times New Roman"/>
                <w:sz w:val="24"/>
                <w:szCs w:val="24"/>
              </w:rPr>
              <w:t>деканом факультету</w:t>
            </w:r>
            <w:r w:rsidRPr="00BE7651">
              <w:rPr>
                <w:rFonts w:ascii="Times New Roman" w:hAnsi="Times New Roman" w:cs="Times New Roman"/>
                <w:sz w:val="24"/>
                <w:szCs w:val="24"/>
              </w:rPr>
              <w:t>)</w:t>
            </w:r>
          </w:p>
        </w:tc>
      </w:tr>
    </w:tbl>
    <w:p w14:paraId="540FFE79" w14:textId="77777777" w:rsidR="00130933" w:rsidRPr="00BE7651" w:rsidRDefault="00130933" w:rsidP="00130933">
      <w:pPr>
        <w:spacing w:after="0" w:line="240" w:lineRule="auto"/>
        <w:rPr>
          <w:rFonts w:ascii="Times New Roman" w:hAnsi="Times New Roman" w:cs="Times New Roman"/>
          <w:sz w:val="24"/>
          <w:szCs w:val="24"/>
        </w:rPr>
      </w:pPr>
    </w:p>
    <w:p w14:paraId="04A23FC7" w14:textId="77777777" w:rsidR="00130933" w:rsidRPr="00BE7651" w:rsidRDefault="00F82151" w:rsidP="00130933">
      <w:pPr>
        <w:spacing w:after="0" w:line="240" w:lineRule="auto"/>
        <w:jc w:val="center"/>
        <w:rPr>
          <w:rFonts w:ascii="Times New Roman" w:hAnsi="Times New Roman" w:cs="Times New Roman"/>
          <w:b/>
          <w:color w:val="17365D" w:themeColor="text2" w:themeShade="BF"/>
          <w:sz w:val="24"/>
          <w:szCs w:val="24"/>
        </w:rPr>
      </w:pPr>
      <w:r w:rsidRPr="00BE7651">
        <w:rPr>
          <w:rFonts w:ascii="Times New Roman" w:hAnsi="Times New Roman" w:cs="Times New Roman"/>
          <w:b/>
          <w:color w:val="17365D" w:themeColor="text2" w:themeShade="BF"/>
          <w:sz w:val="24"/>
          <w:szCs w:val="24"/>
        </w:rPr>
        <w:t>ШКАЛА ОЦІНЮВАННЯ СТУДЕНТІВ</w:t>
      </w:r>
    </w:p>
    <w:tbl>
      <w:tblPr>
        <w:tblStyle w:val="a3"/>
        <w:tblW w:w="0" w:type="auto"/>
        <w:tblLook w:val="04A0" w:firstRow="1" w:lastRow="0" w:firstColumn="1" w:lastColumn="0" w:noHBand="0" w:noVBand="1"/>
      </w:tblPr>
      <w:tblGrid>
        <w:gridCol w:w="2330"/>
        <w:gridCol w:w="3901"/>
        <w:gridCol w:w="3114"/>
      </w:tblGrid>
      <w:tr w:rsidR="00A71D92" w:rsidRPr="00BE7651" w14:paraId="22D76F1D" w14:textId="77777777" w:rsidTr="00226FD0">
        <w:tc>
          <w:tcPr>
            <w:tcW w:w="2376" w:type="dxa"/>
            <w:vMerge w:val="restart"/>
          </w:tcPr>
          <w:p w14:paraId="5F756445" w14:textId="77777777" w:rsidR="00A71D92" w:rsidRPr="00BE7651" w:rsidRDefault="00A71D92" w:rsidP="00130933">
            <w:pPr>
              <w:jc w:val="center"/>
              <w:rPr>
                <w:rFonts w:ascii="Times New Roman" w:hAnsi="Times New Roman" w:cs="Times New Roman"/>
                <w:b/>
                <w:sz w:val="24"/>
                <w:szCs w:val="24"/>
              </w:rPr>
            </w:pPr>
            <w:r w:rsidRPr="00BE7651">
              <w:rPr>
                <w:rFonts w:ascii="Times New Roman" w:hAnsi="Times New Roman" w:cs="Times New Roman"/>
                <w:b/>
                <w:sz w:val="24"/>
                <w:szCs w:val="24"/>
              </w:rPr>
              <w:t>Рейтинг здобувача вищої освіти, бали</w:t>
            </w:r>
          </w:p>
        </w:tc>
        <w:tc>
          <w:tcPr>
            <w:tcW w:w="7195" w:type="dxa"/>
            <w:gridSpan w:val="2"/>
          </w:tcPr>
          <w:p w14:paraId="3594A700" w14:textId="77777777" w:rsidR="00A71D92" w:rsidRPr="00BE7651" w:rsidRDefault="00A71D92" w:rsidP="00130933">
            <w:pPr>
              <w:jc w:val="center"/>
              <w:rPr>
                <w:rFonts w:ascii="Times New Roman" w:hAnsi="Times New Roman" w:cs="Times New Roman"/>
                <w:b/>
                <w:sz w:val="24"/>
                <w:szCs w:val="24"/>
              </w:rPr>
            </w:pPr>
            <w:r w:rsidRPr="00BE7651">
              <w:rPr>
                <w:rFonts w:ascii="Times New Roman" w:hAnsi="Times New Roman" w:cs="Times New Roman"/>
                <w:b/>
                <w:sz w:val="24"/>
                <w:szCs w:val="24"/>
              </w:rPr>
              <w:t>Оцінка національна за результати складання екзаменів заліків</w:t>
            </w:r>
          </w:p>
        </w:tc>
      </w:tr>
      <w:tr w:rsidR="00A71D92" w:rsidRPr="00BE7651" w14:paraId="74E64A37" w14:textId="77777777" w:rsidTr="00A71D92">
        <w:tc>
          <w:tcPr>
            <w:tcW w:w="2376" w:type="dxa"/>
            <w:vMerge/>
          </w:tcPr>
          <w:p w14:paraId="3DCE6348" w14:textId="77777777" w:rsidR="00A71D92" w:rsidRPr="00BE7651" w:rsidRDefault="00A71D92" w:rsidP="00130933">
            <w:pPr>
              <w:jc w:val="center"/>
              <w:rPr>
                <w:rFonts w:ascii="Times New Roman" w:hAnsi="Times New Roman" w:cs="Times New Roman"/>
                <w:b/>
                <w:sz w:val="24"/>
                <w:szCs w:val="24"/>
              </w:rPr>
            </w:pPr>
          </w:p>
        </w:tc>
        <w:tc>
          <w:tcPr>
            <w:tcW w:w="4004" w:type="dxa"/>
          </w:tcPr>
          <w:p w14:paraId="31C3A064" w14:textId="77777777" w:rsidR="00A71D92" w:rsidRPr="00BE7651" w:rsidRDefault="000C04A8" w:rsidP="00130933">
            <w:pPr>
              <w:jc w:val="center"/>
              <w:rPr>
                <w:rFonts w:ascii="Times New Roman" w:hAnsi="Times New Roman" w:cs="Times New Roman"/>
                <w:b/>
                <w:sz w:val="24"/>
                <w:szCs w:val="24"/>
              </w:rPr>
            </w:pPr>
            <w:r w:rsidRPr="00BE7651">
              <w:rPr>
                <w:rFonts w:ascii="Times New Roman" w:hAnsi="Times New Roman" w:cs="Times New Roman"/>
                <w:b/>
                <w:sz w:val="24"/>
                <w:szCs w:val="24"/>
              </w:rPr>
              <w:t>Е</w:t>
            </w:r>
            <w:r w:rsidR="00A96EF1" w:rsidRPr="00BE7651">
              <w:rPr>
                <w:rFonts w:ascii="Times New Roman" w:hAnsi="Times New Roman" w:cs="Times New Roman"/>
                <w:b/>
                <w:sz w:val="24"/>
                <w:szCs w:val="24"/>
              </w:rPr>
              <w:t>к</w:t>
            </w:r>
            <w:r w:rsidR="00A71D92" w:rsidRPr="00BE7651">
              <w:rPr>
                <w:rFonts w:ascii="Times New Roman" w:hAnsi="Times New Roman" w:cs="Times New Roman"/>
                <w:b/>
                <w:sz w:val="24"/>
                <w:szCs w:val="24"/>
              </w:rPr>
              <w:t>заменів</w:t>
            </w:r>
          </w:p>
        </w:tc>
        <w:tc>
          <w:tcPr>
            <w:tcW w:w="3191" w:type="dxa"/>
          </w:tcPr>
          <w:p w14:paraId="38ECF0FF" w14:textId="77777777" w:rsidR="00A71D92" w:rsidRPr="00BE7651" w:rsidRDefault="00C706AC" w:rsidP="00130933">
            <w:pPr>
              <w:jc w:val="center"/>
              <w:rPr>
                <w:rFonts w:ascii="Times New Roman" w:hAnsi="Times New Roman" w:cs="Times New Roman"/>
                <w:b/>
                <w:sz w:val="24"/>
                <w:szCs w:val="24"/>
              </w:rPr>
            </w:pPr>
            <w:r w:rsidRPr="00BE7651">
              <w:rPr>
                <w:rFonts w:ascii="Times New Roman" w:hAnsi="Times New Roman" w:cs="Times New Roman"/>
                <w:b/>
                <w:sz w:val="24"/>
                <w:szCs w:val="24"/>
              </w:rPr>
              <w:t>З</w:t>
            </w:r>
            <w:r w:rsidR="00A71D92" w:rsidRPr="00BE7651">
              <w:rPr>
                <w:rFonts w:ascii="Times New Roman" w:hAnsi="Times New Roman" w:cs="Times New Roman"/>
                <w:b/>
                <w:sz w:val="24"/>
                <w:szCs w:val="24"/>
              </w:rPr>
              <w:t>аліків</w:t>
            </w:r>
          </w:p>
        </w:tc>
      </w:tr>
      <w:tr w:rsidR="00A71D92" w:rsidRPr="00BE7651" w14:paraId="4E2D6645" w14:textId="77777777" w:rsidTr="00A71D92">
        <w:tc>
          <w:tcPr>
            <w:tcW w:w="2376" w:type="dxa"/>
          </w:tcPr>
          <w:p w14:paraId="41BA092E" w14:textId="77777777" w:rsidR="00A71D92" w:rsidRPr="00BE7651" w:rsidRDefault="00A71D92" w:rsidP="00130933">
            <w:pPr>
              <w:jc w:val="center"/>
              <w:rPr>
                <w:rFonts w:ascii="Times New Roman" w:hAnsi="Times New Roman" w:cs="Times New Roman"/>
                <w:sz w:val="24"/>
                <w:szCs w:val="24"/>
              </w:rPr>
            </w:pPr>
            <w:r w:rsidRPr="00BE7651">
              <w:rPr>
                <w:rFonts w:ascii="Times New Roman" w:hAnsi="Times New Roman" w:cs="Times New Roman"/>
                <w:sz w:val="24"/>
                <w:szCs w:val="24"/>
              </w:rPr>
              <w:t>90-100</w:t>
            </w:r>
          </w:p>
        </w:tc>
        <w:tc>
          <w:tcPr>
            <w:tcW w:w="4004" w:type="dxa"/>
          </w:tcPr>
          <w:p w14:paraId="18FF0474" w14:textId="77777777" w:rsidR="00A71D92" w:rsidRPr="00BE7651" w:rsidRDefault="006D7594" w:rsidP="00130933">
            <w:pPr>
              <w:jc w:val="center"/>
              <w:rPr>
                <w:rFonts w:ascii="Times New Roman" w:hAnsi="Times New Roman" w:cs="Times New Roman"/>
                <w:sz w:val="24"/>
                <w:szCs w:val="24"/>
              </w:rPr>
            </w:pPr>
            <w:r w:rsidRPr="00BE7651">
              <w:rPr>
                <w:rFonts w:ascii="Times New Roman" w:hAnsi="Times New Roman" w:cs="Times New Roman"/>
                <w:sz w:val="24"/>
                <w:szCs w:val="24"/>
              </w:rPr>
              <w:t>В</w:t>
            </w:r>
            <w:r w:rsidR="00A71D92" w:rsidRPr="00BE7651">
              <w:rPr>
                <w:rFonts w:ascii="Times New Roman" w:hAnsi="Times New Roman" w:cs="Times New Roman"/>
                <w:sz w:val="24"/>
                <w:szCs w:val="24"/>
              </w:rPr>
              <w:t>ідмінно</w:t>
            </w:r>
          </w:p>
        </w:tc>
        <w:tc>
          <w:tcPr>
            <w:tcW w:w="3191" w:type="dxa"/>
            <w:vMerge w:val="restart"/>
          </w:tcPr>
          <w:p w14:paraId="0A5A8859" w14:textId="77777777" w:rsidR="00A71D92" w:rsidRPr="00BE7651" w:rsidRDefault="00A71D92" w:rsidP="00130933">
            <w:pPr>
              <w:jc w:val="center"/>
              <w:rPr>
                <w:rFonts w:ascii="Times New Roman" w:hAnsi="Times New Roman" w:cs="Times New Roman"/>
                <w:sz w:val="24"/>
                <w:szCs w:val="24"/>
              </w:rPr>
            </w:pPr>
            <w:r w:rsidRPr="00BE7651">
              <w:rPr>
                <w:rFonts w:ascii="Times New Roman" w:hAnsi="Times New Roman" w:cs="Times New Roman"/>
                <w:sz w:val="24"/>
                <w:szCs w:val="24"/>
              </w:rPr>
              <w:t>зараховано</w:t>
            </w:r>
          </w:p>
        </w:tc>
      </w:tr>
      <w:tr w:rsidR="00A71D92" w:rsidRPr="00BE7651" w14:paraId="48D6F2DE" w14:textId="77777777" w:rsidTr="00A71D92">
        <w:tc>
          <w:tcPr>
            <w:tcW w:w="2376" w:type="dxa"/>
          </w:tcPr>
          <w:p w14:paraId="3EB937CA" w14:textId="77777777" w:rsidR="00A71D92" w:rsidRPr="00BE7651" w:rsidRDefault="00A71D92" w:rsidP="00130933">
            <w:pPr>
              <w:jc w:val="center"/>
              <w:rPr>
                <w:rFonts w:ascii="Times New Roman" w:hAnsi="Times New Roman" w:cs="Times New Roman"/>
                <w:sz w:val="24"/>
                <w:szCs w:val="24"/>
              </w:rPr>
            </w:pPr>
            <w:r w:rsidRPr="00BE7651">
              <w:rPr>
                <w:rFonts w:ascii="Times New Roman" w:hAnsi="Times New Roman" w:cs="Times New Roman"/>
                <w:sz w:val="24"/>
                <w:szCs w:val="24"/>
              </w:rPr>
              <w:t>74-89</w:t>
            </w:r>
          </w:p>
        </w:tc>
        <w:tc>
          <w:tcPr>
            <w:tcW w:w="4004" w:type="dxa"/>
          </w:tcPr>
          <w:p w14:paraId="629E083D" w14:textId="77777777" w:rsidR="00A71D92" w:rsidRPr="00BE7651" w:rsidRDefault="006D7594" w:rsidP="00130933">
            <w:pPr>
              <w:jc w:val="center"/>
              <w:rPr>
                <w:rFonts w:ascii="Times New Roman" w:hAnsi="Times New Roman" w:cs="Times New Roman"/>
                <w:sz w:val="24"/>
                <w:szCs w:val="24"/>
              </w:rPr>
            </w:pPr>
            <w:r w:rsidRPr="00BE7651">
              <w:rPr>
                <w:rFonts w:ascii="Times New Roman" w:hAnsi="Times New Roman" w:cs="Times New Roman"/>
                <w:sz w:val="24"/>
                <w:szCs w:val="24"/>
              </w:rPr>
              <w:t>Д</w:t>
            </w:r>
            <w:r w:rsidR="00A71D92" w:rsidRPr="00BE7651">
              <w:rPr>
                <w:rFonts w:ascii="Times New Roman" w:hAnsi="Times New Roman" w:cs="Times New Roman"/>
                <w:sz w:val="24"/>
                <w:szCs w:val="24"/>
              </w:rPr>
              <w:t>обре</w:t>
            </w:r>
          </w:p>
        </w:tc>
        <w:tc>
          <w:tcPr>
            <w:tcW w:w="3191" w:type="dxa"/>
            <w:vMerge/>
          </w:tcPr>
          <w:p w14:paraId="63AEED6A" w14:textId="77777777" w:rsidR="00A71D92" w:rsidRPr="00BE7651" w:rsidRDefault="00A71D92" w:rsidP="00130933">
            <w:pPr>
              <w:jc w:val="center"/>
              <w:rPr>
                <w:rFonts w:ascii="Times New Roman" w:hAnsi="Times New Roman" w:cs="Times New Roman"/>
                <w:sz w:val="24"/>
                <w:szCs w:val="24"/>
              </w:rPr>
            </w:pPr>
          </w:p>
        </w:tc>
      </w:tr>
      <w:tr w:rsidR="00A71D92" w:rsidRPr="00BE7651" w14:paraId="6ABDA29C" w14:textId="77777777" w:rsidTr="00A71D92">
        <w:tc>
          <w:tcPr>
            <w:tcW w:w="2376" w:type="dxa"/>
          </w:tcPr>
          <w:p w14:paraId="7930160C" w14:textId="77777777" w:rsidR="00A71D92" w:rsidRPr="00BE7651" w:rsidRDefault="00A71D92" w:rsidP="00130933">
            <w:pPr>
              <w:jc w:val="center"/>
              <w:rPr>
                <w:rFonts w:ascii="Times New Roman" w:hAnsi="Times New Roman" w:cs="Times New Roman"/>
                <w:sz w:val="24"/>
                <w:szCs w:val="24"/>
              </w:rPr>
            </w:pPr>
            <w:r w:rsidRPr="00BE7651">
              <w:rPr>
                <w:rFonts w:ascii="Times New Roman" w:hAnsi="Times New Roman" w:cs="Times New Roman"/>
                <w:sz w:val="24"/>
                <w:szCs w:val="24"/>
              </w:rPr>
              <w:t>60-73</w:t>
            </w:r>
          </w:p>
        </w:tc>
        <w:tc>
          <w:tcPr>
            <w:tcW w:w="4004" w:type="dxa"/>
          </w:tcPr>
          <w:p w14:paraId="44CABDAD" w14:textId="77777777" w:rsidR="00A71D92" w:rsidRPr="00BE7651" w:rsidRDefault="000C04A8" w:rsidP="00130933">
            <w:pPr>
              <w:jc w:val="center"/>
              <w:rPr>
                <w:rFonts w:ascii="Times New Roman" w:hAnsi="Times New Roman" w:cs="Times New Roman"/>
                <w:sz w:val="24"/>
                <w:szCs w:val="24"/>
              </w:rPr>
            </w:pPr>
            <w:r w:rsidRPr="00BE7651">
              <w:rPr>
                <w:rFonts w:ascii="Times New Roman" w:hAnsi="Times New Roman" w:cs="Times New Roman"/>
                <w:sz w:val="24"/>
                <w:szCs w:val="24"/>
              </w:rPr>
              <w:t>З</w:t>
            </w:r>
            <w:r w:rsidR="00A71D92" w:rsidRPr="00BE7651">
              <w:rPr>
                <w:rFonts w:ascii="Times New Roman" w:hAnsi="Times New Roman" w:cs="Times New Roman"/>
                <w:sz w:val="24"/>
                <w:szCs w:val="24"/>
              </w:rPr>
              <w:t>адовільно</w:t>
            </w:r>
          </w:p>
        </w:tc>
        <w:tc>
          <w:tcPr>
            <w:tcW w:w="3191" w:type="dxa"/>
            <w:vMerge/>
          </w:tcPr>
          <w:p w14:paraId="30DB5E4E" w14:textId="77777777" w:rsidR="00A71D92" w:rsidRPr="00BE7651" w:rsidRDefault="00A71D92" w:rsidP="00130933">
            <w:pPr>
              <w:jc w:val="center"/>
              <w:rPr>
                <w:rFonts w:ascii="Times New Roman" w:hAnsi="Times New Roman" w:cs="Times New Roman"/>
                <w:sz w:val="24"/>
                <w:szCs w:val="24"/>
              </w:rPr>
            </w:pPr>
          </w:p>
        </w:tc>
      </w:tr>
      <w:tr w:rsidR="00A71D92" w:rsidRPr="00BE7651" w14:paraId="3B7AF8A6" w14:textId="77777777" w:rsidTr="00A71D92">
        <w:tc>
          <w:tcPr>
            <w:tcW w:w="2376" w:type="dxa"/>
          </w:tcPr>
          <w:p w14:paraId="0814376E" w14:textId="77777777" w:rsidR="00A71D92" w:rsidRPr="00BE7651" w:rsidRDefault="00A71D92" w:rsidP="00130933">
            <w:pPr>
              <w:jc w:val="center"/>
              <w:rPr>
                <w:rFonts w:ascii="Times New Roman" w:hAnsi="Times New Roman" w:cs="Times New Roman"/>
                <w:sz w:val="24"/>
                <w:szCs w:val="24"/>
              </w:rPr>
            </w:pPr>
            <w:r w:rsidRPr="00BE7651">
              <w:rPr>
                <w:rFonts w:ascii="Times New Roman" w:hAnsi="Times New Roman" w:cs="Times New Roman"/>
                <w:sz w:val="24"/>
                <w:szCs w:val="24"/>
              </w:rPr>
              <w:t>0-59</w:t>
            </w:r>
          </w:p>
        </w:tc>
        <w:tc>
          <w:tcPr>
            <w:tcW w:w="4004" w:type="dxa"/>
          </w:tcPr>
          <w:p w14:paraId="0A9F3B00" w14:textId="77777777" w:rsidR="00A71D92" w:rsidRPr="00BE7651" w:rsidRDefault="00A71D92" w:rsidP="00130933">
            <w:pPr>
              <w:jc w:val="center"/>
              <w:rPr>
                <w:rFonts w:ascii="Times New Roman" w:hAnsi="Times New Roman" w:cs="Times New Roman"/>
                <w:sz w:val="24"/>
                <w:szCs w:val="24"/>
              </w:rPr>
            </w:pPr>
            <w:r w:rsidRPr="00BE7651">
              <w:rPr>
                <w:rFonts w:ascii="Times New Roman" w:hAnsi="Times New Roman" w:cs="Times New Roman"/>
                <w:sz w:val="24"/>
                <w:szCs w:val="24"/>
              </w:rPr>
              <w:t>незадовільно</w:t>
            </w:r>
          </w:p>
        </w:tc>
        <w:tc>
          <w:tcPr>
            <w:tcW w:w="3191" w:type="dxa"/>
          </w:tcPr>
          <w:p w14:paraId="19A71FC8" w14:textId="77777777" w:rsidR="00A71D92" w:rsidRPr="00BE7651" w:rsidRDefault="00CE431C" w:rsidP="006D7594">
            <w:pPr>
              <w:jc w:val="center"/>
              <w:rPr>
                <w:rFonts w:ascii="Times New Roman" w:hAnsi="Times New Roman" w:cs="Times New Roman"/>
                <w:sz w:val="24"/>
                <w:szCs w:val="24"/>
              </w:rPr>
            </w:pPr>
            <w:r w:rsidRPr="00BE7651">
              <w:rPr>
                <w:rFonts w:ascii="Times New Roman" w:hAnsi="Times New Roman" w:cs="Times New Roman"/>
                <w:sz w:val="24"/>
                <w:szCs w:val="24"/>
              </w:rPr>
              <w:t xml:space="preserve"> </w:t>
            </w:r>
            <w:r w:rsidR="00A71D92" w:rsidRPr="00BE7651">
              <w:rPr>
                <w:rFonts w:ascii="Times New Roman" w:hAnsi="Times New Roman" w:cs="Times New Roman"/>
                <w:sz w:val="24"/>
                <w:szCs w:val="24"/>
              </w:rPr>
              <w:t>не</w:t>
            </w:r>
            <w:r w:rsidR="00A96EF1" w:rsidRPr="00BE7651">
              <w:rPr>
                <w:rFonts w:ascii="Times New Roman" w:hAnsi="Times New Roman" w:cs="Times New Roman"/>
                <w:sz w:val="24"/>
                <w:szCs w:val="24"/>
              </w:rPr>
              <w:t xml:space="preserve"> </w:t>
            </w:r>
            <w:r w:rsidR="00A71D92" w:rsidRPr="00BE7651">
              <w:rPr>
                <w:rFonts w:ascii="Times New Roman" w:hAnsi="Times New Roman" w:cs="Times New Roman"/>
                <w:sz w:val="24"/>
                <w:szCs w:val="24"/>
              </w:rPr>
              <w:t>зарахо</w:t>
            </w:r>
            <w:r w:rsidR="006D7594" w:rsidRPr="00BE7651">
              <w:rPr>
                <w:rFonts w:ascii="Times New Roman" w:hAnsi="Times New Roman" w:cs="Times New Roman"/>
                <w:sz w:val="24"/>
                <w:szCs w:val="24"/>
              </w:rPr>
              <w:t>в</w:t>
            </w:r>
            <w:r w:rsidR="00A71D92" w:rsidRPr="00BE7651">
              <w:rPr>
                <w:rFonts w:ascii="Times New Roman" w:hAnsi="Times New Roman" w:cs="Times New Roman"/>
                <w:sz w:val="24"/>
                <w:szCs w:val="24"/>
              </w:rPr>
              <w:t>ано</w:t>
            </w:r>
          </w:p>
        </w:tc>
      </w:tr>
    </w:tbl>
    <w:p w14:paraId="77A1CC99" w14:textId="77777777" w:rsidR="00544D46" w:rsidRPr="00BE7651" w:rsidRDefault="00544D46" w:rsidP="0029543C">
      <w:pPr>
        <w:spacing w:after="0" w:line="240" w:lineRule="auto"/>
        <w:rPr>
          <w:rFonts w:ascii="Times New Roman" w:hAnsi="Times New Roman" w:cs="Times New Roman"/>
          <w:b/>
          <w:sz w:val="24"/>
          <w:szCs w:val="24"/>
        </w:rPr>
      </w:pPr>
    </w:p>
    <w:sectPr w:rsidR="00544D46" w:rsidRPr="00BE7651"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AA"/>
    <w:rsid w:val="00005414"/>
    <w:rsid w:val="00006653"/>
    <w:rsid w:val="00017C77"/>
    <w:rsid w:val="0002539C"/>
    <w:rsid w:val="000263DB"/>
    <w:rsid w:val="0004227B"/>
    <w:rsid w:val="00051CB3"/>
    <w:rsid w:val="000C04A8"/>
    <w:rsid w:val="00130933"/>
    <w:rsid w:val="001431F8"/>
    <w:rsid w:val="00143961"/>
    <w:rsid w:val="0014473A"/>
    <w:rsid w:val="00146980"/>
    <w:rsid w:val="00160FC0"/>
    <w:rsid w:val="00187215"/>
    <w:rsid w:val="001A6F42"/>
    <w:rsid w:val="001B4FED"/>
    <w:rsid w:val="001F01ED"/>
    <w:rsid w:val="001F39D9"/>
    <w:rsid w:val="0020200E"/>
    <w:rsid w:val="00226FD0"/>
    <w:rsid w:val="00246136"/>
    <w:rsid w:val="002743C5"/>
    <w:rsid w:val="0029543C"/>
    <w:rsid w:val="002979AC"/>
    <w:rsid w:val="002A1D08"/>
    <w:rsid w:val="002E54F0"/>
    <w:rsid w:val="003B667C"/>
    <w:rsid w:val="003C1AC6"/>
    <w:rsid w:val="003D5104"/>
    <w:rsid w:val="003E08E6"/>
    <w:rsid w:val="00474937"/>
    <w:rsid w:val="00475583"/>
    <w:rsid w:val="004A05AD"/>
    <w:rsid w:val="004D0672"/>
    <w:rsid w:val="005258E7"/>
    <w:rsid w:val="00530450"/>
    <w:rsid w:val="00542A0F"/>
    <w:rsid w:val="00542C76"/>
    <w:rsid w:val="00544D46"/>
    <w:rsid w:val="00547D0C"/>
    <w:rsid w:val="00581698"/>
    <w:rsid w:val="00581E8E"/>
    <w:rsid w:val="00592D44"/>
    <w:rsid w:val="005A495E"/>
    <w:rsid w:val="005B276C"/>
    <w:rsid w:val="005D323C"/>
    <w:rsid w:val="0064457F"/>
    <w:rsid w:val="00654D54"/>
    <w:rsid w:val="00666516"/>
    <w:rsid w:val="006852D1"/>
    <w:rsid w:val="006C2FC7"/>
    <w:rsid w:val="006C5101"/>
    <w:rsid w:val="006D7594"/>
    <w:rsid w:val="00750996"/>
    <w:rsid w:val="007655C8"/>
    <w:rsid w:val="007A189B"/>
    <w:rsid w:val="007A488C"/>
    <w:rsid w:val="007B6D51"/>
    <w:rsid w:val="007C1EAA"/>
    <w:rsid w:val="008235EC"/>
    <w:rsid w:val="008277EF"/>
    <w:rsid w:val="00880706"/>
    <w:rsid w:val="008927AA"/>
    <w:rsid w:val="008A3D8F"/>
    <w:rsid w:val="008C1CB8"/>
    <w:rsid w:val="00911791"/>
    <w:rsid w:val="00962503"/>
    <w:rsid w:val="0096351E"/>
    <w:rsid w:val="009A27A9"/>
    <w:rsid w:val="009B6107"/>
    <w:rsid w:val="009F28DF"/>
    <w:rsid w:val="00A05689"/>
    <w:rsid w:val="00A05A5B"/>
    <w:rsid w:val="00A53D85"/>
    <w:rsid w:val="00A7187A"/>
    <w:rsid w:val="00A71D92"/>
    <w:rsid w:val="00A96EF1"/>
    <w:rsid w:val="00AB2397"/>
    <w:rsid w:val="00AB7D86"/>
    <w:rsid w:val="00B37433"/>
    <w:rsid w:val="00B65A37"/>
    <w:rsid w:val="00B852B5"/>
    <w:rsid w:val="00B94C8B"/>
    <w:rsid w:val="00BC1140"/>
    <w:rsid w:val="00BE7651"/>
    <w:rsid w:val="00C1456D"/>
    <w:rsid w:val="00C26117"/>
    <w:rsid w:val="00C3410D"/>
    <w:rsid w:val="00C53043"/>
    <w:rsid w:val="00C62CEA"/>
    <w:rsid w:val="00C706AC"/>
    <w:rsid w:val="00C94483"/>
    <w:rsid w:val="00CB73C3"/>
    <w:rsid w:val="00CC2CF8"/>
    <w:rsid w:val="00CD65B0"/>
    <w:rsid w:val="00CE431C"/>
    <w:rsid w:val="00D7519A"/>
    <w:rsid w:val="00D91689"/>
    <w:rsid w:val="00DA2134"/>
    <w:rsid w:val="00DC1EAB"/>
    <w:rsid w:val="00DD7841"/>
    <w:rsid w:val="00E1727B"/>
    <w:rsid w:val="00EC07A1"/>
    <w:rsid w:val="00EC62BE"/>
    <w:rsid w:val="00ED3451"/>
    <w:rsid w:val="00F36B39"/>
    <w:rsid w:val="00F45BC1"/>
    <w:rsid w:val="00F7350A"/>
    <w:rsid w:val="00F821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126D"/>
  <w15:docId w15:val="{8F868403-CE07-4583-BDBE-FC2D774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3B667C"/>
    <w:pPr>
      <w:keepNext/>
      <w:spacing w:after="0" w:line="240" w:lineRule="auto"/>
      <w:ind w:left="709"/>
      <w:jc w:val="both"/>
      <w:outlineLvl w:val="1"/>
    </w:pPr>
    <w:rPr>
      <w:rFonts w:ascii="Times New Roman" w:eastAsia="Times New Roman" w:hAnsi="Times New Roman" w:cs="Times New Roman"/>
      <w:b/>
      <w:bCs/>
      <w:i/>
      <w:iCs/>
      <w:sz w:val="24"/>
      <w:szCs w:val="20"/>
      <w:lang w:eastAsia="ru-RU"/>
    </w:rPr>
  </w:style>
  <w:style w:type="paragraph" w:styleId="4">
    <w:name w:val="heading 4"/>
    <w:basedOn w:val="a"/>
    <w:next w:val="a"/>
    <w:link w:val="40"/>
    <w:qFormat/>
    <w:rsid w:val="00C53043"/>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character" w:styleId="a6">
    <w:name w:val="Hyperlink"/>
    <w:basedOn w:val="a0"/>
    <w:uiPriority w:val="99"/>
    <w:unhideWhenUsed/>
    <w:rsid w:val="00006653"/>
    <w:rPr>
      <w:color w:val="0000FF" w:themeColor="hyperlink"/>
      <w:u w:val="single"/>
    </w:rPr>
  </w:style>
  <w:style w:type="character" w:customStyle="1" w:styleId="20">
    <w:name w:val="Заголовок 2 Знак"/>
    <w:basedOn w:val="a0"/>
    <w:link w:val="2"/>
    <w:rsid w:val="003B667C"/>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rsid w:val="00C53043"/>
    <w:rPr>
      <w:rFonts w:ascii="Times New Roman" w:eastAsia="Times New Roman" w:hAnsi="Times New Roman" w:cs="Times New Roman"/>
      <w:sz w:val="28"/>
      <w:szCs w:val="20"/>
      <w:lang w:eastAsia="ru-RU"/>
    </w:rPr>
  </w:style>
  <w:style w:type="paragraph" w:styleId="a7">
    <w:name w:val="Body Text Indent"/>
    <w:basedOn w:val="a"/>
    <w:link w:val="a8"/>
    <w:semiHidden/>
    <w:rsid w:val="00C530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C53043"/>
    <w:rPr>
      <w:rFonts w:ascii="Times New Roman" w:eastAsia="Times New Roman" w:hAnsi="Times New Roman" w:cs="Times New Roman"/>
      <w:sz w:val="28"/>
      <w:szCs w:val="20"/>
      <w:lang w:eastAsia="ru-RU"/>
    </w:rPr>
  </w:style>
  <w:style w:type="paragraph" w:styleId="3">
    <w:name w:val="Body Text 3"/>
    <w:basedOn w:val="a"/>
    <w:link w:val="30"/>
    <w:semiHidden/>
    <w:rsid w:val="00C53043"/>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semiHidden/>
    <w:rsid w:val="00C53043"/>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AB2397"/>
    <w:rPr>
      <w:color w:val="800080" w:themeColor="followedHyperlink"/>
      <w:u w:val="single"/>
    </w:rPr>
  </w:style>
  <w:style w:type="character" w:styleId="aa">
    <w:name w:val="Strong"/>
    <w:basedOn w:val="a0"/>
    <w:uiPriority w:val="22"/>
    <w:qFormat/>
    <w:rsid w:val="009F2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limenko@nubip.edu.ua" TargetMode="External"/><Relationship Id="rId3" Type="http://schemas.openxmlformats.org/officeDocument/2006/relationships/settings" Target="settings.xml"/><Relationship Id="rId7" Type="http://schemas.openxmlformats.org/officeDocument/2006/relationships/hyperlink" Target="https://docs.google.com/document/d/1EQrGnT_fG6QJS2EHVPvmUM1-v61S3DXGkUoVhCRrO8k/edit?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5209-BA59-4D8E-AD6E-29EEF1FF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1717</Words>
  <Characters>9789</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klikh</dc:creator>
  <cp:keywords/>
  <dc:description/>
  <cp:lastModifiedBy>MSI</cp:lastModifiedBy>
  <cp:revision>6</cp:revision>
  <dcterms:created xsi:type="dcterms:W3CDTF">2020-06-17T12:54:00Z</dcterms:created>
  <dcterms:modified xsi:type="dcterms:W3CDTF">2020-06-17T14:46:00Z</dcterms:modified>
</cp:coreProperties>
</file>