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23E51">
      <w:pPr>
        <w:spacing w:after="0" w:line="240" w:lineRule="auto"/>
      </w:pPr>
      <w:bookmarkStart w:id="0" w:name="_GoBack"/>
      <w:bookmarkEnd w:id="0"/>
      <w:r>
        <w:rPr>
          <w:rFonts w:asci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1"/>
        <w:gridCol w:w="6661"/>
      </w:tblGrid>
      <w:tr w:rsidR="00000000">
        <w:tc>
          <w:tcPr>
            <w:tcW w:w="263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" o:spid="_x0000_i1025" type="#_x0000_t75" alt="" style="width:78.75pt;height:75pt">
                  <v:imagedata r:id="rId6" o:title=""/>
                </v:shape>
              </w:pict>
            </w:r>
          </w:p>
        </w:tc>
        <w:tc>
          <w:tcPr>
            <w:tcW w:w="66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color w:val="17365D"/>
                <w:sz w:val="24"/>
                <w:szCs w:val="24"/>
              </w:rPr>
              <w:t>СИЛАБУС</w:t>
            </w:r>
            <w:r>
              <w:rPr>
                <w:rFonts w:ascii="Times New Roman" w:cs="Times New Roman"/>
                <w:b/>
                <w:color w:val="17365D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color w:val="17365D"/>
                <w:sz w:val="24"/>
                <w:szCs w:val="24"/>
              </w:rPr>
              <w:t>ДИСЦИПЛІНИ</w:t>
            </w:r>
            <w:r>
              <w:rPr>
                <w:rFonts w:ascii="Times New Roman" w:cs="Times New Roman"/>
                <w:b/>
                <w:color w:val="17365D"/>
                <w:sz w:val="24"/>
                <w:szCs w:val="24"/>
              </w:rPr>
              <w:t xml:space="preserve"> </w:t>
            </w:r>
          </w:p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color w:val="17365D"/>
                <w:sz w:val="24"/>
                <w:szCs w:val="24"/>
              </w:rPr>
              <w:t>«КОМП’ЮТЕРНІ</w:t>
            </w:r>
            <w:r>
              <w:rPr>
                <w:rFonts w:ascii="Times New Roman" w:cs="Times New Roman"/>
                <w:b/>
                <w:color w:val="17365D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color w:val="17365D"/>
                <w:sz w:val="24"/>
                <w:szCs w:val="24"/>
              </w:rPr>
              <w:t>СИСТЕМИ»</w:t>
            </w:r>
          </w:p>
        </w:tc>
      </w:tr>
      <w:tr w:rsidR="00000000">
        <w:tc>
          <w:tcPr>
            <w:tcW w:w="263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23E51">
            <w:pPr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23E51">
            <w:pPr>
              <w:spacing w:after="0" w:line="240" w:lineRule="auto"/>
              <w:rPr>
                <w:rFonts w:ascii="Times New Roman" w:cs="Times New Roman"/>
                <w:b/>
                <w:sz w:val="24"/>
                <w:szCs w:val="24"/>
              </w:rPr>
            </w:pPr>
          </w:p>
          <w:p w:rsidR="00000000" w:rsidRDefault="00C23E5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Ступінь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вищої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освіти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000000">
        <w:tc>
          <w:tcPr>
            <w:tcW w:w="263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23E51">
            <w:pPr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23E5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Спеціальність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125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КІБЕРБЕЗПЕКА</w:t>
            </w:r>
          </w:p>
        </w:tc>
      </w:tr>
      <w:tr w:rsidR="00000000">
        <w:tc>
          <w:tcPr>
            <w:tcW w:w="263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23E51">
            <w:pPr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23E5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Освітня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програма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«Кібербезпека»</w:t>
            </w:r>
          </w:p>
        </w:tc>
      </w:tr>
      <w:tr w:rsidR="00000000">
        <w:tc>
          <w:tcPr>
            <w:tcW w:w="263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23E51">
            <w:pPr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23E5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Рік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навчання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2,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семестр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4</w:t>
            </w:r>
          </w:p>
          <w:p w:rsidR="00000000" w:rsidRDefault="00C23E5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навчання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денна</w:t>
            </w:r>
          </w:p>
        </w:tc>
      </w:tr>
      <w:tr w:rsidR="00000000">
        <w:tc>
          <w:tcPr>
            <w:tcW w:w="263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23E51">
            <w:pPr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23E5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Кількість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кредитів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ЄКТС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4</w:t>
            </w:r>
          </w:p>
        </w:tc>
      </w:tr>
      <w:tr w:rsidR="00000000">
        <w:tc>
          <w:tcPr>
            <w:tcW w:w="263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23E51">
            <w:pPr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23E5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Мова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викладання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українська</w:t>
            </w:r>
          </w:p>
        </w:tc>
      </w:tr>
      <w:tr w:rsidR="00000000">
        <w:trPr>
          <w:trHeight w:val="80"/>
        </w:trPr>
        <w:tc>
          <w:tcPr>
            <w:tcW w:w="263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23E5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66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23E51">
            <w:pPr>
              <w:spacing w:after="0" w:line="240" w:lineRule="auto"/>
              <w:rPr>
                <w:rFonts w:ascii="Times New Roman" w:cs="Times New Roman"/>
                <w:b/>
                <w:sz w:val="24"/>
                <w:szCs w:val="24"/>
              </w:rPr>
            </w:pPr>
          </w:p>
        </w:tc>
      </w:tr>
      <w:tr w:rsidR="00000000">
        <w:tc>
          <w:tcPr>
            <w:tcW w:w="263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23E5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Лектор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курсу</w:t>
            </w:r>
          </w:p>
        </w:tc>
        <w:tc>
          <w:tcPr>
            <w:tcW w:w="66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23E5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noProof/>
                <w:lang w:bidi="ar-SA"/>
              </w:rPr>
              <w:pict>
                <v:shape id="" o:spid="_x0000_s1026" type="#_x0000_t75" alt="" style="position:absolute;margin-left:.05pt;margin-top:1.75pt;width:51.4pt;height:63.5pt;z-index:1;mso-position-horizontal-relative:text;mso-position-vertical-relative:text" o:allowincell="f">
                  <v:imagedata r:id="rId7" o:title=""/>
                  <w10:wrap type="topAndBottom"/>
                </v:shape>
              </w:pict>
            </w:r>
            <w:r>
              <w:rPr>
                <w:rFonts w:ascii="Times New Roman" w:cs="Times New Roman"/>
                <w:b/>
                <w:sz w:val="24"/>
                <w:szCs w:val="24"/>
              </w:rPr>
              <w:t>Місюра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Максим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Дмитрович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.</w:t>
            </w:r>
          </w:p>
          <w:p w:rsidR="00000000" w:rsidRDefault="00C23E5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(</w:t>
            </w:r>
            <w:hyperlink r:id="rId8" w:history="1">
              <w:r>
                <w:rPr>
                  <w:rFonts w:ascii="Times New Roman" w:cs="Times New Roman"/>
                  <w:b/>
                  <w:color w:val="0000FF"/>
                  <w:sz w:val="24"/>
                  <w:szCs w:val="24"/>
                  <w:u w:val="single"/>
                </w:rPr>
                <w:t>портфоліо</w:t>
              </w:r>
            </w:hyperlink>
            <w:r>
              <w:rPr>
                <w:rFonts w:asci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00000">
        <w:tc>
          <w:tcPr>
            <w:tcW w:w="263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23E5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Контактна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інформація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лектора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(e-mail)</w:t>
            </w:r>
          </w:p>
        </w:tc>
        <w:tc>
          <w:tcPr>
            <w:tcW w:w="66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23E5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Кафед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комп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'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ютерних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систем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мереж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,</w:t>
            </w:r>
          </w:p>
          <w:p w:rsidR="00000000" w:rsidRDefault="00C23E5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корпус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. 15,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. 207,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. 5278724</w:t>
            </w:r>
          </w:p>
          <w:p w:rsidR="00000000" w:rsidRDefault="00C23E5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 xml:space="preserve">e-mail  </w:t>
            </w:r>
            <w:r>
              <w:rPr>
                <w:rFonts w:ascii="Times New Roman" w:cs="Times New Roman"/>
                <w:b/>
                <w:color w:val="17365D"/>
                <w:sz w:val="24"/>
                <w:szCs w:val="24"/>
                <w:u w:val="single"/>
              </w:rPr>
              <w:t>mdm</w:t>
            </w:r>
            <w:hyperlink r:id="rId9" w:history="1">
              <w:r>
                <w:rPr>
                  <w:rFonts w:ascii="Times New Roman" w:cs="Times New Roman"/>
                  <w:b/>
                  <w:color w:val="17365D"/>
                  <w:sz w:val="24"/>
                  <w:szCs w:val="24"/>
                  <w:u w:val="single"/>
                </w:rPr>
                <w:t>@nubip.edu.ua</w:t>
              </w:r>
            </w:hyperlink>
          </w:p>
        </w:tc>
      </w:tr>
      <w:tr w:rsidR="00000000"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23E5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Сторінка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курсу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eLearn </w:t>
            </w:r>
          </w:p>
        </w:tc>
        <w:tc>
          <w:tcPr>
            <w:tcW w:w="6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23E5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ЕНК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(4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семестр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)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000000" w:rsidRDefault="00C23E51">
            <w:pPr>
              <w:spacing w:after="0" w:line="240" w:lineRule="auto"/>
              <w:rPr>
                <w:rFonts w:ascii="Times New Roman" w:cs="Times New Roman"/>
                <w:b/>
                <w:sz w:val="24"/>
                <w:szCs w:val="24"/>
              </w:rPr>
            </w:pPr>
          </w:p>
        </w:tc>
      </w:tr>
    </w:tbl>
    <w:p w:rsidR="00000000" w:rsidRDefault="00C23E51">
      <w:pPr>
        <w:spacing w:after="0" w:line="240" w:lineRule="auto"/>
        <w:rPr>
          <w:rFonts w:ascii="Times New Roman" w:cs="Times New Roman"/>
          <w:b/>
          <w:sz w:val="24"/>
          <w:szCs w:val="24"/>
        </w:rPr>
      </w:pPr>
    </w:p>
    <w:p w:rsidR="00000000" w:rsidRDefault="00C23E51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ascii="Times New Roman" w:cs="Times New Roman"/>
          <w:b/>
          <w:color w:val="17365D"/>
          <w:sz w:val="24"/>
          <w:szCs w:val="24"/>
        </w:rPr>
        <w:t>ОПИС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ДИСЦИПЛІНИ</w:t>
      </w:r>
    </w:p>
    <w:p w:rsidR="00000000" w:rsidRDefault="00C23E5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Навчальна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дисципліна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«Комп’ютерні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системи»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передбачає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ознай</w:t>
      </w:r>
      <w:r>
        <w:rPr>
          <w:rFonts w:ascii="Times New Roman" w:cs="Times New Roman"/>
          <w:sz w:val="24"/>
          <w:szCs w:val="24"/>
        </w:rPr>
        <w:t>омлення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студента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з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основними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класами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сучасних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комп’ютерних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систем</w:t>
      </w:r>
      <w:r>
        <w:rPr>
          <w:rFonts w:ascii="Times New Roman" w:cs="Times New Roman"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</w:rPr>
        <w:t>принципами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їх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організації</w:t>
      </w:r>
      <w:r>
        <w:rPr>
          <w:rFonts w:ascii="Times New Roman" w:cs="Times New Roman"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</w:rPr>
        <w:t>функціонування</w:t>
      </w:r>
      <w:r>
        <w:rPr>
          <w:rFonts w:ascii="Times New Roman" w:cs="Times New Roman"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</w:rPr>
        <w:t>архітектурою</w:t>
      </w:r>
      <w:r>
        <w:rPr>
          <w:rFonts w:ascii="Times New Roman" w:cs="Times New Roman"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</w:rPr>
        <w:t>особливістю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роботи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в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різних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операційних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системах</w:t>
      </w:r>
      <w:r>
        <w:rPr>
          <w:rFonts w:ascii="Times New Roman" w:cs="Times New Roman"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</w:rPr>
        <w:t>технологіями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резервування</w:t>
      </w:r>
      <w:r>
        <w:rPr>
          <w:rFonts w:ascii="Times New Roman" w:cs="Times New Roman"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</w:rPr>
        <w:t>хмарними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сервісами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і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ефективного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застосування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тенден</w:t>
      </w:r>
      <w:r>
        <w:rPr>
          <w:rFonts w:ascii="Times New Roman" w:cs="Times New Roman"/>
          <w:sz w:val="24"/>
          <w:szCs w:val="24"/>
        </w:rPr>
        <w:t>ціями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їх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розвитку</w:t>
      </w:r>
      <w:r>
        <w:rPr>
          <w:rFonts w:ascii="Times New Roman" w:cs="Times New Roman"/>
          <w:sz w:val="24"/>
          <w:szCs w:val="24"/>
        </w:rPr>
        <w:t>.</w:t>
      </w:r>
    </w:p>
    <w:p w:rsidR="00000000" w:rsidRDefault="00C23E51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b/>
          <w:sz w:val="24"/>
          <w:szCs w:val="24"/>
        </w:rPr>
        <w:t>Навчальна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дисципліна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забезпечує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формування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загальних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компетентностей</w:t>
      </w:r>
      <w:r>
        <w:rPr>
          <w:rFonts w:ascii="Times New Roman" w:cs="Times New Roman"/>
          <w:sz w:val="24"/>
          <w:szCs w:val="24"/>
        </w:rPr>
        <w:t>:</w:t>
      </w:r>
    </w:p>
    <w:p w:rsidR="00000000" w:rsidRDefault="00C23E51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ЗК</w:t>
      </w:r>
      <w:r>
        <w:rPr>
          <w:rFonts w:ascii="Times New Roman" w:cs="Times New Roman"/>
          <w:sz w:val="24"/>
          <w:szCs w:val="24"/>
        </w:rPr>
        <w:t xml:space="preserve"> 1. </w:t>
      </w:r>
      <w:r>
        <w:rPr>
          <w:rFonts w:ascii="Times New Roman" w:cs="Times New Roman"/>
          <w:sz w:val="24"/>
          <w:szCs w:val="20"/>
        </w:rPr>
        <w:t>Здатність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застосовувати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знання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у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практичних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ситуаціях</w:t>
      </w:r>
      <w:r>
        <w:rPr>
          <w:rFonts w:ascii="Times New Roman" w:cs="Times New Roman"/>
          <w:sz w:val="24"/>
          <w:szCs w:val="20"/>
        </w:rPr>
        <w:t>.</w:t>
      </w:r>
    </w:p>
    <w:p w:rsidR="00000000" w:rsidRDefault="00C23E51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0"/>
        </w:rPr>
        <w:t>ЗК</w:t>
      </w:r>
      <w:r>
        <w:rPr>
          <w:rFonts w:ascii="Times New Roman" w:cs="Times New Roman"/>
          <w:sz w:val="24"/>
          <w:szCs w:val="20"/>
        </w:rPr>
        <w:t xml:space="preserve"> 8. </w:t>
      </w:r>
      <w:r>
        <w:rPr>
          <w:rFonts w:ascii="Times New Roman" w:cs="Times New Roman"/>
          <w:sz w:val="24"/>
          <w:szCs w:val="20"/>
        </w:rPr>
        <w:t>Здатність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до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абстрактного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і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системного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мислення</w:t>
      </w:r>
      <w:r>
        <w:rPr>
          <w:rFonts w:ascii="Times New Roman" w:cs="Times New Roman"/>
          <w:sz w:val="24"/>
          <w:szCs w:val="20"/>
        </w:rPr>
        <w:t xml:space="preserve">, </w:t>
      </w:r>
      <w:r>
        <w:rPr>
          <w:rFonts w:ascii="Times New Roman" w:cs="Times New Roman"/>
          <w:sz w:val="24"/>
          <w:szCs w:val="20"/>
        </w:rPr>
        <w:t>аналізу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та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синтезу</w:t>
      </w:r>
      <w:r>
        <w:rPr>
          <w:rFonts w:ascii="Times New Roman" w:cs="Times New Roman"/>
          <w:sz w:val="24"/>
          <w:szCs w:val="20"/>
        </w:rPr>
        <w:t>.</w:t>
      </w:r>
    </w:p>
    <w:p w:rsidR="00000000" w:rsidRDefault="00C23E51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b/>
          <w:sz w:val="24"/>
          <w:szCs w:val="24"/>
        </w:rPr>
        <w:t>Навчальна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дисципліна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забезпечує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формування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ряду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фахових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компетентностей</w:t>
      </w:r>
      <w:r>
        <w:rPr>
          <w:rFonts w:ascii="Times New Roman" w:cs="Times New Roman"/>
          <w:sz w:val="24"/>
          <w:szCs w:val="24"/>
        </w:rPr>
        <w:t>:</w:t>
      </w:r>
    </w:p>
    <w:p w:rsidR="00000000" w:rsidRDefault="00C23E5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ФК</w:t>
      </w:r>
      <w:r>
        <w:rPr>
          <w:rFonts w:ascii="Times New Roman" w:cs="Times New Roman"/>
          <w:sz w:val="24"/>
          <w:szCs w:val="24"/>
        </w:rPr>
        <w:t xml:space="preserve"> 3. </w:t>
      </w:r>
      <w:r>
        <w:rPr>
          <w:rFonts w:ascii="Times New Roman" w:cs="Times New Roman"/>
          <w:sz w:val="24"/>
          <w:szCs w:val="24"/>
        </w:rPr>
        <w:t>Здатність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до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використання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програмних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програмно</w:t>
      </w:r>
      <w:r>
        <w:rPr>
          <w:rFonts w:ascii="Times New Roman" w:cs="Times New Roman"/>
          <w:sz w:val="24"/>
          <w:szCs w:val="24"/>
        </w:rPr>
        <w:t>-</w:t>
      </w:r>
      <w:r>
        <w:rPr>
          <w:rFonts w:ascii="Times New Roman" w:cs="Times New Roman"/>
          <w:sz w:val="24"/>
          <w:szCs w:val="24"/>
        </w:rPr>
        <w:t>апаратних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комплексів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засобів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захисту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інформації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в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інформаційно</w:t>
      </w:r>
      <w:r>
        <w:rPr>
          <w:rFonts w:ascii="Times New Roman" w:cs="Times New Roman"/>
          <w:sz w:val="24"/>
          <w:szCs w:val="24"/>
        </w:rPr>
        <w:t>-</w:t>
      </w:r>
      <w:r>
        <w:rPr>
          <w:rFonts w:ascii="Times New Roman" w:cs="Times New Roman"/>
          <w:sz w:val="24"/>
          <w:szCs w:val="24"/>
        </w:rPr>
        <w:t>телекомунікаційних</w:t>
      </w:r>
      <w:r>
        <w:rPr>
          <w:rFonts w:ascii="Times New Roman" w:cs="Times New Roman"/>
          <w:sz w:val="24"/>
          <w:szCs w:val="24"/>
        </w:rPr>
        <w:t xml:space="preserve"> (</w:t>
      </w:r>
      <w:r>
        <w:rPr>
          <w:rFonts w:ascii="Times New Roman" w:cs="Times New Roman"/>
          <w:sz w:val="24"/>
          <w:szCs w:val="24"/>
        </w:rPr>
        <w:t>автоматизованих</w:t>
      </w:r>
      <w:r>
        <w:rPr>
          <w:rFonts w:ascii="Times New Roman" w:cs="Times New Roman"/>
          <w:sz w:val="24"/>
          <w:szCs w:val="24"/>
        </w:rPr>
        <w:t xml:space="preserve">) </w:t>
      </w:r>
      <w:r>
        <w:rPr>
          <w:rFonts w:ascii="Times New Roman" w:cs="Times New Roman"/>
          <w:sz w:val="24"/>
          <w:szCs w:val="24"/>
        </w:rPr>
        <w:t>системах</w:t>
      </w:r>
      <w:r>
        <w:rPr>
          <w:rFonts w:ascii="Times New Roman" w:cs="Times New Roman"/>
          <w:sz w:val="24"/>
          <w:szCs w:val="24"/>
        </w:rPr>
        <w:t>.</w:t>
      </w:r>
    </w:p>
    <w:p w:rsidR="00000000" w:rsidRDefault="00C23E5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ФК</w:t>
      </w:r>
      <w:r>
        <w:rPr>
          <w:rFonts w:ascii="Times New Roman" w:cs="Times New Roman"/>
          <w:sz w:val="24"/>
          <w:szCs w:val="24"/>
        </w:rPr>
        <w:t xml:space="preserve"> 7. </w:t>
      </w:r>
      <w:r>
        <w:rPr>
          <w:rFonts w:ascii="Times New Roman" w:cs="Times New Roman"/>
          <w:sz w:val="24"/>
          <w:szCs w:val="24"/>
        </w:rPr>
        <w:t>Здатність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впроваджувати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забезпечувати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ф</w:t>
      </w:r>
      <w:r>
        <w:rPr>
          <w:rFonts w:ascii="Times New Roman" w:cs="Times New Roman"/>
          <w:sz w:val="24"/>
          <w:szCs w:val="24"/>
        </w:rPr>
        <w:t>ункціонування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комплексних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систем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захисту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інформації</w:t>
      </w:r>
      <w:r>
        <w:rPr>
          <w:rFonts w:ascii="Times New Roman" w:cs="Times New Roman"/>
          <w:sz w:val="24"/>
          <w:szCs w:val="24"/>
        </w:rPr>
        <w:t xml:space="preserve"> (</w:t>
      </w:r>
      <w:r>
        <w:rPr>
          <w:rFonts w:ascii="Times New Roman" w:cs="Times New Roman"/>
          <w:sz w:val="24"/>
          <w:szCs w:val="24"/>
        </w:rPr>
        <w:t>комплекси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нормативно</w:t>
      </w:r>
      <w:r>
        <w:rPr>
          <w:rFonts w:ascii="Times New Roman" w:cs="Times New Roman"/>
          <w:sz w:val="24"/>
          <w:szCs w:val="24"/>
        </w:rPr>
        <w:t>-</w:t>
      </w:r>
      <w:r>
        <w:rPr>
          <w:rFonts w:ascii="Times New Roman" w:cs="Times New Roman"/>
          <w:sz w:val="24"/>
          <w:szCs w:val="24"/>
        </w:rPr>
        <w:t>правових</w:t>
      </w:r>
      <w:r>
        <w:rPr>
          <w:rFonts w:ascii="Times New Roman" w:cs="Times New Roman"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</w:rPr>
        <w:t>організаційних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технічних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засобів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і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методів</w:t>
      </w:r>
      <w:r>
        <w:rPr>
          <w:rFonts w:ascii="Times New Roman" w:cs="Times New Roman"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</w:rPr>
        <w:t>процедур</w:t>
      </w:r>
      <w:r>
        <w:rPr>
          <w:rFonts w:ascii="Times New Roman" w:cs="Times New Roman"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</w:rPr>
        <w:t>практичних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прийомів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ін</w:t>
      </w:r>
      <w:r>
        <w:rPr>
          <w:rFonts w:ascii="Times New Roman" w:cs="Times New Roman"/>
          <w:sz w:val="24"/>
          <w:szCs w:val="24"/>
        </w:rPr>
        <w:t>.).</w:t>
      </w:r>
    </w:p>
    <w:p w:rsidR="00000000" w:rsidRDefault="00C23E5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b/>
          <w:sz w:val="24"/>
          <w:szCs w:val="24"/>
        </w:rPr>
        <w:t>У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результаті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вивчення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навчальної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дисципліни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студент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набуде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певні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програмні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результати</w:t>
      </w:r>
      <w:r>
        <w:rPr>
          <w:rFonts w:ascii="Times New Roman" w:cs="Times New Roman"/>
          <w:b/>
          <w:sz w:val="24"/>
          <w:szCs w:val="24"/>
        </w:rPr>
        <w:t>,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а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саме</w:t>
      </w:r>
    </w:p>
    <w:p w:rsidR="00000000" w:rsidRDefault="00C23E51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ПРН</w:t>
      </w:r>
      <w:r>
        <w:rPr>
          <w:rFonts w:ascii="Times New Roman" w:cs="Times New Roman"/>
          <w:sz w:val="24"/>
          <w:szCs w:val="24"/>
        </w:rPr>
        <w:t xml:space="preserve"> 10. </w:t>
      </w:r>
      <w:r>
        <w:rPr>
          <w:rFonts w:ascii="Times New Roman" w:cs="Times New Roman"/>
          <w:sz w:val="24"/>
          <w:szCs w:val="24"/>
        </w:rPr>
        <w:t>Виконувати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аналіз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декомпозицію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інформаційно</w:t>
      </w:r>
      <w:r>
        <w:rPr>
          <w:rFonts w:ascii="Times New Roman" w:cs="Times New Roman"/>
          <w:sz w:val="24"/>
          <w:szCs w:val="24"/>
        </w:rPr>
        <w:t>-</w:t>
      </w:r>
      <w:r>
        <w:rPr>
          <w:rFonts w:ascii="Times New Roman" w:cs="Times New Roman"/>
          <w:sz w:val="24"/>
          <w:szCs w:val="24"/>
        </w:rPr>
        <w:t>телекомунікаційних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систем</w:t>
      </w:r>
      <w:r>
        <w:rPr>
          <w:rFonts w:ascii="Times New Roman" w:cs="Times New Roman"/>
          <w:sz w:val="24"/>
          <w:szCs w:val="24"/>
        </w:rPr>
        <w:t>.</w:t>
      </w:r>
    </w:p>
    <w:p w:rsidR="00000000" w:rsidRDefault="00C23E51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Cs w:val="24"/>
        </w:rPr>
        <w:t>ПРН</w:t>
      </w:r>
      <w:r>
        <w:rPr>
          <w:rFonts w:ascii="Times New Roman" w:cs="Times New Roman"/>
          <w:szCs w:val="24"/>
        </w:rPr>
        <w:t xml:space="preserve"> 17. </w:t>
      </w:r>
      <w:r>
        <w:rPr>
          <w:rFonts w:ascii="Times New Roman" w:cs="Times New Roman"/>
          <w:szCs w:val="24"/>
        </w:rPr>
        <w:t>Забезпечувати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процеси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захисту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та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функціонування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інформаційно</w:t>
      </w:r>
      <w:r>
        <w:rPr>
          <w:rFonts w:ascii="Times New Roman" w:cs="Times New Roman"/>
          <w:szCs w:val="24"/>
        </w:rPr>
        <w:t>-</w:t>
      </w:r>
      <w:r>
        <w:rPr>
          <w:rFonts w:ascii="Times New Roman" w:cs="Times New Roman"/>
          <w:szCs w:val="24"/>
        </w:rPr>
        <w:t>телекомунікаційних</w:t>
      </w:r>
      <w:r>
        <w:rPr>
          <w:rFonts w:ascii="Times New Roman" w:cs="Times New Roman"/>
          <w:szCs w:val="24"/>
        </w:rPr>
        <w:t xml:space="preserve"> (</w:t>
      </w:r>
      <w:r>
        <w:rPr>
          <w:rFonts w:ascii="Times New Roman" w:cs="Times New Roman"/>
          <w:szCs w:val="24"/>
        </w:rPr>
        <w:t>автоматизованих</w:t>
      </w:r>
      <w:r>
        <w:rPr>
          <w:rFonts w:ascii="Times New Roman" w:cs="Times New Roman"/>
          <w:szCs w:val="24"/>
        </w:rPr>
        <w:t xml:space="preserve">) </w:t>
      </w:r>
      <w:r>
        <w:rPr>
          <w:rFonts w:ascii="Times New Roman" w:cs="Times New Roman"/>
          <w:szCs w:val="24"/>
        </w:rPr>
        <w:t>систем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на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основі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практик</w:t>
      </w:r>
      <w:r>
        <w:rPr>
          <w:rFonts w:ascii="Times New Roman" w:cs="Times New Roman"/>
          <w:szCs w:val="24"/>
        </w:rPr>
        <w:t xml:space="preserve">, </w:t>
      </w:r>
      <w:r>
        <w:rPr>
          <w:rFonts w:ascii="Times New Roman" w:cs="Times New Roman"/>
          <w:szCs w:val="24"/>
        </w:rPr>
        <w:t>навичок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та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знань</w:t>
      </w:r>
      <w:r>
        <w:rPr>
          <w:rFonts w:ascii="Times New Roman" w:cs="Times New Roman"/>
          <w:szCs w:val="24"/>
        </w:rPr>
        <w:t xml:space="preserve">, </w:t>
      </w:r>
      <w:r>
        <w:rPr>
          <w:rFonts w:ascii="Times New Roman" w:cs="Times New Roman"/>
          <w:szCs w:val="24"/>
        </w:rPr>
        <w:t>щодо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структурних</w:t>
      </w:r>
      <w:r>
        <w:rPr>
          <w:rFonts w:ascii="Times New Roman" w:cs="Times New Roman"/>
          <w:szCs w:val="24"/>
        </w:rPr>
        <w:t xml:space="preserve"> (</w:t>
      </w:r>
      <w:r>
        <w:rPr>
          <w:rFonts w:ascii="Times New Roman" w:cs="Times New Roman"/>
          <w:szCs w:val="24"/>
        </w:rPr>
        <w:t>структурно</w:t>
      </w:r>
      <w:r>
        <w:rPr>
          <w:rFonts w:ascii="Times New Roman" w:cs="Times New Roman"/>
          <w:szCs w:val="24"/>
        </w:rPr>
        <w:t>-</w:t>
      </w:r>
      <w:r>
        <w:rPr>
          <w:rFonts w:ascii="Times New Roman" w:cs="Times New Roman"/>
          <w:szCs w:val="24"/>
        </w:rPr>
        <w:t>логічних</w:t>
      </w:r>
      <w:r>
        <w:rPr>
          <w:rFonts w:ascii="Times New Roman" w:cs="Times New Roman"/>
          <w:szCs w:val="24"/>
        </w:rPr>
        <w:t xml:space="preserve">) </w:t>
      </w:r>
      <w:r>
        <w:rPr>
          <w:rFonts w:ascii="Times New Roman" w:cs="Times New Roman"/>
          <w:szCs w:val="24"/>
        </w:rPr>
        <w:t>схем</w:t>
      </w:r>
      <w:r>
        <w:rPr>
          <w:rFonts w:ascii="Times New Roman" w:cs="Times New Roman"/>
          <w:szCs w:val="24"/>
        </w:rPr>
        <w:t xml:space="preserve">, </w:t>
      </w:r>
      <w:r>
        <w:rPr>
          <w:rFonts w:ascii="Times New Roman" w:cs="Times New Roman"/>
          <w:szCs w:val="24"/>
        </w:rPr>
        <w:t>топології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мережі</w:t>
      </w:r>
      <w:r>
        <w:rPr>
          <w:rFonts w:ascii="Times New Roman" w:cs="Times New Roman"/>
          <w:szCs w:val="24"/>
        </w:rPr>
        <w:t xml:space="preserve">, </w:t>
      </w:r>
      <w:r>
        <w:rPr>
          <w:rFonts w:ascii="Times New Roman" w:cs="Times New Roman"/>
          <w:szCs w:val="24"/>
        </w:rPr>
        <w:t>сучасних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архітектур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та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моделей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захисту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електронних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інформаційних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ресурсів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відображенням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взаємозв’язків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та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інформаційних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потоків</w:t>
      </w:r>
      <w:r>
        <w:rPr>
          <w:rFonts w:ascii="Times New Roman" w:cs="Times New Roman"/>
          <w:szCs w:val="24"/>
        </w:rPr>
        <w:t xml:space="preserve">, </w:t>
      </w:r>
      <w:r>
        <w:rPr>
          <w:rFonts w:ascii="Times New Roman" w:cs="Times New Roman"/>
          <w:szCs w:val="24"/>
        </w:rPr>
        <w:t>процесів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для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внутрішніх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і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віддалених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компонент</w:t>
      </w:r>
      <w:r>
        <w:rPr>
          <w:rFonts w:ascii="Times New Roman" w:cs="Times New Roman"/>
          <w:szCs w:val="24"/>
        </w:rPr>
        <w:t>.</w:t>
      </w:r>
    </w:p>
    <w:p w:rsidR="00000000" w:rsidRDefault="00C23E51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Cs w:val="24"/>
        </w:rPr>
        <w:t>ПРН</w:t>
      </w:r>
      <w:r>
        <w:rPr>
          <w:rFonts w:ascii="Times New Roman" w:cs="Times New Roman"/>
          <w:szCs w:val="24"/>
        </w:rPr>
        <w:t xml:space="preserve"> 37. </w:t>
      </w:r>
      <w:r>
        <w:rPr>
          <w:rFonts w:ascii="Times New Roman" w:cs="Times New Roman"/>
          <w:szCs w:val="24"/>
        </w:rPr>
        <w:t>Вимірювати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параметри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н</w:t>
      </w:r>
      <w:r>
        <w:rPr>
          <w:rFonts w:ascii="Times New Roman" w:cs="Times New Roman"/>
          <w:szCs w:val="24"/>
        </w:rPr>
        <w:t>ебезпечних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та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завадових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сигналів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під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час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інструментального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контролю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процесів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захисту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інформації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та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визначати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ефективність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захисту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інформації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від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витоку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технічними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каналами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відповідно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до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вимог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нормативних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документів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системи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технічного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захисту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інформації</w:t>
      </w:r>
      <w:r>
        <w:rPr>
          <w:rFonts w:ascii="Times New Roman" w:cs="Times New Roman"/>
          <w:szCs w:val="24"/>
        </w:rPr>
        <w:t>.</w:t>
      </w:r>
    </w:p>
    <w:p w:rsidR="00000000" w:rsidRDefault="00C23E51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Cs w:val="24"/>
        </w:rPr>
        <w:lastRenderedPageBreak/>
        <w:t>ПР</w:t>
      </w:r>
      <w:r>
        <w:rPr>
          <w:rFonts w:ascii="Times New Roman" w:cs="Times New Roman"/>
          <w:szCs w:val="24"/>
        </w:rPr>
        <w:t>Н</w:t>
      </w:r>
      <w:r>
        <w:rPr>
          <w:rFonts w:ascii="Times New Roman" w:cs="Times New Roman"/>
          <w:szCs w:val="24"/>
        </w:rPr>
        <w:t xml:space="preserve"> 38. </w:t>
      </w:r>
      <w:r>
        <w:rPr>
          <w:rFonts w:ascii="Times New Roman" w:cs="Times New Roman"/>
          <w:szCs w:val="24"/>
        </w:rPr>
        <w:t>Інтерпретувати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результати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проведення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спеціальних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вимірювань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використанням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технічних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засобів</w:t>
      </w:r>
      <w:r>
        <w:rPr>
          <w:rFonts w:ascii="Times New Roman" w:cs="Times New Roman"/>
          <w:szCs w:val="24"/>
        </w:rPr>
        <w:t xml:space="preserve">, </w:t>
      </w:r>
      <w:r>
        <w:rPr>
          <w:rFonts w:ascii="Times New Roman" w:cs="Times New Roman"/>
          <w:szCs w:val="24"/>
        </w:rPr>
        <w:t>контролю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характеристик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інформаційно</w:t>
      </w:r>
      <w:r>
        <w:rPr>
          <w:rFonts w:ascii="Times New Roman" w:cs="Times New Roman"/>
          <w:szCs w:val="24"/>
        </w:rPr>
        <w:t>-</w:t>
      </w:r>
      <w:r>
        <w:rPr>
          <w:rFonts w:ascii="Times New Roman" w:cs="Times New Roman"/>
          <w:szCs w:val="24"/>
        </w:rPr>
        <w:t>телекомунікаційних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систем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відповідно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до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вимог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нормативних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документів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системи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технічного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захисту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інформації</w:t>
      </w:r>
      <w:r>
        <w:rPr>
          <w:rFonts w:ascii="Times New Roman" w:cs="Times New Roman"/>
          <w:szCs w:val="24"/>
        </w:rPr>
        <w:t>.</w:t>
      </w:r>
    </w:p>
    <w:p w:rsidR="00000000" w:rsidRDefault="00C23E51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Cs w:val="24"/>
        </w:rPr>
        <w:t>ПРН</w:t>
      </w:r>
      <w:r>
        <w:rPr>
          <w:rFonts w:ascii="Times New Roman" w:cs="Times New Roman"/>
          <w:szCs w:val="24"/>
        </w:rPr>
        <w:t xml:space="preserve"> 56. </w:t>
      </w:r>
      <w:r>
        <w:rPr>
          <w:rFonts w:ascii="Times New Roman" w:cs="Times New Roman"/>
          <w:szCs w:val="24"/>
        </w:rPr>
        <w:t>Вмі</w:t>
      </w:r>
      <w:r>
        <w:rPr>
          <w:rFonts w:ascii="Times New Roman" w:cs="Times New Roman"/>
          <w:szCs w:val="24"/>
        </w:rPr>
        <w:t>ти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застосовувати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знання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для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розв’язування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задач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аналізу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та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синтезу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засобів</w:t>
      </w:r>
      <w:r>
        <w:rPr>
          <w:rFonts w:ascii="Times New Roman" w:cs="Times New Roman"/>
          <w:szCs w:val="24"/>
        </w:rPr>
        <w:t xml:space="preserve">, </w:t>
      </w:r>
      <w:r>
        <w:rPr>
          <w:rFonts w:ascii="Times New Roman" w:cs="Times New Roman"/>
          <w:szCs w:val="24"/>
        </w:rPr>
        <w:t>характерних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для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систем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захисту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інформації</w:t>
      </w:r>
      <w:r>
        <w:rPr>
          <w:rFonts w:ascii="Times New Roman" w:cs="Times New Roman"/>
          <w:szCs w:val="24"/>
        </w:rPr>
        <w:t>.</w:t>
      </w:r>
    </w:p>
    <w:p w:rsidR="00000000" w:rsidRDefault="00C23E51">
      <w:pPr>
        <w:spacing w:after="0" w:line="240" w:lineRule="auto"/>
        <w:ind w:firstLine="567"/>
        <w:jc w:val="both"/>
        <w:rPr>
          <w:rFonts w:cs="Times New Roman"/>
          <w:szCs w:val="24"/>
        </w:rPr>
      </w:pPr>
      <w:r>
        <w:rPr>
          <w:rFonts w:ascii="Times New Roman" w:cs="Times New Roman"/>
          <w:b/>
          <w:color w:val="17365D"/>
          <w:sz w:val="24"/>
          <w:szCs w:val="24"/>
        </w:rPr>
        <w:t>Зробимо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курс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корисним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для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вас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. </w:t>
      </w:r>
      <w:r>
        <w:rPr>
          <w:rFonts w:ascii="Times New Roman" w:cs="Times New Roman"/>
          <w:b/>
          <w:color w:val="17365D"/>
          <w:sz w:val="24"/>
          <w:szCs w:val="24"/>
        </w:rPr>
        <w:t>Якщо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ви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будете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наполегливо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працювати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і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докладати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особливих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зусиль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, </w:t>
      </w:r>
      <w:r>
        <w:rPr>
          <w:rFonts w:ascii="Times New Roman" w:cs="Times New Roman"/>
          <w:b/>
          <w:color w:val="17365D"/>
          <w:sz w:val="24"/>
          <w:szCs w:val="24"/>
        </w:rPr>
        <w:t>щоб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не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відставати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від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теоретичного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та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п</w:t>
      </w:r>
      <w:r>
        <w:rPr>
          <w:rFonts w:ascii="Times New Roman" w:cs="Times New Roman"/>
          <w:b/>
          <w:color w:val="17365D"/>
          <w:sz w:val="24"/>
          <w:szCs w:val="24"/>
        </w:rPr>
        <w:t>рактичного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матеріалу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, </w:t>
      </w:r>
      <w:r>
        <w:rPr>
          <w:rFonts w:ascii="Times New Roman" w:cs="Times New Roman"/>
          <w:b/>
          <w:color w:val="17365D"/>
          <w:sz w:val="24"/>
          <w:szCs w:val="24"/>
        </w:rPr>
        <w:t>ви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отримаєте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винагороду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–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як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в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короткостроковій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перспективі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, </w:t>
      </w:r>
      <w:r>
        <w:rPr>
          <w:rFonts w:ascii="Times New Roman" w:cs="Times New Roman"/>
          <w:b/>
          <w:color w:val="17365D"/>
          <w:sz w:val="24"/>
          <w:szCs w:val="24"/>
        </w:rPr>
        <w:t>так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і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в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набутті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фахових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компетентностей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. </w:t>
      </w:r>
      <w:r>
        <w:rPr>
          <w:rFonts w:ascii="Times New Roman" w:cs="Times New Roman"/>
          <w:b/>
          <w:color w:val="17365D"/>
          <w:sz w:val="24"/>
          <w:szCs w:val="24"/>
        </w:rPr>
        <w:t>Будь</w:t>
      </w:r>
      <w:r>
        <w:rPr>
          <w:rFonts w:ascii="Times New Roman" w:cs="Times New Roman"/>
          <w:b/>
          <w:color w:val="17365D"/>
          <w:sz w:val="24"/>
          <w:szCs w:val="24"/>
        </w:rPr>
        <w:t>-</w:t>
      </w:r>
      <w:r>
        <w:rPr>
          <w:rFonts w:ascii="Times New Roman" w:cs="Times New Roman"/>
          <w:b/>
          <w:color w:val="17365D"/>
          <w:sz w:val="24"/>
          <w:szCs w:val="24"/>
        </w:rPr>
        <w:t>ласка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, </w:t>
      </w:r>
      <w:r>
        <w:rPr>
          <w:rFonts w:ascii="Times New Roman" w:cs="Times New Roman"/>
          <w:b/>
          <w:color w:val="17365D"/>
          <w:sz w:val="24"/>
          <w:szCs w:val="24"/>
        </w:rPr>
        <w:t>широко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використовуйте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аудиторні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заняття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, </w:t>
      </w:r>
      <w:r>
        <w:rPr>
          <w:rFonts w:ascii="Times New Roman" w:cs="Times New Roman"/>
          <w:b/>
          <w:color w:val="17365D"/>
          <w:sz w:val="24"/>
          <w:szCs w:val="24"/>
        </w:rPr>
        <w:t>текстові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та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відеоінструкції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на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ЕНК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, </w:t>
      </w:r>
      <w:r>
        <w:rPr>
          <w:rFonts w:ascii="Times New Roman" w:cs="Times New Roman"/>
          <w:b/>
          <w:color w:val="17365D"/>
          <w:sz w:val="24"/>
          <w:szCs w:val="24"/>
        </w:rPr>
        <w:t>вебінари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, </w:t>
      </w:r>
      <w:r>
        <w:rPr>
          <w:rFonts w:ascii="Times New Roman" w:cs="Times New Roman"/>
          <w:b/>
          <w:color w:val="17365D"/>
          <w:sz w:val="24"/>
          <w:szCs w:val="24"/>
        </w:rPr>
        <w:t>щоб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переконатися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, </w:t>
      </w:r>
      <w:r>
        <w:rPr>
          <w:rFonts w:ascii="Times New Roman" w:cs="Times New Roman"/>
          <w:b/>
          <w:color w:val="17365D"/>
          <w:sz w:val="24"/>
          <w:szCs w:val="24"/>
        </w:rPr>
        <w:t>що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рухаєтесь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за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графіком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навчання</w:t>
      </w:r>
      <w:r>
        <w:rPr>
          <w:rFonts w:ascii="Times New Roman" w:cs="Times New Roman"/>
          <w:sz w:val="24"/>
          <w:szCs w:val="24"/>
        </w:rPr>
        <w:t>.</w:t>
      </w:r>
    </w:p>
    <w:p w:rsidR="00000000" w:rsidRDefault="00C23E51">
      <w:pPr>
        <w:spacing w:after="0" w:line="240" w:lineRule="auto"/>
        <w:jc w:val="center"/>
        <w:rPr>
          <w:rFonts w:cs="Times New Roman"/>
          <w:szCs w:val="24"/>
        </w:rPr>
      </w:pPr>
    </w:p>
    <w:p w:rsidR="00000000" w:rsidRDefault="00C23E51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ascii="Times New Roman" w:cs="Times New Roman"/>
          <w:b/>
          <w:color w:val="17365D"/>
          <w:sz w:val="24"/>
          <w:szCs w:val="24"/>
        </w:rPr>
        <w:t>СТРУКТУРА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КУРСУ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6"/>
        <w:gridCol w:w="1363"/>
        <w:gridCol w:w="2829"/>
        <w:gridCol w:w="1821"/>
        <w:gridCol w:w="1409"/>
      </w:tblGrid>
      <w:tr w:rsidR="00000000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Години</w:t>
            </w:r>
          </w:p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cs="Times New Roman"/>
                <w:sz w:val="20"/>
                <w:szCs w:val="20"/>
              </w:rPr>
              <w:t>лекції</w:t>
            </w:r>
            <w:r>
              <w:rPr>
                <w:rFonts w:ascii="Times New Roman" w:cs="Times New Roman"/>
                <w:sz w:val="20"/>
                <w:szCs w:val="20"/>
              </w:rPr>
              <w:t>/</w:t>
            </w:r>
          </w:p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лабораторні</w:t>
            </w:r>
            <w:r>
              <w:rPr>
                <w:rFonts w:ascii="Times New Roman" w:cs="Times New Roman"/>
                <w:sz w:val="20"/>
                <w:szCs w:val="20"/>
              </w:rPr>
              <w:t>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Результати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навчання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Оцінювання</w:t>
            </w:r>
          </w:p>
        </w:tc>
      </w:tr>
      <w:tr w:rsidR="00000000"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 xml:space="preserve">4 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семестр</w:t>
            </w:r>
          </w:p>
        </w:tc>
      </w:tr>
      <w:tr w:rsidR="00000000"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Модуль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 1 </w:t>
            </w:r>
            <w:r>
              <w:rPr>
                <w:rFonts w:ascii="Times New Roman" w:cs="Times New Roman"/>
                <w:b/>
                <w:bCs/>
                <w:szCs w:val="20"/>
              </w:rPr>
              <w:t>Комп’ютерне</w:t>
            </w:r>
            <w:r>
              <w:rPr>
                <w:rFonts w:ascii="Times New Roman" w:cs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bCs/>
                <w:szCs w:val="20"/>
              </w:rPr>
              <w:t>апаратне</w:t>
            </w:r>
            <w:r>
              <w:rPr>
                <w:rFonts w:ascii="Times New Roman" w:cs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bCs/>
                <w:szCs w:val="20"/>
              </w:rPr>
              <w:t>забезпечення</w:t>
            </w:r>
            <w:r>
              <w:rPr>
                <w:rFonts w:ascii="Times New Roman" w:cs="Times New Roman"/>
                <w:b/>
                <w:bCs/>
                <w:szCs w:val="20"/>
              </w:rPr>
              <w:t>.</w:t>
            </w:r>
          </w:p>
        </w:tc>
      </w:tr>
      <w:tr w:rsidR="00000000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pStyle w:val="4O4ryz44444x4r3f4t4444"/>
              <w:spacing w:line="240" w:lineRule="auto"/>
              <w:ind w:firstLine="0"/>
              <w:rPr>
                <w:szCs w:val="24"/>
              </w:rPr>
            </w:pPr>
            <w:r>
              <w:rPr>
                <w:sz w:val="20"/>
                <w:szCs w:val="24"/>
                <w:lang w:eastAsia="uk-UA"/>
              </w:rPr>
              <w:t>Компоненти</w:t>
            </w:r>
            <w:r>
              <w:rPr>
                <w:sz w:val="20"/>
                <w:szCs w:val="24"/>
                <w:lang w:eastAsia="uk-UA"/>
              </w:rPr>
              <w:t xml:space="preserve"> </w:t>
            </w:r>
            <w:r>
              <w:rPr>
                <w:sz w:val="20"/>
                <w:szCs w:val="24"/>
                <w:lang w:eastAsia="uk-UA"/>
              </w:rPr>
              <w:t>комп’ютерної</w:t>
            </w:r>
            <w:r>
              <w:rPr>
                <w:sz w:val="20"/>
                <w:szCs w:val="24"/>
                <w:lang w:eastAsia="uk-UA"/>
              </w:rPr>
              <w:t xml:space="preserve"> </w:t>
            </w:r>
            <w:r>
              <w:rPr>
                <w:sz w:val="20"/>
                <w:szCs w:val="24"/>
                <w:lang w:eastAsia="uk-UA"/>
              </w:rPr>
              <w:t>системи</w:t>
            </w:r>
            <w:r>
              <w:rPr>
                <w:sz w:val="20"/>
                <w:szCs w:val="24"/>
                <w:lang w:eastAsia="uk-UA"/>
              </w:rPr>
              <w:t xml:space="preserve">: </w:t>
            </w:r>
            <w:r>
              <w:rPr>
                <w:sz w:val="20"/>
                <w:szCs w:val="24"/>
                <w:lang w:eastAsia="uk-UA"/>
              </w:rPr>
              <w:t>складові</w:t>
            </w:r>
            <w:r>
              <w:rPr>
                <w:sz w:val="20"/>
                <w:szCs w:val="24"/>
                <w:lang w:eastAsia="uk-UA"/>
              </w:rPr>
              <w:t xml:space="preserve"> </w:t>
            </w:r>
            <w:r>
              <w:rPr>
                <w:sz w:val="20"/>
                <w:szCs w:val="24"/>
                <w:lang w:eastAsia="uk-UA"/>
              </w:rPr>
              <w:t>частини</w:t>
            </w:r>
            <w:r>
              <w:rPr>
                <w:sz w:val="20"/>
                <w:szCs w:val="24"/>
                <w:lang w:eastAsia="uk-UA"/>
              </w:rPr>
              <w:t xml:space="preserve"> </w:t>
            </w:r>
            <w:r>
              <w:rPr>
                <w:sz w:val="20"/>
                <w:szCs w:val="24"/>
                <w:lang w:eastAsia="uk-UA"/>
              </w:rPr>
              <w:t>і</w:t>
            </w:r>
            <w:r>
              <w:rPr>
                <w:sz w:val="20"/>
                <w:szCs w:val="24"/>
                <w:lang w:eastAsia="uk-UA"/>
              </w:rPr>
              <w:t xml:space="preserve"> </w:t>
            </w:r>
            <w:r>
              <w:rPr>
                <w:sz w:val="20"/>
                <w:szCs w:val="24"/>
                <w:lang w:eastAsia="uk-UA"/>
              </w:rPr>
              <w:t>їх</w:t>
            </w:r>
            <w:r>
              <w:rPr>
                <w:sz w:val="20"/>
                <w:szCs w:val="24"/>
                <w:lang w:eastAsia="uk-UA"/>
              </w:rPr>
              <w:t xml:space="preserve"> </w:t>
            </w:r>
            <w:r>
              <w:rPr>
                <w:sz w:val="20"/>
                <w:szCs w:val="24"/>
                <w:lang w:eastAsia="uk-UA"/>
              </w:rPr>
              <w:t>функції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0"/>
              </w:rPr>
              <w:t>2/2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</w:rPr>
              <w:t>Виконувати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аналіз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та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декомпозицію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інформаційно</w:t>
            </w:r>
            <w:r>
              <w:rPr>
                <w:rFonts w:ascii="Times New Roman" w:cs="Times New Roman"/>
                <w:sz w:val="20"/>
              </w:rPr>
              <w:t>-</w:t>
            </w:r>
            <w:r>
              <w:rPr>
                <w:rFonts w:ascii="Times New Roman" w:cs="Times New Roman"/>
                <w:sz w:val="20"/>
              </w:rPr>
              <w:t>телекомунікаційних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систем</w:t>
            </w:r>
            <w:r>
              <w:rPr>
                <w:rFonts w:ascii="Times New Roman" w:cs="Times New Roman"/>
                <w:sz w:val="20"/>
              </w:rPr>
              <w:t>.</w:t>
            </w:r>
          </w:p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</w:rPr>
              <w:t>Вміти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застосовувати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знання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для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розв’язування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задач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аналізу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та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синтезу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засобів</w:t>
            </w:r>
            <w:r>
              <w:rPr>
                <w:rFonts w:ascii="Times New Roman" w:cs="Times New Roman"/>
                <w:sz w:val="20"/>
              </w:rPr>
              <w:t xml:space="preserve">, </w:t>
            </w:r>
            <w:r>
              <w:rPr>
                <w:rFonts w:ascii="Times New Roman" w:cs="Times New Roman"/>
                <w:sz w:val="20"/>
              </w:rPr>
              <w:t>характерних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для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систем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захисту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інформації</w:t>
            </w:r>
            <w:r>
              <w:rPr>
                <w:rFonts w:ascii="Times New Roman" w:cs="Times New Roman"/>
                <w:sz w:val="20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Здача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лабораторної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роботи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pStyle w:val="4H4p4s4444r444"/>
              <w:spacing w:line="240" w:lineRule="auto"/>
              <w:jc w:val="left"/>
              <w:rPr>
                <w:szCs w:val="24"/>
              </w:rPr>
            </w:pPr>
            <w:r>
              <w:rPr>
                <w:sz w:val="20"/>
                <w:szCs w:val="20"/>
              </w:rPr>
              <w:t>Процес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запуску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комп’ютерної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системи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Редагування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налаштувань</w:t>
            </w:r>
            <w:r>
              <w:rPr>
                <w:sz w:val="20"/>
                <w:szCs w:val="20"/>
              </w:rPr>
              <w:t xml:space="preserve"> BIOS.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0"/>
              </w:rPr>
              <w:t>2/2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</w:rPr>
              <w:t>Вимірювати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параметри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небезпечних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та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завадових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сигналів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під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час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інструментального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контролю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процесів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захисту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інформації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та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визначати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ефективність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захисту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інформації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від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витоку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технічними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каналами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відповідно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до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вимог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нормативних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документів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системи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технічного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захисту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інформації</w:t>
            </w:r>
            <w:r>
              <w:rPr>
                <w:rFonts w:ascii="Times New Roman" w:cs="Times New Roman"/>
                <w:sz w:val="20"/>
              </w:rPr>
              <w:t>.</w:t>
            </w:r>
          </w:p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</w:rPr>
              <w:t>Інтерпретувати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результати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проведення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спеціальних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вимірювань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використанням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технічних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засобів</w:t>
            </w:r>
            <w:r>
              <w:rPr>
                <w:rFonts w:ascii="Times New Roman" w:cs="Times New Roman"/>
                <w:sz w:val="20"/>
              </w:rPr>
              <w:t xml:space="preserve">, </w:t>
            </w:r>
            <w:r>
              <w:rPr>
                <w:rFonts w:ascii="Times New Roman" w:cs="Times New Roman"/>
                <w:sz w:val="20"/>
              </w:rPr>
              <w:t>контролю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характеристик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інформаційно</w:t>
            </w:r>
            <w:r>
              <w:rPr>
                <w:rFonts w:ascii="Times New Roman" w:cs="Times New Roman"/>
                <w:sz w:val="20"/>
              </w:rPr>
              <w:t>-</w:t>
            </w:r>
            <w:r>
              <w:rPr>
                <w:rFonts w:ascii="Times New Roman" w:cs="Times New Roman"/>
                <w:sz w:val="20"/>
              </w:rPr>
              <w:t>телекомунікаційних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систем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відповідно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до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вимог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нормативних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документів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систем</w:t>
            </w:r>
            <w:r>
              <w:rPr>
                <w:rFonts w:ascii="Times New Roman" w:cs="Times New Roman"/>
                <w:sz w:val="20"/>
              </w:rPr>
              <w:t>и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технічного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захисту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інформації</w:t>
            </w:r>
            <w:r>
              <w:rPr>
                <w:rFonts w:ascii="Times New Roman" w:cs="Times New Roman"/>
                <w:sz w:val="20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Здача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лабораторної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роботи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pStyle w:val="3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Процесори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та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пам’ять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комп’ютера</w:t>
            </w:r>
            <w:r>
              <w:rPr>
                <w:szCs w:val="24"/>
              </w:rPr>
              <w:t xml:space="preserve">. </w:t>
            </w:r>
            <w:r>
              <w:rPr>
                <w:szCs w:val="24"/>
              </w:rPr>
              <w:t>Зовнішні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і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внутрішні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пристрої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зберігання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даних</w:t>
            </w:r>
            <w:r>
              <w:rPr>
                <w:szCs w:val="24"/>
              </w:rPr>
              <w:t>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0"/>
              </w:rPr>
              <w:t>2/2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</w:rPr>
              <w:t>Виконувати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аналіз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та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декомпозицію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інформаційно</w:t>
            </w:r>
            <w:r>
              <w:rPr>
                <w:rFonts w:ascii="Times New Roman" w:cs="Times New Roman"/>
                <w:sz w:val="20"/>
              </w:rPr>
              <w:t>-</w:t>
            </w:r>
            <w:r>
              <w:rPr>
                <w:rFonts w:ascii="Times New Roman" w:cs="Times New Roman"/>
                <w:sz w:val="20"/>
              </w:rPr>
              <w:t>телекомунікаційних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систем</w:t>
            </w:r>
            <w:r>
              <w:rPr>
                <w:rFonts w:ascii="Times New Roman" w:cs="Times New Roman"/>
                <w:sz w:val="20"/>
              </w:rPr>
              <w:t>.</w:t>
            </w:r>
          </w:p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</w:rPr>
              <w:t>Вміти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застосовувати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знання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для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ро</w:t>
            </w:r>
            <w:r>
              <w:rPr>
                <w:rFonts w:ascii="Times New Roman" w:cs="Times New Roman"/>
                <w:sz w:val="20"/>
              </w:rPr>
              <w:t>зв’язування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задач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аналізу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та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синтезу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засобів</w:t>
            </w:r>
            <w:r>
              <w:rPr>
                <w:rFonts w:ascii="Times New Roman" w:cs="Times New Roman"/>
                <w:sz w:val="20"/>
              </w:rPr>
              <w:t xml:space="preserve">, </w:t>
            </w:r>
            <w:r>
              <w:rPr>
                <w:rFonts w:ascii="Times New Roman" w:cs="Times New Roman"/>
                <w:sz w:val="20"/>
              </w:rPr>
              <w:t>характерних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для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систем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захисту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інформації</w:t>
            </w:r>
            <w:r>
              <w:rPr>
                <w:rFonts w:ascii="Times New Roman" w:cs="Times New Roman"/>
                <w:sz w:val="20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Здача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лабораторної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роботи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pStyle w:val="3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Встановлення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периферійних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пристроїв</w:t>
            </w:r>
            <w:r>
              <w:rPr>
                <w:szCs w:val="24"/>
              </w:rPr>
              <w:t xml:space="preserve">. </w:t>
            </w:r>
            <w:r>
              <w:rPr>
                <w:szCs w:val="24"/>
              </w:rPr>
              <w:t>Ідентифікація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конекторів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та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кабелів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для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під’єднання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периферії</w:t>
            </w:r>
            <w:r>
              <w:rPr>
                <w:szCs w:val="24"/>
              </w:rPr>
              <w:t>.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0"/>
              </w:rPr>
              <w:t>2/2</w:t>
            </w:r>
          </w:p>
        </w:tc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</w:rPr>
              <w:t>Вимірювати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параметри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небезпечних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та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завадових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сигналів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під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час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інструментального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контролю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процесів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захисту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інформації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та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визначати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ефективність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захисту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інформації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від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витоку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технічними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каналами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відповідно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до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вимог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нормативних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документів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системи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технічного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захисту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інформації</w:t>
            </w:r>
            <w:r>
              <w:rPr>
                <w:rFonts w:ascii="Times New Roman" w:cs="Times New Roman"/>
                <w:sz w:val="20"/>
              </w:rPr>
              <w:t>.</w:t>
            </w:r>
          </w:p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</w:rPr>
              <w:t>Інтерпретува</w:t>
            </w:r>
            <w:r>
              <w:rPr>
                <w:rFonts w:ascii="Times New Roman" w:cs="Times New Roman"/>
                <w:sz w:val="20"/>
              </w:rPr>
              <w:t>ти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результати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проведення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спеціальних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вимірювань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використанням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технічних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засобів</w:t>
            </w:r>
            <w:r>
              <w:rPr>
                <w:rFonts w:ascii="Times New Roman" w:cs="Times New Roman"/>
                <w:sz w:val="20"/>
              </w:rPr>
              <w:t xml:space="preserve">, </w:t>
            </w:r>
            <w:r>
              <w:rPr>
                <w:rFonts w:ascii="Times New Roman" w:cs="Times New Roman"/>
                <w:sz w:val="20"/>
              </w:rPr>
              <w:t>контролю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характеристик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інформаційно</w:t>
            </w:r>
            <w:r>
              <w:rPr>
                <w:rFonts w:ascii="Times New Roman" w:cs="Times New Roman"/>
                <w:sz w:val="20"/>
              </w:rPr>
              <w:t>-</w:t>
            </w:r>
            <w:r>
              <w:rPr>
                <w:rFonts w:ascii="Times New Roman" w:cs="Times New Roman"/>
                <w:sz w:val="20"/>
              </w:rPr>
              <w:t>телекомунікаційних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систем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відповідно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до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вимог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нормативних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документів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системи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технічного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захисту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інформації</w:t>
            </w:r>
            <w:r>
              <w:rPr>
                <w:rFonts w:ascii="Times New Roman" w:cs="Times New Roman"/>
                <w:sz w:val="20"/>
              </w:rPr>
              <w:t>.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Здача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лабораторної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роботи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pStyle w:val="3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Мережеве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обладнання</w:t>
            </w:r>
            <w:r>
              <w:rPr>
                <w:szCs w:val="24"/>
              </w:rPr>
              <w:t xml:space="preserve">: </w:t>
            </w:r>
            <w:r>
              <w:rPr>
                <w:szCs w:val="24"/>
              </w:rPr>
              <w:t>мережеві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кабелі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t>їх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характеристики</w:t>
            </w:r>
            <w:r>
              <w:rPr>
                <w:szCs w:val="24"/>
              </w:rPr>
              <w:t xml:space="preserve">. </w:t>
            </w:r>
            <w:r>
              <w:rPr>
                <w:szCs w:val="24"/>
              </w:rPr>
              <w:t>Особливості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апаратного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забезпечення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серверів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t>робочих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станцій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t>ноутбуків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t>планшетів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та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мікроконтролерів</w:t>
            </w:r>
            <w:r>
              <w:rPr>
                <w:szCs w:val="24"/>
              </w:rPr>
              <w:t>.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0"/>
              </w:rPr>
              <w:t>3/3</w:t>
            </w:r>
          </w:p>
        </w:tc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</w:rPr>
              <w:t>Забезпечувати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процеси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захисту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та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функціонування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інформаційно</w:t>
            </w:r>
            <w:r>
              <w:rPr>
                <w:rFonts w:ascii="Times New Roman" w:cs="Times New Roman"/>
                <w:sz w:val="20"/>
              </w:rPr>
              <w:t>-</w:t>
            </w:r>
            <w:r>
              <w:rPr>
                <w:rFonts w:ascii="Times New Roman" w:cs="Times New Roman"/>
                <w:sz w:val="20"/>
              </w:rPr>
              <w:t>телекомунікаційних</w:t>
            </w:r>
            <w:r>
              <w:rPr>
                <w:rFonts w:ascii="Times New Roman" w:cs="Times New Roman"/>
                <w:sz w:val="20"/>
              </w:rPr>
              <w:t xml:space="preserve"> (</w:t>
            </w:r>
            <w:r>
              <w:rPr>
                <w:rFonts w:ascii="Times New Roman" w:cs="Times New Roman"/>
                <w:sz w:val="20"/>
              </w:rPr>
              <w:t>автомат</w:t>
            </w:r>
            <w:r>
              <w:rPr>
                <w:rFonts w:ascii="Times New Roman" w:cs="Times New Roman"/>
                <w:sz w:val="20"/>
              </w:rPr>
              <w:t>изованих</w:t>
            </w:r>
            <w:r>
              <w:rPr>
                <w:rFonts w:ascii="Times New Roman" w:cs="Times New Roman"/>
                <w:sz w:val="20"/>
              </w:rPr>
              <w:t xml:space="preserve">) </w:t>
            </w:r>
            <w:r>
              <w:rPr>
                <w:rFonts w:ascii="Times New Roman" w:cs="Times New Roman"/>
                <w:sz w:val="20"/>
              </w:rPr>
              <w:t>систем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на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основі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практик</w:t>
            </w:r>
            <w:r>
              <w:rPr>
                <w:rFonts w:ascii="Times New Roman" w:cs="Times New Roman"/>
                <w:sz w:val="20"/>
              </w:rPr>
              <w:t xml:space="preserve">, </w:t>
            </w:r>
            <w:r>
              <w:rPr>
                <w:rFonts w:ascii="Times New Roman" w:cs="Times New Roman"/>
                <w:sz w:val="20"/>
              </w:rPr>
              <w:t>навичок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та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знань</w:t>
            </w:r>
            <w:r>
              <w:rPr>
                <w:rFonts w:ascii="Times New Roman" w:cs="Times New Roman"/>
                <w:sz w:val="20"/>
              </w:rPr>
              <w:t xml:space="preserve">, </w:t>
            </w:r>
            <w:r>
              <w:rPr>
                <w:rFonts w:ascii="Times New Roman" w:cs="Times New Roman"/>
                <w:sz w:val="20"/>
              </w:rPr>
              <w:t>щодо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структурних</w:t>
            </w:r>
            <w:r>
              <w:rPr>
                <w:rFonts w:ascii="Times New Roman" w:cs="Times New Roman"/>
                <w:sz w:val="20"/>
              </w:rPr>
              <w:t xml:space="preserve"> (</w:t>
            </w:r>
            <w:r>
              <w:rPr>
                <w:rFonts w:ascii="Times New Roman" w:cs="Times New Roman"/>
                <w:sz w:val="20"/>
              </w:rPr>
              <w:t>структурно</w:t>
            </w:r>
            <w:r>
              <w:rPr>
                <w:rFonts w:ascii="Times New Roman" w:cs="Times New Roman"/>
                <w:sz w:val="20"/>
              </w:rPr>
              <w:t>-</w:t>
            </w:r>
            <w:r>
              <w:rPr>
                <w:rFonts w:ascii="Times New Roman" w:cs="Times New Roman"/>
                <w:sz w:val="20"/>
              </w:rPr>
              <w:t>логічних</w:t>
            </w:r>
            <w:r>
              <w:rPr>
                <w:rFonts w:ascii="Times New Roman" w:cs="Times New Roman"/>
                <w:sz w:val="20"/>
              </w:rPr>
              <w:t xml:space="preserve">) </w:t>
            </w:r>
            <w:r>
              <w:rPr>
                <w:rFonts w:ascii="Times New Roman" w:cs="Times New Roman"/>
                <w:sz w:val="20"/>
              </w:rPr>
              <w:t>схем</w:t>
            </w:r>
            <w:r>
              <w:rPr>
                <w:rFonts w:ascii="Times New Roman" w:cs="Times New Roman"/>
                <w:sz w:val="20"/>
              </w:rPr>
              <w:t xml:space="preserve">, </w:t>
            </w:r>
            <w:r>
              <w:rPr>
                <w:rFonts w:ascii="Times New Roman" w:cs="Times New Roman"/>
                <w:sz w:val="20"/>
              </w:rPr>
              <w:t>топології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мережі</w:t>
            </w:r>
            <w:r>
              <w:rPr>
                <w:rFonts w:ascii="Times New Roman" w:cs="Times New Roman"/>
                <w:sz w:val="20"/>
              </w:rPr>
              <w:t xml:space="preserve">, </w:t>
            </w:r>
            <w:r>
              <w:rPr>
                <w:rFonts w:ascii="Times New Roman" w:cs="Times New Roman"/>
                <w:sz w:val="20"/>
              </w:rPr>
              <w:t>сучасних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архітектур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та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моделей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захисту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електронних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інформаційних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ресурсів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відображенням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взаємозв’язків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та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інформаційних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потоків</w:t>
            </w:r>
            <w:r>
              <w:rPr>
                <w:rFonts w:ascii="Times New Roman" w:cs="Times New Roman"/>
                <w:sz w:val="20"/>
              </w:rPr>
              <w:t xml:space="preserve">, </w:t>
            </w:r>
            <w:r>
              <w:rPr>
                <w:rFonts w:ascii="Times New Roman" w:cs="Times New Roman"/>
                <w:sz w:val="20"/>
              </w:rPr>
              <w:t>процесів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для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внутрішніх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і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віддалених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компонент</w:t>
            </w:r>
            <w:r>
              <w:rPr>
                <w:rFonts w:ascii="Times New Roman" w:cs="Times New Roman"/>
                <w:sz w:val="20"/>
              </w:rPr>
              <w:t>.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Здача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лабораторної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роботи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pStyle w:val="3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Комп’ютерні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системи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високої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мініатюризації</w:t>
            </w:r>
            <w:r>
              <w:rPr>
                <w:szCs w:val="24"/>
              </w:rPr>
              <w:t xml:space="preserve"> (System on the Chip).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0"/>
              </w:rPr>
              <w:t>2/2</w:t>
            </w:r>
          </w:p>
        </w:tc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</w:rPr>
              <w:t>Вміти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застосовувати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знання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для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розв’язування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задач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аналізу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та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синтезу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засобів</w:t>
            </w:r>
            <w:r>
              <w:rPr>
                <w:rFonts w:ascii="Times New Roman" w:cs="Times New Roman"/>
                <w:sz w:val="20"/>
              </w:rPr>
              <w:t xml:space="preserve">, </w:t>
            </w:r>
            <w:r>
              <w:rPr>
                <w:rFonts w:ascii="Times New Roman" w:cs="Times New Roman"/>
                <w:sz w:val="20"/>
              </w:rPr>
              <w:t>характерних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для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систем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захисту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інформ</w:t>
            </w:r>
            <w:r>
              <w:rPr>
                <w:rFonts w:ascii="Times New Roman" w:cs="Times New Roman"/>
                <w:sz w:val="20"/>
              </w:rPr>
              <w:t>ації</w:t>
            </w:r>
            <w:r>
              <w:rPr>
                <w:rFonts w:ascii="Times New Roman" w:cs="Times New Roman"/>
                <w:sz w:val="20"/>
              </w:rPr>
              <w:t>.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Здача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лабораторної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роботи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pStyle w:val="3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Аналіз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та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вирішення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проблем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роботі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обладнання</w:t>
            </w:r>
            <w:r>
              <w:rPr>
                <w:szCs w:val="24"/>
              </w:rPr>
              <w:t>.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0"/>
              </w:rPr>
              <w:t>2/2</w:t>
            </w:r>
          </w:p>
        </w:tc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</w:rPr>
              <w:t>Виконувати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аналіз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та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декомпозицію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інформаційно</w:t>
            </w:r>
            <w:r>
              <w:rPr>
                <w:rFonts w:ascii="Times New Roman" w:cs="Times New Roman"/>
                <w:sz w:val="20"/>
              </w:rPr>
              <w:t>-</w:t>
            </w:r>
            <w:r>
              <w:rPr>
                <w:rFonts w:ascii="Times New Roman" w:cs="Times New Roman"/>
                <w:sz w:val="20"/>
              </w:rPr>
              <w:t>телекомунікаційних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систем</w:t>
            </w:r>
            <w:r>
              <w:rPr>
                <w:rFonts w:ascii="Times New Roman" w:cs="Times New Roman"/>
                <w:sz w:val="20"/>
              </w:rPr>
              <w:t>.</w:t>
            </w:r>
          </w:p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</w:rPr>
              <w:t>Вимірювати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параметри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небезпечних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та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завадових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сигналів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під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час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інструментального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контролю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пр</w:t>
            </w:r>
            <w:r>
              <w:rPr>
                <w:rFonts w:ascii="Times New Roman" w:cs="Times New Roman"/>
                <w:sz w:val="20"/>
              </w:rPr>
              <w:t>оцесів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захисту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інформації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та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визначати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ефективність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захисту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інформації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від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витоку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технічними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каналами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відповідно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до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вимог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нормативних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документів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системи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технічного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захисту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інформації</w:t>
            </w:r>
            <w:r>
              <w:rPr>
                <w:rFonts w:ascii="Times New Roman" w:cs="Times New Roman"/>
                <w:sz w:val="20"/>
              </w:rPr>
              <w:t>.</w:t>
            </w:r>
          </w:p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</w:rPr>
              <w:t>Інтерпретувати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результати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проведення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спеціальних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вимірювань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використан</w:t>
            </w:r>
            <w:r>
              <w:rPr>
                <w:rFonts w:ascii="Times New Roman" w:cs="Times New Roman"/>
                <w:sz w:val="20"/>
              </w:rPr>
              <w:t>ням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технічних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засобів</w:t>
            </w:r>
            <w:r>
              <w:rPr>
                <w:rFonts w:ascii="Times New Roman" w:cs="Times New Roman"/>
                <w:sz w:val="20"/>
              </w:rPr>
              <w:t xml:space="preserve">, </w:t>
            </w:r>
            <w:r>
              <w:rPr>
                <w:rFonts w:ascii="Times New Roman" w:cs="Times New Roman"/>
                <w:sz w:val="20"/>
              </w:rPr>
              <w:t>контролю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характеристик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інформаційно</w:t>
            </w:r>
            <w:r>
              <w:rPr>
                <w:rFonts w:ascii="Times New Roman" w:cs="Times New Roman"/>
                <w:sz w:val="20"/>
              </w:rPr>
              <w:t>-</w:t>
            </w:r>
            <w:r>
              <w:rPr>
                <w:rFonts w:ascii="Times New Roman" w:cs="Times New Roman"/>
                <w:sz w:val="20"/>
              </w:rPr>
              <w:t>телекомунікаційних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систем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відповідно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до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вимог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нормативних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документів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системи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технічного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захисту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інформації</w:t>
            </w:r>
            <w:r>
              <w:rPr>
                <w:rFonts w:ascii="Times New Roman" w:cs="Times New Roman"/>
                <w:sz w:val="20"/>
              </w:rPr>
              <w:t>.</w:t>
            </w:r>
          </w:p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</w:rPr>
              <w:t>Вміти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застосовувати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знання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для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розв’язування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задач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аналізу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та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синтезу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засобів</w:t>
            </w:r>
            <w:r>
              <w:rPr>
                <w:rFonts w:ascii="Times New Roman" w:cs="Times New Roman"/>
                <w:sz w:val="20"/>
              </w:rPr>
              <w:t xml:space="preserve">, </w:t>
            </w:r>
            <w:r>
              <w:rPr>
                <w:rFonts w:ascii="Times New Roman" w:cs="Times New Roman"/>
                <w:sz w:val="20"/>
              </w:rPr>
              <w:t>характерни</w:t>
            </w:r>
            <w:r>
              <w:rPr>
                <w:rFonts w:ascii="Times New Roman" w:cs="Times New Roman"/>
                <w:sz w:val="20"/>
              </w:rPr>
              <w:t>х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для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систем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захисту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інформації</w:t>
            </w:r>
            <w:r>
              <w:rPr>
                <w:rFonts w:ascii="Times New Roman" w:cs="Times New Roman"/>
                <w:sz w:val="20"/>
              </w:rPr>
              <w:t>.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Здача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лабораторної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роботи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61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pStyle w:val="3"/>
              <w:spacing w:line="240" w:lineRule="auto"/>
              <w:rPr>
                <w:szCs w:val="24"/>
              </w:rPr>
            </w:pPr>
            <w:r>
              <w:rPr>
                <w:szCs w:val="24"/>
                <w:lang w:bidi="hi-IN"/>
              </w:rPr>
              <w:t>Модульний</w:t>
            </w:r>
            <w:r>
              <w:rPr>
                <w:szCs w:val="24"/>
                <w:lang w:bidi="hi-IN"/>
              </w:rPr>
              <w:t xml:space="preserve"> </w:t>
            </w:r>
            <w:r>
              <w:rPr>
                <w:szCs w:val="24"/>
                <w:lang w:bidi="hi-IN"/>
              </w:rPr>
              <w:t>контроль</w:t>
            </w: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Підсумковий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тест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ЕНК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000000"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Модуль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 2 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Архітектура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комп’ютерних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систем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pStyle w:val="4O4ryz44444x4r3f4t4444"/>
              <w:spacing w:line="240" w:lineRule="auto"/>
              <w:ind w:firstLine="0"/>
              <w:rPr>
                <w:szCs w:val="24"/>
              </w:rPr>
            </w:pPr>
            <w:r>
              <w:rPr>
                <w:sz w:val="20"/>
                <w:szCs w:val="24"/>
              </w:rPr>
              <w:t>Структура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процесорів</w:t>
            </w:r>
            <w:r>
              <w:rPr>
                <w:sz w:val="20"/>
                <w:szCs w:val="24"/>
              </w:rPr>
              <w:t xml:space="preserve">. </w:t>
            </w:r>
            <w:r>
              <w:rPr>
                <w:sz w:val="20"/>
                <w:szCs w:val="24"/>
              </w:rPr>
              <w:t>Процесорні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коди</w:t>
            </w:r>
            <w:r>
              <w:rPr>
                <w:sz w:val="20"/>
                <w:szCs w:val="24"/>
              </w:rPr>
              <w:t xml:space="preserve">, </w:t>
            </w:r>
            <w:r>
              <w:rPr>
                <w:sz w:val="20"/>
                <w:szCs w:val="24"/>
              </w:rPr>
              <w:t>набори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інструкцій</w:t>
            </w:r>
            <w:r>
              <w:rPr>
                <w:sz w:val="20"/>
                <w:szCs w:val="24"/>
              </w:rPr>
              <w:t xml:space="preserve">, </w:t>
            </w:r>
            <w:r>
              <w:rPr>
                <w:sz w:val="20"/>
                <w:szCs w:val="24"/>
              </w:rPr>
              <w:t>мікрокод</w:t>
            </w:r>
            <w:r>
              <w:rPr>
                <w:sz w:val="20"/>
                <w:szCs w:val="24"/>
              </w:rPr>
              <w:t>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3/3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  <w:lang w:eastAsia="ru-RU"/>
              </w:rPr>
              <w:t>Виконувати</w:t>
            </w:r>
            <w:r>
              <w:rPr>
                <w:rFonts w:asci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  <w:lang w:eastAsia="ru-RU"/>
              </w:rPr>
              <w:t>аналіз</w:t>
            </w:r>
            <w:r>
              <w:rPr>
                <w:rFonts w:asci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  <w:lang w:eastAsia="ru-RU"/>
              </w:rPr>
              <w:t>та</w:t>
            </w:r>
            <w:r>
              <w:rPr>
                <w:rFonts w:asci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  <w:lang w:eastAsia="ru-RU"/>
              </w:rPr>
              <w:t>декомпозиц</w:t>
            </w:r>
            <w:r>
              <w:rPr>
                <w:rFonts w:ascii="Times New Roman" w:cs="Times New Roman"/>
                <w:sz w:val="20"/>
                <w:szCs w:val="20"/>
                <w:lang w:eastAsia="ru-RU"/>
              </w:rPr>
              <w:t>ію</w:t>
            </w:r>
            <w:r>
              <w:rPr>
                <w:rFonts w:asci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  <w:lang w:eastAsia="ru-RU"/>
              </w:rPr>
              <w:t>інформаційно</w:t>
            </w:r>
            <w:r>
              <w:rPr>
                <w:rFonts w:asci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cs="Times New Roman"/>
                <w:sz w:val="20"/>
                <w:szCs w:val="20"/>
                <w:lang w:eastAsia="ru-RU"/>
              </w:rPr>
              <w:t>телекомунікаційних</w:t>
            </w:r>
            <w:r>
              <w:rPr>
                <w:rFonts w:asci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cs="Times New Roman"/>
                <w:sz w:val="20"/>
                <w:szCs w:val="20"/>
                <w:lang w:eastAsia="ru-RU"/>
              </w:rPr>
              <w:t>.</w:t>
            </w:r>
          </w:p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Вміти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застосовувати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знання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розв’язування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задач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аналізу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синтезу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засобів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характерних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систем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захисту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інформації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Здача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лабораторної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роботи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pStyle w:val="4H4p4s4444r444"/>
              <w:spacing w:line="240" w:lineRule="auto"/>
              <w:jc w:val="both"/>
              <w:rPr>
                <w:szCs w:val="24"/>
              </w:rPr>
            </w:pPr>
            <w:r>
              <w:rPr>
                <w:bCs/>
                <w:sz w:val="20"/>
                <w:szCs w:val="24"/>
              </w:rPr>
              <w:t>Обмін</w:t>
            </w:r>
            <w:r>
              <w:rPr>
                <w:bCs/>
                <w:sz w:val="20"/>
                <w:szCs w:val="24"/>
              </w:rPr>
              <w:t xml:space="preserve"> </w:t>
            </w:r>
            <w:r>
              <w:rPr>
                <w:bCs/>
                <w:sz w:val="20"/>
                <w:szCs w:val="24"/>
              </w:rPr>
              <w:t>даними</w:t>
            </w:r>
            <w:r>
              <w:rPr>
                <w:bCs/>
                <w:sz w:val="20"/>
                <w:szCs w:val="24"/>
              </w:rPr>
              <w:t xml:space="preserve"> </w:t>
            </w:r>
            <w:r>
              <w:rPr>
                <w:bCs/>
                <w:sz w:val="20"/>
                <w:szCs w:val="24"/>
              </w:rPr>
              <w:t>в</w:t>
            </w:r>
            <w:r>
              <w:rPr>
                <w:bCs/>
                <w:sz w:val="20"/>
                <w:szCs w:val="24"/>
              </w:rPr>
              <w:t xml:space="preserve"> </w:t>
            </w:r>
            <w:r>
              <w:rPr>
                <w:bCs/>
                <w:sz w:val="20"/>
                <w:szCs w:val="24"/>
              </w:rPr>
              <w:t>процесорі</w:t>
            </w:r>
            <w:r>
              <w:rPr>
                <w:bCs/>
                <w:sz w:val="20"/>
                <w:szCs w:val="24"/>
              </w:rPr>
              <w:t xml:space="preserve">, </w:t>
            </w:r>
            <w:r>
              <w:rPr>
                <w:bCs/>
                <w:sz w:val="20"/>
                <w:szCs w:val="24"/>
              </w:rPr>
              <w:t>технології</w:t>
            </w:r>
            <w:r>
              <w:rPr>
                <w:bCs/>
                <w:sz w:val="20"/>
                <w:szCs w:val="24"/>
              </w:rPr>
              <w:t xml:space="preserve"> </w:t>
            </w:r>
            <w:r>
              <w:rPr>
                <w:bCs/>
                <w:sz w:val="20"/>
                <w:szCs w:val="24"/>
              </w:rPr>
              <w:t>кешування</w:t>
            </w:r>
            <w:r>
              <w:rPr>
                <w:bCs/>
                <w:sz w:val="20"/>
                <w:szCs w:val="24"/>
              </w:rPr>
              <w:t xml:space="preserve"> </w:t>
            </w:r>
            <w:r>
              <w:rPr>
                <w:bCs/>
                <w:sz w:val="20"/>
                <w:szCs w:val="24"/>
              </w:rPr>
              <w:t>даних</w:t>
            </w:r>
            <w:r>
              <w:rPr>
                <w:bCs/>
                <w:sz w:val="20"/>
                <w:szCs w:val="24"/>
              </w:rPr>
              <w:t>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2/2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Cs/>
                <w:sz w:val="20"/>
                <w:szCs w:val="20"/>
              </w:rPr>
              <w:t>Ви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мірювати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параметри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небезпечних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та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завадових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сигналів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під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час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інструментального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контролю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процесів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захисту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інформації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та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визначати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ефективність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захисту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інформації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від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витоку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технічними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каналами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відповідно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до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вимог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нормативних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документів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системи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технічного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за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хисту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інформації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.</w:t>
            </w:r>
          </w:p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Cs/>
                <w:sz w:val="20"/>
                <w:szCs w:val="20"/>
              </w:rPr>
              <w:t>Інтерпретувати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результати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проведення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спеціальних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вимірювань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використанням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технічних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засобів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контролю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характеристик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інформаційно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телекомунікаційних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систем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відповідно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до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вимог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нормативних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документів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системи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технічного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захисту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інформації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Здача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лабораторної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роботи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pStyle w:val="4O4ryz44444x4r3f4t4444"/>
              <w:spacing w:line="240" w:lineRule="auto"/>
              <w:ind w:firstLine="0"/>
              <w:rPr>
                <w:szCs w:val="24"/>
              </w:rPr>
            </w:pPr>
            <w:r>
              <w:rPr>
                <w:bCs/>
                <w:sz w:val="20"/>
                <w:szCs w:val="24"/>
              </w:rPr>
              <w:t>Суперскалярна</w:t>
            </w:r>
            <w:r>
              <w:rPr>
                <w:bCs/>
                <w:sz w:val="20"/>
                <w:szCs w:val="24"/>
              </w:rPr>
              <w:t xml:space="preserve"> </w:t>
            </w:r>
            <w:r>
              <w:rPr>
                <w:bCs/>
                <w:sz w:val="20"/>
                <w:szCs w:val="24"/>
              </w:rPr>
              <w:t>архітектура</w:t>
            </w:r>
            <w:r>
              <w:rPr>
                <w:bCs/>
                <w:sz w:val="20"/>
                <w:szCs w:val="24"/>
              </w:rPr>
              <w:t xml:space="preserve"> </w:t>
            </w:r>
            <w:r>
              <w:rPr>
                <w:bCs/>
                <w:sz w:val="20"/>
                <w:szCs w:val="24"/>
              </w:rPr>
              <w:t>процесорів</w:t>
            </w:r>
            <w:r>
              <w:rPr>
                <w:bCs/>
                <w:sz w:val="20"/>
                <w:szCs w:val="24"/>
              </w:rPr>
              <w:t xml:space="preserve">. </w:t>
            </w:r>
            <w:r>
              <w:rPr>
                <w:bCs/>
                <w:sz w:val="20"/>
                <w:szCs w:val="24"/>
                <w:lang w:eastAsia="en-US"/>
              </w:rPr>
              <w:t>Позачергове</w:t>
            </w:r>
            <w:r>
              <w:rPr>
                <w:bCs/>
                <w:sz w:val="20"/>
                <w:szCs w:val="24"/>
                <w:lang w:eastAsia="en-US"/>
              </w:rPr>
              <w:t xml:space="preserve"> </w:t>
            </w:r>
            <w:r>
              <w:rPr>
                <w:bCs/>
                <w:sz w:val="20"/>
                <w:szCs w:val="24"/>
                <w:lang w:eastAsia="en-US"/>
              </w:rPr>
              <w:t>виконання</w:t>
            </w:r>
            <w:r>
              <w:rPr>
                <w:bCs/>
                <w:sz w:val="20"/>
                <w:szCs w:val="24"/>
                <w:lang w:eastAsia="en-US"/>
              </w:rPr>
              <w:t xml:space="preserve"> </w:t>
            </w:r>
            <w:r>
              <w:rPr>
                <w:bCs/>
                <w:sz w:val="20"/>
                <w:szCs w:val="24"/>
                <w:lang w:eastAsia="en-US"/>
              </w:rPr>
              <w:t>інструкцій</w:t>
            </w:r>
            <w:r>
              <w:rPr>
                <w:bCs/>
                <w:sz w:val="20"/>
                <w:szCs w:val="24"/>
                <w:lang w:eastAsia="en-US"/>
              </w:rPr>
              <w:t xml:space="preserve">.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2/2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  <w:lang w:eastAsia="ru-RU"/>
              </w:rPr>
              <w:t>Виконувати</w:t>
            </w:r>
            <w:r>
              <w:rPr>
                <w:rFonts w:asci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  <w:lang w:eastAsia="ru-RU"/>
              </w:rPr>
              <w:t>аналіз</w:t>
            </w:r>
            <w:r>
              <w:rPr>
                <w:rFonts w:asci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  <w:lang w:eastAsia="ru-RU"/>
              </w:rPr>
              <w:t>та</w:t>
            </w:r>
            <w:r>
              <w:rPr>
                <w:rFonts w:asci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  <w:lang w:eastAsia="ru-RU"/>
              </w:rPr>
              <w:t>декомпозицію</w:t>
            </w:r>
            <w:r>
              <w:rPr>
                <w:rFonts w:asci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  <w:lang w:eastAsia="ru-RU"/>
              </w:rPr>
              <w:t>інформаційно</w:t>
            </w:r>
            <w:r>
              <w:rPr>
                <w:rFonts w:asci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cs="Times New Roman"/>
                <w:sz w:val="20"/>
                <w:szCs w:val="20"/>
                <w:lang w:eastAsia="ru-RU"/>
              </w:rPr>
              <w:t>телекомунікаційних</w:t>
            </w:r>
            <w:r>
              <w:rPr>
                <w:rFonts w:asci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cs="Times New Roman"/>
                <w:sz w:val="20"/>
                <w:szCs w:val="20"/>
                <w:lang w:eastAsia="ru-RU"/>
              </w:rPr>
              <w:t>.</w:t>
            </w:r>
          </w:p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Cs/>
                <w:sz w:val="20"/>
                <w:szCs w:val="20"/>
              </w:rPr>
              <w:t>Вміти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застосовувати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знання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розв’язування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задач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аналізу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та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синтезу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засо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бів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характерних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систем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захисту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інформації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Здача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лабораторної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роботи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pStyle w:val="4O4ryz44444x4r3f4t4444"/>
              <w:spacing w:line="240" w:lineRule="auto"/>
              <w:ind w:firstLine="0"/>
              <w:rPr>
                <w:szCs w:val="24"/>
              </w:rPr>
            </w:pPr>
            <w:r>
              <w:rPr>
                <w:bCs/>
                <w:sz w:val="20"/>
                <w:szCs w:val="24"/>
                <w:lang w:eastAsia="en-US"/>
              </w:rPr>
              <w:t>Процесори</w:t>
            </w:r>
            <w:r>
              <w:rPr>
                <w:bCs/>
                <w:sz w:val="20"/>
                <w:szCs w:val="24"/>
                <w:lang w:eastAsia="en-US"/>
              </w:rPr>
              <w:t xml:space="preserve"> </w:t>
            </w:r>
            <w:r>
              <w:rPr>
                <w:bCs/>
                <w:sz w:val="20"/>
                <w:szCs w:val="24"/>
                <w:lang w:eastAsia="en-US"/>
              </w:rPr>
              <w:t>з</w:t>
            </w:r>
            <w:r>
              <w:rPr>
                <w:bCs/>
                <w:sz w:val="20"/>
                <w:szCs w:val="24"/>
                <w:lang w:eastAsia="en-US"/>
              </w:rPr>
              <w:t xml:space="preserve"> </w:t>
            </w:r>
            <w:r>
              <w:rPr>
                <w:bCs/>
                <w:sz w:val="20"/>
                <w:szCs w:val="24"/>
                <w:lang w:eastAsia="en-US"/>
              </w:rPr>
              <w:t>довгими</w:t>
            </w:r>
            <w:r>
              <w:rPr>
                <w:bCs/>
                <w:sz w:val="20"/>
                <w:szCs w:val="24"/>
                <w:lang w:eastAsia="en-US"/>
              </w:rPr>
              <w:t xml:space="preserve"> </w:t>
            </w:r>
            <w:r>
              <w:rPr>
                <w:bCs/>
                <w:sz w:val="20"/>
                <w:szCs w:val="24"/>
                <w:lang w:eastAsia="en-US"/>
              </w:rPr>
              <w:t>інструкціями</w:t>
            </w:r>
            <w:r>
              <w:rPr>
                <w:bCs/>
                <w:sz w:val="20"/>
                <w:szCs w:val="24"/>
                <w:lang w:eastAsia="en-US"/>
              </w:rPr>
              <w:t xml:space="preserve"> (WLIW).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2/2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  <w:lang w:eastAsia="ru-RU"/>
              </w:rPr>
              <w:t>Виконувати</w:t>
            </w:r>
            <w:r>
              <w:rPr>
                <w:rFonts w:asci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  <w:lang w:eastAsia="ru-RU"/>
              </w:rPr>
              <w:t>аналіз</w:t>
            </w:r>
            <w:r>
              <w:rPr>
                <w:rFonts w:asci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  <w:lang w:eastAsia="ru-RU"/>
              </w:rPr>
              <w:t>та</w:t>
            </w:r>
            <w:r>
              <w:rPr>
                <w:rFonts w:asci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  <w:lang w:eastAsia="ru-RU"/>
              </w:rPr>
              <w:t>декомпозицію</w:t>
            </w:r>
            <w:r>
              <w:rPr>
                <w:rFonts w:asci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  <w:lang w:eastAsia="ru-RU"/>
              </w:rPr>
              <w:t>інформаційно</w:t>
            </w:r>
            <w:r>
              <w:rPr>
                <w:rFonts w:asci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cs="Times New Roman"/>
                <w:sz w:val="20"/>
                <w:szCs w:val="20"/>
                <w:lang w:eastAsia="ru-RU"/>
              </w:rPr>
              <w:t>телекомунікаційних</w:t>
            </w:r>
            <w:r>
              <w:rPr>
                <w:rFonts w:asci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cs="Times New Roman"/>
                <w:sz w:val="20"/>
                <w:szCs w:val="20"/>
                <w:lang w:eastAsia="ru-RU"/>
              </w:rPr>
              <w:t>.</w:t>
            </w:r>
          </w:p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Вміти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застосовувати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знання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розв’язування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задач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аналізу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синтезу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засобів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характерних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систем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захисту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інформації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Здача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лабораторної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роботи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pStyle w:val="4O4ryz44444x4r3f4t4444"/>
              <w:spacing w:line="240" w:lineRule="auto"/>
              <w:ind w:firstLine="0"/>
              <w:rPr>
                <w:szCs w:val="24"/>
              </w:rPr>
            </w:pPr>
            <w:r>
              <w:rPr>
                <w:bCs/>
                <w:sz w:val="20"/>
                <w:szCs w:val="24"/>
                <w:lang w:eastAsia="en-US"/>
              </w:rPr>
              <w:t>Багатопотоковість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2/2</w:t>
            </w:r>
          </w:p>
        </w:tc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Cs/>
                <w:sz w:val="20"/>
                <w:szCs w:val="24"/>
              </w:rPr>
              <w:t>Інтерпретувати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результати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проведення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спеціальних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вимірювань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використанням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технічних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засобів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контролю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характеристик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інформаційно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-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телекому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нікаційних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систем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відповідно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до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вимог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нормативних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документів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системи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технічного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захисту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інформації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.</w:t>
            </w:r>
          </w:p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Cs/>
                <w:sz w:val="20"/>
                <w:szCs w:val="24"/>
              </w:rPr>
              <w:t>Вміти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застосовувати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знання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для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розв’язування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задач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аналізу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та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синтезу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засобів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характерних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для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систем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захисту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інформації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.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Здача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лабораторної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роботи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pStyle w:val="4O4ryz44444x4r3f4t4444"/>
              <w:spacing w:line="240" w:lineRule="auto"/>
              <w:ind w:firstLine="0"/>
              <w:rPr>
                <w:szCs w:val="24"/>
              </w:rPr>
            </w:pPr>
            <w:r>
              <w:rPr>
                <w:bCs/>
                <w:sz w:val="20"/>
                <w:szCs w:val="20"/>
                <w:lang w:eastAsia="en-US"/>
              </w:rPr>
              <w:t>Пара</w:t>
            </w:r>
            <w:r>
              <w:rPr>
                <w:bCs/>
                <w:sz w:val="20"/>
                <w:szCs w:val="20"/>
                <w:lang w:eastAsia="en-US"/>
              </w:rPr>
              <w:t>лельне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виконання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інструкцій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0"/>
              </w:rPr>
              <w:t>2/2</w:t>
            </w:r>
          </w:p>
        </w:tc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Cs/>
                <w:sz w:val="20"/>
                <w:szCs w:val="20"/>
              </w:rPr>
              <w:t>Інтерпретувати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результати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проведення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спеціальних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вимірювань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використанням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технічних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засобів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контролю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характеристик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інформаційно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телекомунікаційних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систем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відповідно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до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вимог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нормативних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документів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системи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технічного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захи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сту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інформації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.</w:t>
            </w:r>
          </w:p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Cs/>
                <w:sz w:val="20"/>
                <w:szCs w:val="20"/>
              </w:rPr>
              <w:t>Вміти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застосовувати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знання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розв’язування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задач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аналізу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та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синтезу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засобів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характерних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систем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захисту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інформації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Cs/>
                <w:sz w:val="20"/>
                <w:szCs w:val="20"/>
                <w:lang w:eastAsia="en-US"/>
              </w:rPr>
              <w:t>Здача</w:t>
            </w:r>
            <w:r>
              <w:rPr>
                <w:rFonts w:asci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  <w:lang w:eastAsia="en-US"/>
              </w:rPr>
              <w:t>лабораторної</w:t>
            </w:r>
            <w:r>
              <w:rPr>
                <w:rFonts w:asci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  <w:lang w:eastAsia="en-US"/>
              </w:rPr>
              <w:t>роботи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000000"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pStyle w:val="4O4ryz44444x4r3f4t4444"/>
              <w:spacing w:line="240" w:lineRule="auto"/>
              <w:ind w:firstLine="0"/>
              <w:rPr>
                <w:szCs w:val="24"/>
              </w:rPr>
            </w:pPr>
            <w:r>
              <w:rPr>
                <w:bCs/>
                <w:sz w:val="20"/>
                <w:szCs w:val="20"/>
                <w:lang w:eastAsia="en-US"/>
              </w:rPr>
              <w:t>Міжпроцесорна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взаємодія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0"/>
              </w:rPr>
              <w:t>2/2</w:t>
            </w:r>
          </w:p>
        </w:tc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Cs/>
                <w:sz w:val="20"/>
                <w:szCs w:val="20"/>
              </w:rPr>
              <w:t>Інтерпретувати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результати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проведення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спеціальних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вимірювань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використанням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технічних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засобів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контролю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характеристик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інформаційно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телекомунікаційних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систем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відповідно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до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вимог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нормативних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документів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системи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технічного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захисту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інформації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.</w:t>
            </w:r>
          </w:p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Cs/>
                <w:sz w:val="20"/>
                <w:szCs w:val="20"/>
              </w:rPr>
              <w:t>Вміти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застосовувати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знання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розв’язування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задач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аналізу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та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синтезу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засобі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в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характерних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систем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захисту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інформації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Cs/>
                <w:sz w:val="20"/>
                <w:szCs w:val="20"/>
                <w:lang w:eastAsia="en-US"/>
              </w:rPr>
              <w:t>Здача</w:t>
            </w:r>
            <w:r>
              <w:rPr>
                <w:rFonts w:asci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  <w:lang w:eastAsia="en-US"/>
              </w:rPr>
              <w:t>лабораторної</w:t>
            </w:r>
            <w:r>
              <w:rPr>
                <w:rFonts w:asci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  <w:lang w:eastAsia="en-US"/>
              </w:rPr>
              <w:t>роботи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000000">
        <w:tc>
          <w:tcPr>
            <w:tcW w:w="61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pStyle w:val="4O4ryz44444x4r3f4t4444"/>
              <w:spacing w:line="240" w:lineRule="auto"/>
              <w:ind w:firstLine="0"/>
              <w:rPr>
                <w:szCs w:val="24"/>
              </w:rPr>
            </w:pPr>
            <w:r>
              <w:rPr>
                <w:bCs/>
                <w:sz w:val="20"/>
                <w:szCs w:val="24"/>
              </w:rPr>
              <w:t>Модульний</w:t>
            </w:r>
            <w:r>
              <w:rPr>
                <w:bCs/>
                <w:sz w:val="20"/>
                <w:szCs w:val="24"/>
              </w:rPr>
              <w:t xml:space="preserve"> </w:t>
            </w:r>
            <w:r>
              <w:rPr>
                <w:bCs/>
                <w:sz w:val="20"/>
                <w:szCs w:val="24"/>
              </w:rPr>
              <w:t>контроль</w:t>
            </w: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Cs/>
                <w:sz w:val="20"/>
                <w:szCs w:val="20"/>
                <w:lang w:eastAsia="ru-RU"/>
              </w:rPr>
              <w:t>Підсумковий</w:t>
            </w:r>
            <w:r>
              <w:rPr>
                <w:rFonts w:asci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  <w:lang w:eastAsia="ru-RU"/>
              </w:rPr>
              <w:t>тест</w:t>
            </w:r>
            <w:r>
              <w:rPr>
                <w:rFonts w:asci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  <w:lang w:eastAsia="ru-RU"/>
              </w:rPr>
              <w:t>ЕНК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000000"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23E5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Всього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 8 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0,7 * (100+100) / 2 = 70</w:t>
            </w:r>
          </w:p>
        </w:tc>
      </w:tr>
      <w:tr w:rsidR="00000000">
        <w:tc>
          <w:tcPr>
            <w:tcW w:w="6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23E5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Залік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000000"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Всього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000000" w:rsidRDefault="00C23E51">
      <w:pPr>
        <w:spacing w:before="120" w:after="0" w:line="240" w:lineRule="auto"/>
        <w:jc w:val="center"/>
        <w:rPr>
          <w:rFonts w:cs="Times New Roman"/>
          <w:szCs w:val="24"/>
        </w:rPr>
      </w:pPr>
      <w:r>
        <w:rPr>
          <w:rFonts w:ascii="Times New Roman" w:cs="Times New Roman"/>
          <w:b/>
          <w:color w:val="17365D"/>
          <w:sz w:val="24"/>
          <w:szCs w:val="24"/>
        </w:rPr>
        <w:t>ПОЛІТИКА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ОЦІНЮВАННЯ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4"/>
        <w:gridCol w:w="6712"/>
      </w:tblGrid>
      <w:tr w:rsidR="00000000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Політика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щодо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дедлайнів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та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перес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кладання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Дедлайни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визначені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ЕНК</w:t>
            </w:r>
            <w:r>
              <w:rPr>
                <w:rFonts w:asci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cs="Times New Roman"/>
                <w:sz w:val="24"/>
                <w:szCs w:val="24"/>
              </w:rPr>
              <w:t>Роботи</w:t>
            </w:r>
            <w:r>
              <w:rPr>
                <w:rFonts w:asci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/>
                <w:sz w:val="24"/>
                <w:szCs w:val="24"/>
              </w:rPr>
              <w:t>які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здаються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із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порушенням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термінів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без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поважних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причин</w:t>
            </w:r>
            <w:r>
              <w:rPr>
                <w:rFonts w:asci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/>
                <w:sz w:val="24"/>
                <w:szCs w:val="24"/>
              </w:rPr>
              <w:t>оцінюються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нижчу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оцінку</w:t>
            </w:r>
            <w:r>
              <w:rPr>
                <w:rFonts w:asci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cs="Times New Roman"/>
                <w:sz w:val="24"/>
                <w:szCs w:val="24"/>
              </w:rPr>
              <w:t>Перескладання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модулів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відбувається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із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дозволу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лектора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наявності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поважних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причин</w:t>
            </w:r>
            <w:r>
              <w:rPr>
                <w:rFonts w:asci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cs="Times New Roman"/>
                <w:sz w:val="24"/>
                <w:szCs w:val="24"/>
              </w:rPr>
              <w:t>наприклад</w:t>
            </w:r>
            <w:r>
              <w:rPr>
                <w:rFonts w:asci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/>
                <w:sz w:val="24"/>
                <w:szCs w:val="24"/>
              </w:rPr>
              <w:t>лікарняний</w:t>
            </w:r>
            <w:r>
              <w:rPr>
                <w:rFonts w:asci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/>
                <w:sz w:val="24"/>
                <w:szCs w:val="24"/>
              </w:rPr>
              <w:t>стажування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або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відря</w:t>
            </w:r>
            <w:r>
              <w:rPr>
                <w:rFonts w:ascii="Times New Roman" w:cs="Times New Roman"/>
                <w:sz w:val="24"/>
                <w:szCs w:val="24"/>
              </w:rPr>
              <w:t>дження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). </w:t>
            </w:r>
          </w:p>
        </w:tc>
      </w:tr>
      <w:tr w:rsidR="00000000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Політика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щодо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академічної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доброчесності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Списування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під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самостійних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робіт</w:t>
            </w:r>
            <w:r>
              <w:rPr>
                <w:rFonts w:asci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/>
                <w:sz w:val="24"/>
                <w:szCs w:val="24"/>
              </w:rPr>
              <w:t>тестування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екзаменів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заборонені</w:t>
            </w:r>
            <w:r>
              <w:rPr>
                <w:rFonts w:asci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cs="Times New Roman"/>
                <w:sz w:val="24"/>
                <w:szCs w:val="24"/>
              </w:rPr>
              <w:t>із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використанням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комп’ютерної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техніки</w:t>
            </w:r>
            <w:r>
              <w:rPr>
                <w:rFonts w:asci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/>
                <w:sz w:val="24"/>
                <w:szCs w:val="24"/>
              </w:rPr>
              <w:t>мобільних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пристроїв</w:t>
            </w:r>
            <w:r>
              <w:rPr>
                <w:rFonts w:ascii="Times New Roman" w:cs="Times New Roman"/>
                <w:sz w:val="24"/>
                <w:szCs w:val="24"/>
              </w:rPr>
              <w:t xml:space="preserve">). </w:t>
            </w:r>
          </w:p>
        </w:tc>
      </w:tr>
      <w:tr w:rsidR="00000000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Політика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щодо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відвідування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Відвідування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занять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є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обов’язков</w:t>
            </w:r>
            <w:r>
              <w:rPr>
                <w:rFonts w:asci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об’єктивних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причин</w:t>
            </w:r>
            <w:r>
              <w:rPr>
                <w:rFonts w:asci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cs="Times New Roman"/>
                <w:sz w:val="24"/>
                <w:szCs w:val="24"/>
              </w:rPr>
              <w:t>наприклад</w:t>
            </w:r>
            <w:r>
              <w:rPr>
                <w:rFonts w:asci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/>
                <w:sz w:val="24"/>
                <w:szCs w:val="24"/>
              </w:rPr>
              <w:t>хвороба</w:t>
            </w:r>
            <w:r>
              <w:rPr>
                <w:rFonts w:asci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/>
                <w:sz w:val="24"/>
                <w:szCs w:val="24"/>
              </w:rPr>
              <w:t>міжнародне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стажування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cs="Times New Roman"/>
                <w:sz w:val="24"/>
                <w:szCs w:val="24"/>
              </w:rPr>
              <w:t>навчання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може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відбуватись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індивідуально</w:t>
            </w:r>
            <w:r>
              <w:rPr>
                <w:rFonts w:asci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дистанційній</w:t>
            </w:r>
            <w:r>
              <w:rPr>
                <w:rFonts w:ascii="Times New Roman" w:cs="Times New Roman"/>
                <w:sz w:val="24"/>
                <w:szCs w:val="24"/>
              </w:rPr>
              <w:t xml:space="preserve"> on-line </w:t>
            </w:r>
            <w:r>
              <w:rPr>
                <w:rFonts w:ascii="Times New Roman" w:cs="Times New Roman"/>
                <w:sz w:val="24"/>
                <w:szCs w:val="24"/>
              </w:rPr>
              <w:t>формі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погодженням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із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деканом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факультету</w:t>
            </w:r>
            <w:r>
              <w:rPr>
                <w:rFonts w:ascii="Times New Roman" w:cs="Times New Roman"/>
                <w:sz w:val="24"/>
                <w:szCs w:val="24"/>
              </w:rPr>
              <w:t>).</w:t>
            </w:r>
          </w:p>
        </w:tc>
      </w:tr>
    </w:tbl>
    <w:p w:rsidR="00000000" w:rsidRDefault="00C23E51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ascii="Times New Roman" w:cs="Times New Roman"/>
          <w:b/>
          <w:color w:val="17365D"/>
          <w:sz w:val="24"/>
          <w:szCs w:val="24"/>
        </w:rPr>
        <w:t>ШКАЛА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ОЦІНЮВАННЯ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СТУДЕНТІВ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5"/>
        <w:gridCol w:w="3905"/>
        <w:gridCol w:w="3115"/>
      </w:tblGrid>
      <w:tr w:rsidR="00000000"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Рейтинг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здобувача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вищої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освіти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бали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Оцінка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націо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нальна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за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результати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складання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екзаменів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000000"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Екзаменів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000000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зараховано</w:t>
            </w:r>
          </w:p>
        </w:tc>
      </w:tr>
      <w:tr w:rsidR="00000000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3E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зараховано</w:t>
            </w:r>
          </w:p>
        </w:tc>
      </w:tr>
    </w:tbl>
    <w:p w:rsidR="00C23E51" w:rsidRDefault="00C23E51">
      <w:pPr>
        <w:spacing w:after="0" w:line="240" w:lineRule="auto"/>
        <w:rPr>
          <w:rFonts w:cs="Times New Roman"/>
          <w:szCs w:val="24"/>
        </w:rPr>
      </w:pPr>
    </w:p>
    <w:sectPr w:rsidR="00C23E51">
      <w:type w:val="continuous"/>
      <w:pgSz w:w="11906" w:h="16838"/>
      <w:pgMar w:top="426" w:right="850" w:bottom="1134" w:left="1701" w:header="708" w:footer="708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E51" w:rsidRDefault="00C23E51">
      <w:pPr>
        <w:spacing w:after="0" w:line="240" w:lineRule="auto"/>
      </w:pPr>
      <w:r>
        <w:separator/>
      </w:r>
    </w:p>
  </w:endnote>
  <w:endnote w:type="continuationSeparator" w:id="0">
    <w:p w:rsidR="00C23E51" w:rsidRDefault="00C2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E51" w:rsidRDefault="00C23E51">
      <w:r w:rsidRPr="00C23E51">
        <w:rPr>
          <w:rFonts w:ascii="Times New Roman" w:cs="Times New Roman"/>
          <w:sz w:val="24"/>
          <w:szCs w:val="24"/>
          <w:lang w:bidi="ar-SA"/>
        </w:rPr>
        <w:separator/>
      </w:r>
    </w:p>
  </w:footnote>
  <w:footnote w:type="continuationSeparator" w:id="0">
    <w:p w:rsidR="00C23E51" w:rsidRDefault="00C23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311"/>
    <w:rsid w:val="00984311"/>
    <w:rsid w:val="00C2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CCCF6B0B-7C08-4B8A-AD7B-FDFE3A0F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hAnsi="Times New Roman" w:cs="Calibri"/>
      <w:sz w:val="22"/>
      <w:szCs w:val="22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H4p4s4444r442">
    <w:name w:val="З4Hа4pг4sо4л4|о4в4rо4к4[ 2"/>
    <w:basedOn w:val="a"/>
    <w:uiPriority w:val="99"/>
    <w:pPr>
      <w:keepNext/>
      <w:spacing w:after="0" w:line="240" w:lineRule="exact"/>
      <w:ind w:left="709"/>
      <w:jc w:val="both"/>
    </w:pPr>
    <w:rPr>
      <w:rFonts w:ascii="Times New Roman" w:cs="Times New Roman"/>
      <w:b/>
      <w:bCs/>
      <w:i/>
      <w:iCs/>
      <w:sz w:val="24"/>
      <w:szCs w:val="24"/>
      <w:lang w:eastAsia="ru-RU" w:bidi="ar-SA"/>
    </w:rPr>
  </w:style>
  <w:style w:type="paragraph" w:customStyle="1" w:styleId="4H4p4s4444r443">
    <w:name w:val="З4Hа4pг4sо4л4|о4в4rо4к4[ 3"/>
    <w:basedOn w:val="a"/>
    <w:uiPriority w:val="99"/>
    <w:pPr>
      <w:keepNext/>
      <w:keepLines/>
      <w:spacing w:before="40" w:after="0"/>
    </w:pPr>
    <w:rPr>
      <w:rFonts w:ascii="Cambria" w:cs="Cambria"/>
      <w:color w:val="243F60"/>
      <w:sz w:val="24"/>
      <w:szCs w:val="24"/>
      <w:lang w:bidi="ar-SA"/>
    </w:rPr>
  </w:style>
  <w:style w:type="paragraph" w:customStyle="1" w:styleId="4H4p4s4444r444">
    <w:name w:val="З4Hа4pг4sо4л4|о4в4rо4к4[ 4"/>
    <w:basedOn w:val="a"/>
    <w:uiPriority w:val="99"/>
    <w:pPr>
      <w:keepNext/>
      <w:spacing w:after="0" w:line="240" w:lineRule="exact"/>
      <w:jc w:val="center"/>
    </w:pPr>
    <w:rPr>
      <w:rFonts w:ascii="Times New Roman" w:cs="Times New Roman"/>
      <w:sz w:val="28"/>
      <w:szCs w:val="28"/>
      <w:lang w:eastAsia="ru-RU" w:bidi="ar-SA"/>
    </w:rPr>
  </w:style>
  <w:style w:type="character" w:customStyle="1" w:styleId="4S4u4444r4y444f4H444">
    <w:name w:val="Т4Sе4uк4[с4・т・?4у?4rв4yи4~н4о4・с・?цf  і4H?4З?4н?4а"/>
    <w:uiPriority w:val="99"/>
    <w:rPr>
      <w:rFonts w:ascii="Tahoma" w:eastAsia="Times New Roman" w:cs="Tahoma"/>
      <w:sz w:val="16"/>
      <w:szCs w:val="16"/>
    </w:rPr>
  </w:style>
  <w:style w:type="character" w:customStyle="1" w:styleId="4C3f4u444yp">
    <w:name w:val="Г4C і3f п4・еu?р・4п4о4・сy?и|?лp?а~?н~?н・"/>
    <w:uiPriority w:val="99"/>
    <w:rPr>
      <w:color w:val="0000FF"/>
      <w:u w:val="single"/>
    </w:rPr>
  </w:style>
  <w:style w:type="character" w:customStyle="1" w:styleId="4H4p4s4444r4424H44p4">
    <w:name w:val="З4Hа4pг4sо4л4|о4в4rо4к4[ 2 З4Hн4~а4pк4["/>
    <w:uiPriority w:val="99"/>
    <w:rPr>
      <w:rFonts w:eastAsia="Times New Roman"/>
      <w:b/>
      <w:bCs/>
      <w:i/>
      <w:iCs/>
      <w:lang w:eastAsia="ru-RU"/>
    </w:rPr>
  </w:style>
  <w:style w:type="character" w:customStyle="1" w:styleId="4H4p4s4444r4444H44p4">
    <w:name w:val="З4Hа4pг4sо4л4|о4в4rо4к4[ 4 З4Hн4~а4pк4["/>
    <w:uiPriority w:val="99"/>
    <w:rPr>
      <w:rFonts w:eastAsia="Times New Roman"/>
      <w:sz w:val="28"/>
      <w:szCs w:val="28"/>
      <w:lang w:eastAsia="ru-RU"/>
    </w:rPr>
  </w:style>
  <w:style w:type="character" w:customStyle="1" w:styleId="4O4ryz44444x4r3f4t4444H44">
    <w:name w:val="О4Oс4・н~?о?вr?н~?иy?йz ?т・4е?4к?4с4・т4x з4r в3f і4t?д・4с4・т・4у?4п ?оH?м~?4З?4н"/>
    <w:uiPriority w:val="99"/>
    <w:rPr>
      <w:rFonts w:eastAsia="Times New Roman"/>
      <w:sz w:val="28"/>
      <w:szCs w:val="28"/>
      <w:lang w:eastAsia="ru-RU"/>
    </w:rPr>
  </w:style>
  <w:style w:type="character" w:customStyle="1" w:styleId="4O4ryz44444Hp">
    <w:name w:val="О4Oс4・н~?о?вr?н~?иy?йz ?т・4е?4к?4с4・т ?4H?З~?нp?а["/>
    <w:uiPriority w:val="99"/>
    <w:rPr>
      <w:rFonts w:eastAsia="Times New Roman"/>
      <w:sz w:val="20"/>
      <w:szCs w:val="20"/>
      <w:lang w:eastAsia="ru-RU"/>
    </w:rPr>
  </w:style>
  <w:style w:type="character" w:customStyle="1" w:styleId="4B3f4t4r3f4t4p44u4s3f4u444yp">
    <w:name w:val="В4B і3f д4tв4r і3f д4tа4pн4~е4u г4s і3f п4・еu?р・4п4о4・сy?и|?лp?а~?н~?н・"/>
    <w:uiPriority w:val="99"/>
    <w:rPr>
      <w:color w:val="800080"/>
      <w:u w:val="single"/>
    </w:rPr>
  </w:style>
  <w:style w:type="character" w:customStyle="1" w:styleId="4O4rz44442">
    <w:name w:val="О4Oс4・н~?о?вr?н~?о?йz ?т・4е?4к?4с4・т2)_"/>
    <w:uiPriority w:val="99"/>
    <w:rPr>
      <w:rFonts w:eastAsia="Times New Roman"/>
      <w:b/>
      <w:bCs/>
      <w:shd w:val="clear" w:color="auto" w:fill="FFFFFF"/>
    </w:rPr>
  </w:style>
  <w:style w:type="character" w:customStyle="1" w:styleId="4H4p4s4444r4434H44p4">
    <w:name w:val="З4Hа4pг4sо4л4|о4в4rо4к4[ 3 З4Hн4~а4pк4["/>
    <w:uiPriority w:val="99"/>
    <w:rPr>
      <w:rFonts w:ascii="Cambria" w:eastAsia="Times New Roman" w:cs="Cambria"/>
      <w:color w:val="243F60"/>
    </w:rPr>
  </w:style>
  <w:style w:type="character" w:customStyle="1" w:styleId="mw-headline">
    <w:name w:val="mw-headline"/>
    <w:uiPriority w:val="99"/>
  </w:style>
  <w:style w:type="paragraph" w:customStyle="1" w:styleId="4H4p4s4444r44">
    <w:name w:val="З4Hа4pг4sо4л4|о4в4rо4к4["/>
    <w:basedOn w:val="a"/>
    <w:next w:val="4O4ryz4444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4O4ryz4444">
    <w:name w:val="О4Oс4・н~?о?вr?н~?иy?йz ?т・4е?4к?4с4・"/>
    <w:basedOn w:val="a"/>
    <w:uiPriority w:val="99"/>
    <w:pPr>
      <w:spacing w:after="140"/>
    </w:pPr>
    <w:rPr>
      <w:lang w:bidi="ar-SA"/>
    </w:rPr>
  </w:style>
  <w:style w:type="paragraph" w:customStyle="1" w:styleId="4R4y44">
    <w:name w:val="С4Rп4・иy?с・4о?4к"/>
    <w:basedOn w:val="4O4ryz4444"/>
    <w:uiPriority w:val="99"/>
    <w:rPr>
      <w:rFonts w:ascii="Arial" w:cs="Arial"/>
    </w:rPr>
  </w:style>
  <w:style w:type="paragraph" w:customStyle="1" w:styleId="4Q44x4t3f4">
    <w:name w:val="Р4Qо4з4xд4t і3f л4|"/>
    <w:basedOn w:val="a"/>
    <w:uiPriority w:val="99"/>
    <w:pPr>
      <w:spacing w:before="120" w:after="120"/>
    </w:pPr>
    <w:rPr>
      <w:rFonts w:ascii="Arial" w:cs="Arial"/>
      <w:i/>
      <w:iCs/>
      <w:sz w:val="24"/>
      <w:szCs w:val="24"/>
      <w:lang w:bidi="ar-SA"/>
    </w:rPr>
  </w:style>
  <w:style w:type="paragraph" w:customStyle="1" w:styleId="4P444p4w4y">
    <w:name w:val="П4Pо4к4[а4pж4wч4・иy?к["/>
    <w:basedOn w:val="a"/>
    <w:uiPriority w:val="99"/>
    <w:rPr>
      <w:rFonts w:ascii="Arial" w:cs="Arial"/>
      <w:lang w:bidi="ar-SA"/>
    </w:rPr>
  </w:style>
  <w:style w:type="paragraph" w:styleId="a3">
    <w:name w:val="Balloon Text"/>
    <w:basedOn w:val="a"/>
    <w:link w:val="a4"/>
    <w:uiPriority w:val="99"/>
    <w:pPr>
      <w:spacing w:after="0" w:line="240" w:lineRule="exact"/>
    </w:pPr>
    <w:rPr>
      <w:rFonts w:ascii="Tahoma" w:cs="Tahoma"/>
      <w:sz w:val="16"/>
      <w:szCs w:val="16"/>
      <w:lang w:bidi="ar-SA"/>
    </w:rPr>
  </w:style>
  <w:style w:type="character" w:customStyle="1" w:styleId="a4">
    <w:name w:val="Текст у виносці Знак"/>
    <w:link w:val="a3"/>
    <w:uiPriority w:val="99"/>
    <w:semiHidden/>
    <w:rPr>
      <w:rFonts w:ascii="Segoe UI" w:eastAsia="Times New Roman" w:hAnsi="Segoe UI" w:cs="Mangal"/>
      <w:sz w:val="18"/>
      <w:szCs w:val="16"/>
      <w:lang w:bidi="hi-IN"/>
    </w:rPr>
  </w:style>
  <w:style w:type="paragraph" w:customStyle="1" w:styleId="4O4ryz44444x4r3f4t4444">
    <w:name w:val="О4Oс4・н~?о?вr?н~?иy?йz ?т・4е?4к?4с4・т4x з4r в3f і4t?д・4с4・т・4у?4п"/>
    <w:basedOn w:val="a"/>
    <w:uiPriority w:val="99"/>
    <w:pPr>
      <w:spacing w:after="0" w:line="240" w:lineRule="exact"/>
      <w:ind w:firstLine="709"/>
      <w:jc w:val="both"/>
    </w:pPr>
    <w:rPr>
      <w:rFonts w:ascii="Times New Roman" w:cs="Times New Roman"/>
      <w:sz w:val="28"/>
      <w:szCs w:val="28"/>
      <w:lang w:eastAsia="ru-RU" w:bidi="ar-SA"/>
    </w:rPr>
  </w:style>
  <w:style w:type="paragraph" w:styleId="3">
    <w:name w:val="Body Text 3"/>
    <w:basedOn w:val="a"/>
    <w:link w:val="30"/>
    <w:uiPriority w:val="99"/>
    <w:pPr>
      <w:spacing w:after="0" w:line="240" w:lineRule="exact"/>
      <w:jc w:val="both"/>
    </w:pPr>
    <w:rPr>
      <w:rFonts w:ascii="Times New Roman" w:cs="Times New Roman"/>
      <w:sz w:val="20"/>
      <w:szCs w:val="20"/>
      <w:lang w:eastAsia="ru-RU" w:bidi="ar-SA"/>
    </w:rPr>
  </w:style>
  <w:style w:type="character" w:customStyle="1" w:styleId="30">
    <w:name w:val="Основний текст 3 Знак"/>
    <w:link w:val="3"/>
    <w:uiPriority w:val="99"/>
    <w:semiHidden/>
    <w:rPr>
      <w:rFonts w:ascii="Calibri" w:eastAsia="Times New Roman" w:hAnsi="Times New Roman" w:cs="Mangal"/>
      <w:sz w:val="16"/>
      <w:szCs w:val="14"/>
      <w:lang w:bidi="hi-IN"/>
    </w:rPr>
  </w:style>
  <w:style w:type="paragraph" w:customStyle="1" w:styleId="4O4rz444421">
    <w:name w:val="О4Oс4・н~?о?вr?н~?о?йz ?т・4е?4к?4с4・т2)1"/>
    <w:basedOn w:val="a"/>
    <w:uiPriority w:val="99"/>
    <w:pPr>
      <w:widowControl w:val="0"/>
      <w:shd w:val="clear" w:color="auto" w:fill="FFFFFF"/>
      <w:spacing w:before="1860" w:after="1020" w:line="240" w:lineRule="atLeast"/>
      <w:jc w:val="right"/>
    </w:pPr>
    <w:rPr>
      <w:rFonts w:ascii="Times New Roman" w:cs="Times New Roman"/>
      <w:b/>
      <w:bCs/>
      <w:lang w:bidi="ar-SA"/>
    </w:rPr>
  </w:style>
  <w:style w:type="paragraph" w:customStyle="1" w:styleId="4B43f444p4q44y43f">
    <w:name w:val="В4Bм4] і3f с4・т・?4т4pа4qб4|л4yи4・ц3f"/>
    <w:basedOn w:val="a"/>
    <w:uiPriority w:val="99"/>
  </w:style>
  <w:style w:type="paragraph" w:customStyle="1" w:styleId="4H4p4s4444r444pqy3">
    <w:name w:val="З4Hа4pг4sо4л4|о4в4rо4к4[ т4・аp?бq?л|?иy?ц・?3і"/>
    <w:basedOn w:val="4B43f444p4q44y43f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Bp5vC9jfGOoHatTbLS2Gj8B_l1vflYPi/view?usp=shari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nklimenko@nubip.edu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6935</Words>
  <Characters>3953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Місюра</dc:creator>
  <cp:keywords/>
  <dc:description/>
  <cp:lastModifiedBy>Dmytro Kasatkin</cp:lastModifiedBy>
  <cp:revision>2</cp:revision>
  <dcterms:created xsi:type="dcterms:W3CDTF">2020-06-25T18:08:00Z</dcterms:created>
  <dcterms:modified xsi:type="dcterms:W3CDTF">2020-06-25T18:08:00Z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