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FFFD" w14:textId="0CBBB7CC" w:rsidR="0089495C" w:rsidRPr="001F6125" w:rsidRDefault="001F6125" w:rsidP="001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b/>
          <w:sz w:val="24"/>
          <w:szCs w:val="24"/>
          <w:lang w:val="uk-UA"/>
        </w:rPr>
        <w:t>СОЦІАЛЬНА ФІЛОСОФІЯ</w:t>
      </w:r>
    </w:p>
    <w:p w14:paraId="1DC576C9" w14:textId="592377BE" w:rsidR="00F90C2F" w:rsidRPr="001F6125" w:rsidRDefault="00F90C2F" w:rsidP="001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b/>
          <w:sz w:val="24"/>
          <w:szCs w:val="24"/>
          <w:lang w:val="uk-UA"/>
        </w:rPr>
        <w:t>Кафедра філософії</w:t>
      </w:r>
      <w:r w:rsidR="00BD5CA8" w:rsidRPr="001F6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міжнародної комунікації</w:t>
      </w:r>
    </w:p>
    <w:p w14:paraId="3B6AC9BF" w14:textId="56D80F99" w:rsidR="00F90C2F" w:rsidRPr="001F6125" w:rsidRDefault="00F90C2F" w:rsidP="001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b/>
          <w:sz w:val="24"/>
          <w:szCs w:val="24"/>
          <w:lang w:val="uk-UA"/>
        </w:rPr>
        <w:t>Гуманітарно-педагогічний факультет</w:t>
      </w:r>
    </w:p>
    <w:p w14:paraId="39DB5300" w14:textId="77777777" w:rsidR="001F6125" w:rsidRPr="001F6125" w:rsidRDefault="001F6125" w:rsidP="001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CA7E3B" w14:textId="77777777" w:rsidR="00F90C2F" w:rsidRPr="001F6125" w:rsidRDefault="00F90C2F" w:rsidP="001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Лектор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A40F9"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A40F9"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F6125">
        <w:rPr>
          <w:rFonts w:ascii="Times New Roman" w:hAnsi="Times New Roman" w:cs="Times New Roman"/>
          <w:sz w:val="24"/>
          <w:szCs w:val="24"/>
          <w:lang w:val="uk-UA"/>
        </w:rPr>
        <w:t>Кичкирук</w:t>
      </w:r>
      <w:proofErr w:type="spellEnd"/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Тетяна Василівна</w:t>
      </w:r>
    </w:p>
    <w:p w14:paraId="155948BF" w14:textId="77777777" w:rsidR="00F90C2F" w:rsidRPr="001F6125" w:rsidRDefault="00F90C2F" w:rsidP="001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Освітній ступінь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A40F9"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A40F9"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A40F9"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A40F9"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>Бакалавр</w:t>
      </w:r>
    </w:p>
    <w:p w14:paraId="1D487A6A" w14:textId="6613D95D" w:rsidR="00F90C2F" w:rsidRPr="001F6125" w:rsidRDefault="00F90C2F" w:rsidP="001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Кількість кредитів ЄКТС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7453">
        <w:rPr>
          <w:rFonts w:ascii="Times New Roman" w:hAnsi="Times New Roman" w:cs="Times New Roman"/>
          <w:sz w:val="24"/>
          <w:szCs w:val="24"/>
          <w:lang w:val="uk-UA"/>
        </w:rPr>
        <w:tab/>
        <w:t>4</w:t>
      </w:r>
    </w:p>
    <w:p w14:paraId="008D02BD" w14:textId="25657425" w:rsidR="00F90C2F" w:rsidRPr="001F6125" w:rsidRDefault="00F90C2F" w:rsidP="001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Форма контролю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2BC6"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7453">
        <w:rPr>
          <w:rFonts w:ascii="Times New Roman" w:hAnsi="Times New Roman" w:cs="Times New Roman"/>
          <w:sz w:val="24"/>
          <w:szCs w:val="24"/>
          <w:lang w:val="uk-UA"/>
        </w:rPr>
        <w:t>Залік</w:t>
      </w:r>
      <w:bookmarkStart w:id="0" w:name="_GoBack"/>
      <w:bookmarkEnd w:id="0"/>
    </w:p>
    <w:p w14:paraId="3CAEB20D" w14:textId="2EA2CE69" w:rsidR="00F90C2F" w:rsidRPr="001F6125" w:rsidRDefault="001F6125" w:rsidP="001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Аудиторні години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0C2F" w:rsidRPr="001F6125">
        <w:rPr>
          <w:rFonts w:ascii="Times New Roman" w:hAnsi="Times New Roman" w:cs="Times New Roman"/>
          <w:sz w:val="24"/>
          <w:szCs w:val="24"/>
          <w:lang w:val="uk-UA"/>
        </w:rPr>
        <w:t>30 (16 год. лекцій, 14 год. семінарські заняття)</w:t>
      </w:r>
    </w:p>
    <w:p w14:paraId="52FD349B" w14:textId="77777777" w:rsidR="001F6125" w:rsidRPr="001F6125" w:rsidRDefault="001F6125" w:rsidP="001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F168B4" w14:textId="50C93B85" w:rsidR="00F90C2F" w:rsidRPr="001F6125" w:rsidRDefault="00F90C2F" w:rsidP="001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14:paraId="0C4A8761" w14:textId="77777777" w:rsidR="0089495C" w:rsidRPr="001F6125" w:rsidRDefault="005275C8" w:rsidP="001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природа людини становить собою предмет осмислення з боку філософської думки ще з часів античності. Становлення та розвиток соціології та споріднених з нею суспільно-гуманітарних дисциплін, що розпочалися в ХІХ ст., не позбавили філософію соціального аспекту її розвідок, але додали до нього новий вимір, пов’язаний з актуалізацією рефлексії та критичного відтворення здобутків відповідних наук. </w:t>
      </w:r>
    </w:p>
    <w:p w14:paraId="22383A61" w14:textId="77777777" w:rsidR="0089495C" w:rsidRPr="001F6125" w:rsidRDefault="005275C8" w:rsidP="001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філософія як одна з провідних галузей філософського знання покликана розкрити ціннісні орієнтації суспільства та людини, визначити сутність і тенденції розвитку суспільства як складної системи, що </w:t>
      </w:r>
      <w:proofErr w:type="spellStart"/>
      <w:r w:rsidRPr="001F6125">
        <w:rPr>
          <w:rFonts w:ascii="Times New Roman" w:hAnsi="Times New Roman" w:cs="Times New Roman"/>
          <w:sz w:val="24"/>
          <w:szCs w:val="24"/>
          <w:lang w:val="uk-UA"/>
        </w:rPr>
        <w:t>саморозвивається</w:t>
      </w:r>
      <w:proofErr w:type="spellEnd"/>
      <w:r w:rsidRPr="001F6125">
        <w:rPr>
          <w:rFonts w:ascii="Times New Roman" w:hAnsi="Times New Roman" w:cs="Times New Roman"/>
          <w:sz w:val="24"/>
          <w:szCs w:val="24"/>
          <w:lang w:val="uk-UA"/>
        </w:rPr>
        <w:t>, встановити статус людської особистості у складній структурі соціальних відносин, дослідити сенс і призначення історії, сутність прогресу та його критеріїв, а також сприяти розв’язанню інших актуальних світоглядних питань, пов’язаних із глобальними суспільними проблемами сучасності.</w:t>
      </w:r>
      <w:r w:rsidR="0089495C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Проблематика соціальної філософії виявляється тісно спорідненою з іншими філософськими дисциплінами, близькими до неї як за предметом, так і у методологічному відношенні. Зокрема, простежується взаємозв’язок соціальної філософії з такими галузями філософського знання як: онтологія, гносеологія, філософська антропологія, філософія історії, філософія політики, філософія культури, філософія техніки, філософія права, екологічна філософія тощо. </w:t>
      </w:r>
    </w:p>
    <w:p w14:paraId="6224602C" w14:textId="77777777" w:rsidR="0089495C" w:rsidRPr="001F6125" w:rsidRDefault="005275C8" w:rsidP="001F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Метою та завданням дисципліни «Соціальна філософія», відповідно до вимог закону України «Про вищу освіту», є:</w:t>
      </w:r>
    </w:p>
    <w:p w14:paraId="288A5605" w14:textId="77777777" w:rsidR="0089495C" w:rsidRPr="001F6125" w:rsidRDefault="005275C8" w:rsidP="001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b/>
          <w:sz w:val="24"/>
          <w:szCs w:val="24"/>
          <w:lang w:val="uk-UA"/>
        </w:rPr>
        <w:t>•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у студентів теоретичного образу світу на основі сучасних вітчизняних та зарубіжних соціально-філософ</w:t>
      </w:r>
      <w:r w:rsidR="0089495C" w:rsidRPr="001F6125">
        <w:rPr>
          <w:rFonts w:ascii="Times New Roman" w:hAnsi="Times New Roman" w:cs="Times New Roman"/>
          <w:sz w:val="24"/>
          <w:szCs w:val="24"/>
          <w:lang w:val="uk-UA"/>
        </w:rPr>
        <w:t>ських підходів, концепцій, ідей;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• ознайомлення студентів з </w:t>
      </w:r>
      <w:proofErr w:type="spellStart"/>
      <w:r w:rsidRPr="001F6125">
        <w:rPr>
          <w:rFonts w:ascii="Times New Roman" w:hAnsi="Times New Roman" w:cs="Times New Roman"/>
          <w:sz w:val="24"/>
          <w:szCs w:val="24"/>
          <w:lang w:val="uk-UA"/>
        </w:rPr>
        <w:t>понятійно</w:t>
      </w:r>
      <w:proofErr w:type="spellEnd"/>
      <w:r w:rsidRPr="001F6125">
        <w:rPr>
          <w:rFonts w:ascii="Times New Roman" w:hAnsi="Times New Roman" w:cs="Times New Roman"/>
          <w:sz w:val="24"/>
          <w:szCs w:val="24"/>
          <w:lang w:val="uk-UA"/>
        </w:rPr>
        <w:t>-категоріальним апаратом і з основними дефініціями та к</w:t>
      </w:r>
      <w:r w:rsidR="0089495C" w:rsidRPr="001F6125">
        <w:rPr>
          <w:rFonts w:ascii="Times New Roman" w:hAnsi="Times New Roman" w:cs="Times New Roman"/>
          <w:sz w:val="24"/>
          <w:szCs w:val="24"/>
          <w:lang w:val="uk-UA"/>
        </w:rPr>
        <w:t>онцепціями соціальної філософії;</w:t>
      </w:r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E12D615" w14:textId="77777777" w:rsidR="0089495C" w:rsidRPr="001F6125" w:rsidRDefault="005275C8" w:rsidP="001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• формування та вдосконалення в студентів навичок використання законів і категорій соціальної філософії для </w:t>
      </w:r>
      <w:proofErr w:type="spellStart"/>
      <w:r w:rsidRPr="001F6125">
        <w:rPr>
          <w:rFonts w:ascii="Times New Roman" w:hAnsi="Times New Roman" w:cs="Times New Roman"/>
          <w:sz w:val="24"/>
          <w:szCs w:val="24"/>
          <w:lang w:val="uk-UA"/>
        </w:rPr>
        <w:t>фундаменталізації</w:t>
      </w:r>
      <w:proofErr w:type="spellEnd"/>
      <w:r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професійних знань і для подальшого розвитку творчого мислення. </w:t>
      </w:r>
    </w:p>
    <w:p w14:paraId="13ABBC6C" w14:textId="77777777" w:rsidR="00CD57EE" w:rsidRPr="001F6125" w:rsidRDefault="00CD57EE" w:rsidP="001F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683814" w14:textId="77777777" w:rsidR="00F90C2F" w:rsidRPr="001F6125" w:rsidRDefault="00F90C2F" w:rsidP="001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14:paraId="3F3C1DA0" w14:textId="77777777" w:rsidR="00F90C2F" w:rsidRPr="001F6125" w:rsidRDefault="002F6B90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Соціальна філософія, її предмет, функції та методи дослідження</w:t>
      </w:r>
      <w:r w:rsidR="00234B1E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(1 год.)</w:t>
      </w:r>
      <w:r w:rsidR="002A40F9" w:rsidRPr="001F61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494C1C" w14:textId="77777777" w:rsidR="002A40F9" w:rsidRPr="001F6125" w:rsidRDefault="002A40F9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Становлення та розвиток соціально-філософської думки</w:t>
      </w:r>
      <w:r w:rsidR="00234B1E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(1 год.)</w:t>
      </w:r>
      <w:r w:rsidR="00640C83" w:rsidRPr="001F61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F97E81" w14:textId="77777777" w:rsidR="00640C83" w:rsidRPr="001F6125" w:rsidRDefault="00640C83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Людина як проблема соціальної філософії</w:t>
      </w:r>
      <w:r w:rsidR="003D3B01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(1 год.)</w:t>
      </w:r>
      <w:r w:rsidR="009F70CC" w:rsidRPr="001F61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76D468" w14:textId="77777777" w:rsidR="003D3B01" w:rsidRPr="001F6125" w:rsidRDefault="003D3B01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Філософія історії (2 год.).</w:t>
      </w:r>
    </w:p>
    <w:p w14:paraId="75BF952B" w14:textId="77777777" w:rsidR="002A40F9" w:rsidRPr="001F6125" w:rsidRDefault="002A40F9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Екологічні реалії буття сучасного суспільства</w:t>
      </w:r>
      <w:r w:rsidR="003D3B01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(1 год.)</w:t>
      </w:r>
      <w:r w:rsidR="009F70CC" w:rsidRPr="001F61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CA7A8C" w14:textId="77777777" w:rsidR="002A40F9" w:rsidRPr="001F6125" w:rsidRDefault="002A40F9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Філософія техніки та постіндустріальне суспільство</w:t>
      </w:r>
      <w:r w:rsidR="003D3B01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(1 год.)</w:t>
      </w:r>
    </w:p>
    <w:p w14:paraId="5FCC244D" w14:textId="77777777" w:rsidR="002A40F9" w:rsidRPr="001F6125" w:rsidRDefault="002A40F9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Громадянське суспільство як філософська проблема</w:t>
      </w:r>
      <w:r w:rsidR="003D3B01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(2 год)</w:t>
      </w:r>
      <w:r w:rsidR="009F70CC" w:rsidRPr="001F61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9976D7" w14:textId="77777777" w:rsidR="002A40F9" w:rsidRPr="001F6125" w:rsidRDefault="002A40F9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Соціальні цінності в сучасному світі</w:t>
      </w:r>
      <w:r w:rsidR="003D3B01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(2 год.).</w:t>
      </w:r>
    </w:p>
    <w:p w14:paraId="5B70D9EA" w14:textId="77777777" w:rsidR="002A40F9" w:rsidRPr="001F6125" w:rsidRDefault="002A40F9" w:rsidP="001F612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Глобалізація та тенденції світового суспільного розвитку</w:t>
      </w:r>
      <w:r w:rsidR="003D3B01" w:rsidRPr="001F6125">
        <w:rPr>
          <w:rFonts w:ascii="Times New Roman" w:hAnsi="Times New Roman" w:cs="Times New Roman"/>
          <w:sz w:val="24"/>
          <w:szCs w:val="24"/>
          <w:lang w:val="uk-UA"/>
        </w:rPr>
        <w:t xml:space="preserve"> (2 год)</w:t>
      </w:r>
      <w:r w:rsidR="009F70CC" w:rsidRPr="001F61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DE9D1E" w14:textId="77777777" w:rsidR="00BD5CA8" w:rsidRPr="001F6125" w:rsidRDefault="00BD5CA8" w:rsidP="001F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364CE9C" w14:textId="40B5A743" w:rsidR="00F90C2F" w:rsidRPr="001F6125" w:rsidRDefault="00F90C2F" w:rsidP="001F6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b/>
          <w:sz w:val="24"/>
          <w:szCs w:val="24"/>
          <w:lang w:val="uk-UA"/>
        </w:rPr>
        <w:t>Теми семінарських занять:</w:t>
      </w:r>
    </w:p>
    <w:p w14:paraId="2DA8DFB7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Соціальна філософія, її предмет, функції та методи дослідження (1 год.).</w:t>
      </w:r>
    </w:p>
    <w:p w14:paraId="429B3AC9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Становлення та розвиток соціально-філософської думки (1 год.).</w:t>
      </w:r>
    </w:p>
    <w:p w14:paraId="582AF98D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Людина як проблема соціальної філософії (1 год.).</w:t>
      </w:r>
    </w:p>
    <w:p w14:paraId="03B46979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lastRenderedPageBreak/>
        <w:t>Філософія історії (2 год.).</w:t>
      </w:r>
    </w:p>
    <w:p w14:paraId="3B3EF2DE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Екологічні реалії буття сучасного суспільства (1 год.).</w:t>
      </w:r>
    </w:p>
    <w:p w14:paraId="78F7F30E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Філософія техніки та постіндустріальне суспільство (1 год.)</w:t>
      </w:r>
    </w:p>
    <w:p w14:paraId="5B345A11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Громадянське суспільство як філософська проблема (2 год).</w:t>
      </w:r>
    </w:p>
    <w:p w14:paraId="0270334B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Соціальні цінності в сучасному світі (2 год.).</w:t>
      </w:r>
    </w:p>
    <w:p w14:paraId="256C740D" w14:textId="77777777" w:rsidR="003D3B01" w:rsidRPr="001F6125" w:rsidRDefault="003D3B01" w:rsidP="001F612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1F6125">
        <w:rPr>
          <w:rFonts w:ascii="Times New Roman" w:hAnsi="Times New Roman" w:cs="Times New Roman"/>
          <w:sz w:val="24"/>
          <w:szCs w:val="24"/>
          <w:lang w:val="uk-UA"/>
        </w:rPr>
        <w:t>Глобалізація та тенденції світового суспільного розвитку (2 год).</w:t>
      </w:r>
    </w:p>
    <w:p w14:paraId="4CACEC38" w14:textId="77777777" w:rsidR="009F70CC" w:rsidRPr="001F6125" w:rsidRDefault="009F70CC" w:rsidP="001F6125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70CC" w:rsidRPr="001F6125" w:rsidSect="00FA3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E08"/>
    <w:multiLevelType w:val="hybridMultilevel"/>
    <w:tmpl w:val="1EF89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2410"/>
    <w:multiLevelType w:val="hybridMultilevel"/>
    <w:tmpl w:val="7A0EF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29CB"/>
    <w:multiLevelType w:val="hybridMultilevel"/>
    <w:tmpl w:val="1EF89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0A18"/>
    <w:multiLevelType w:val="hybridMultilevel"/>
    <w:tmpl w:val="1EF89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A3"/>
    <w:rsid w:val="001F6125"/>
    <w:rsid w:val="00234B1E"/>
    <w:rsid w:val="002A40F9"/>
    <w:rsid w:val="002F6B90"/>
    <w:rsid w:val="003D3B01"/>
    <w:rsid w:val="00410C83"/>
    <w:rsid w:val="005275C8"/>
    <w:rsid w:val="00640C83"/>
    <w:rsid w:val="006B58A3"/>
    <w:rsid w:val="00883A1D"/>
    <w:rsid w:val="0089495C"/>
    <w:rsid w:val="009F70CC"/>
    <w:rsid w:val="00BD5CA8"/>
    <w:rsid w:val="00CD57EE"/>
    <w:rsid w:val="00CF15D2"/>
    <w:rsid w:val="00DA7453"/>
    <w:rsid w:val="00F22BC6"/>
    <w:rsid w:val="00F90C2F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3894"/>
  <w15:docId w15:val="{0FA3E7A5-AAD9-4A16-B3BC-07FFC80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48F4-99E6-417E-8BB8-880A5C2A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TatiyanaKych@outlook.com</dc:creator>
  <cp:lastModifiedBy>Користувач Windows</cp:lastModifiedBy>
  <cp:revision>3</cp:revision>
  <dcterms:created xsi:type="dcterms:W3CDTF">2021-10-18T14:43:00Z</dcterms:created>
  <dcterms:modified xsi:type="dcterms:W3CDTF">2021-10-20T08:41:00Z</dcterms:modified>
</cp:coreProperties>
</file>