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B0C" w:rsidRPr="00D4480D" w:rsidRDefault="00415B0C" w:rsidP="00415B0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4480D">
        <w:rPr>
          <w:rFonts w:ascii="Arial" w:hAnsi="Arial" w:cs="Arial"/>
          <w:b/>
          <w:sz w:val="28"/>
          <w:szCs w:val="28"/>
        </w:rPr>
        <w:t>ОСНОВИ БЛОКЧЕЙНУ, БІТКОІНА ТА КРИПТОВАЛЮТ</w:t>
      </w:r>
    </w:p>
    <w:p w:rsidR="00D4480D" w:rsidRPr="00D4480D" w:rsidRDefault="00D4480D" w:rsidP="00415B0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415B0C" w:rsidRPr="00D4480D" w:rsidRDefault="00415B0C" w:rsidP="00415B0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4480D">
        <w:rPr>
          <w:rFonts w:ascii="Arial" w:hAnsi="Arial" w:cs="Arial"/>
          <w:b/>
          <w:sz w:val="28"/>
          <w:szCs w:val="28"/>
        </w:rPr>
        <w:t>Кафедра банківської справи та страхування</w:t>
      </w:r>
    </w:p>
    <w:p w:rsidR="00D4480D" w:rsidRPr="00D4480D" w:rsidRDefault="00D4480D" w:rsidP="00415B0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15B0C" w:rsidRPr="00D4480D" w:rsidRDefault="00415B0C" w:rsidP="00415B0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4480D">
        <w:rPr>
          <w:rFonts w:ascii="Arial" w:hAnsi="Arial" w:cs="Arial"/>
          <w:b/>
          <w:sz w:val="28"/>
          <w:szCs w:val="28"/>
        </w:rPr>
        <w:t>Економічний</w:t>
      </w:r>
      <w:r w:rsidR="00D4480D" w:rsidRPr="00D4480D">
        <w:rPr>
          <w:rFonts w:ascii="Arial" w:hAnsi="Arial" w:cs="Arial"/>
          <w:b/>
          <w:sz w:val="28"/>
          <w:szCs w:val="28"/>
        </w:rPr>
        <w:t xml:space="preserve"> факультет</w:t>
      </w:r>
    </w:p>
    <w:p w:rsidR="00D4480D" w:rsidRPr="00D4480D" w:rsidRDefault="00D4480D" w:rsidP="00415B0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2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520"/>
      </w:tblGrid>
      <w:tr w:rsidR="00415B0C" w:rsidRPr="00D4480D" w:rsidTr="009F41AB">
        <w:tc>
          <w:tcPr>
            <w:tcW w:w="3828" w:type="dxa"/>
          </w:tcPr>
          <w:p w:rsidR="00415B0C" w:rsidRPr="00D4480D" w:rsidRDefault="00415B0C" w:rsidP="009F41AB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D4480D">
              <w:rPr>
                <w:rFonts w:ascii="Arial" w:hAnsi="Arial" w:cs="Arial"/>
                <w:b/>
                <w:i/>
                <w:sz w:val="28"/>
                <w:szCs w:val="28"/>
              </w:rPr>
              <w:t>Лектор</w:t>
            </w:r>
          </w:p>
        </w:tc>
        <w:tc>
          <w:tcPr>
            <w:tcW w:w="6520" w:type="dxa"/>
          </w:tcPr>
          <w:p w:rsidR="00D4480D" w:rsidRPr="00D4480D" w:rsidRDefault="00415B0C" w:rsidP="009F41A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4480D">
              <w:rPr>
                <w:rFonts w:ascii="Arial" w:hAnsi="Arial" w:cs="Arial"/>
                <w:b/>
                <w:sz w:val="28"/>
                <w:szCs w:val="28"/>
              </w:rPr>
              <w:t xml:space="preserve">Муравський Олексій Андрійович, </w:t>
            </w:r>
          </w:p>
          <w:p w:rsidR="00415B0C" w:rsidRPr="00D4480D" w:rsidRDefault="00415B0C" w:rsidP="009F41AB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D4480D">
              <w:rPr>
                <w:rFonts w:ascii="Arial" w:hAnsi="Arial" w:cs="Arial"/>
                <w:b/>
                <w:sz w:val="28"/>
                <w:szCs w:val="28"/>
              </w:rPr>
              <w:t>к.е.н</w:t>
            </w:r>
            <w:proofErr w:type="spellEnd"/>
            <w:r w:rsidRPr="00D4480D">
              <w:rPr>
                <w:rFonts w:ascii="Arial" w:hAnsi="Arial" w:cs="Arial"/>
                <w:b/>
                <w:sz w:val="28"/>
                <w:szCs w:val="28"/>
              </w:rPr>
              <w:t>., доц.</w:t>
            </w:r>
          </w:p>
        </w:tc>
      </w:tr>
      <w:tr w:rsidR="00415B0C" w:rsidRPr="00D4480D" w:rsidTr="009F41AB">
        <w:tc>
          <w:tcPr>
            <w:tcW w:w="3828" w:type="dxa"/>
          </w:tcPr>
          <w:p w:rsidR="00415B0C" w:rsidRPr="00D4480D" w:rsidRDefault="00415B0C" w:rsidP="009F41AB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D4480D">
              <w:rPr>
                <w:rFonts w:ascii="Arial" w:hAnsi="Arial" w:cs="Arial"/>
                <w:b/>
                <w:i/>
                <w:sz w:val="28"/>
                <w:szCs w:val="28"/>
              </w:rPr>
              <w:t>Семестр</w:t>
            </w:r>
          </w:p>
        </w:tc>
        <w:tc>
          <w:tcPr>
            <w:tcW w:w="6520" w:type="dxa"/>
          </w:tcPr>
          <w:p w:rsidR="00415B0C" w:rsidRPr="00D4480D" w:rsidRDefault="009F41AB" w:rsidP="009F41A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  <w:tr w:rsidR="00415B0C" w:rsidRPr="00D4480D" w:rsidTr="009F41AB">
        <w:tc>
          <w:tcPr>
            <w:tcW w:w="3828" w:type="dxa"/>
          </w:tcPr>
          <w:p w:rsidR="00415B0C" w:rsidRPr="00D4480D" w:rsidRDefault="00415B0C" w:rsidP="009F41AB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D4480D">
              <w:rPr>
                <w:rFonts w:ascii="Arial" w:hAnsi="Arial" w:cs="Arial"/>
                <w:b/>
                <w:i/>
                <w:sz w:val="28"/>
                <w:szCs w:val="28"/>
              </w:rPr>
              <w:t>Освітній ступінь</w:t>
            </w:r>
          </w:p>
        </w:tc>
        <w:tc>
          <w:tcPr>
            <w:tcW w:w="6520" w:type="dxa"/>
          </w:tcPr>
          <w:p w:rsidR="00415B0C" w:rsidRPr="00D4480D" w:rsidRDefault="00415B0C" w:rsidP="009F41A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4480D">
              <w:rPr>
                <w:rFonts w:ascii="Arial" w:hAnsi="Arial" w:cs="Arial"/>
                <w:b/>
                <w:sz w:val="28"/>
                <w:szCs w:val="28"/>
              </w:rPr>
              <w:t>Магістр</w:t>
            </w:r>
          </w:p>
        </w:tc>
      </w:tr>
      <w:tr w:rsidR="00415B0C" w:rsidRPr="00D4480D" w:rsidTr="009F41AB">
        <w:tc>
          <w:tcPr>
            <w:tcW w:w="3828" w:type="dxa"/>
          </w:tcPr>
          <w:p w:rsidR="00415B0C" w:rsidRPr="00D4480D" w:rsidRDefault="00415B0C" w:rsidP="009F41AB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D4480D">
              <w:rPr>
                <w:rFonts w:ascii="Arial" w:hAnsi="Arial" w:cs="Arial"/>
                <w:b/>
                <w:i/>
                <w:sz w:val="28"/>
                <w:szCs w:val="28"/>
              </w:rPr>
              <w:t>Кількість кредитів ЄКТС</w:t>
            </w:r>
          </w:p>
        </w:tc>
        <w:tc>
          <w:tcPr>
            <w:tcW w:w="6520" w:type="dxa"/>
          </w:tcPr>
          <w:p w:rsidR="00415B0C" w:rsidRPr="00D4480D" w:rsidRDefault="00415B0C" w:rsidP="009F41A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4480D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</w:tr>
      <w:tr w:rsidR="00415B0C" w:rsidRPr="00D4480D" w:rsidTr="009F41AB">
        <w:tc>
          <w:tcPr>
            <w:tcW w:w="3828" w:type="dxa"/>
          </w:tcPr>
          <w:p w:rsidR="00415B0C" w:rsidRPr="00D4480D" w:rsidRDefault="00415B0C" w:rsidP="009F41AB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D4480D">
              <w:rPr>
                <w:rFonts w:ascii="Arial" w:hAnsi="Arial" w:cs="Arial"/>
                <w:b/>
                <w:i/>
                <w:sz w:val="28"/>
                <w:szCs w:val="28"/>
              </w:rPr>
              <w:t>Форма контролю</w:t>
            </w:r>
          </w:p>
        </w:tc>
        <w:tc>
          <w:tcPr>
            <w:tcW w:w="6520" w:type="dxa"/>
          </w:tcPr>
          <w:p w:rsidR="00415B0C" w:rsidRPr="00D4480D" w:rsidRDefault="00415B0C" w:rsidP="009F41A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4480D">
              <w:rPr>
                <w:rFonts w:ascii="Arial" w:hAnsi="Arial" w:cs="Arial"/>
                <w:b/>
                <w:sz w:val="28"/>
                <w:szCs w:val="28"/>
              </w:rPr>
              <w:t>Іспит</w:t>
            </w:r>
          </w:p>
        </w:tc>
      </w:tr>
      <w:tr w:rsidR="00415B0C" w:rsidRPr="00D4480D" w:rsidTr="009F41AB">
        <w:tc>
          <w:tcPr>
            <w:tcW w:w="3828" w:type="dxa"/>
          </w:tcPr>
          <w:p w:rsidR="00415B0C" w:rsidRPr="00D4480D" w:rsidRDefault="00415B0C" w:rsidP="009F41AB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D4480D">
              <w:rPr>
                <w:rFonts w:ascii="Arial" w:hAnsi="Arial" w:cs="Arial"/>
                <w:b/>
                <w:i/>
                <w:sz w:val="28"/>
                <w:szCs w:val="28"/>
              </w:rPr>
              <w:t>Аудиторні години</w:t>
            </w:r>
          </w:p>
        </w:tc>
        <w:tc>
          <w:tcPr>
            <w:tcW w:w="6520" w:type="dxa"/>
          </w:tcPr>
          <w:p w:rsidR="00415B0C" w:rsidRPr="00D4480D" w:rsidRDefault="00415B0C" w:rsidP="009F41A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4480D">
              <w:rPr>
                <w:rFonts w:ascii="Arial" w:hAnsi="Arial" w:cs="Arial"/>
                <w:b/>
                <w:sz w:val="28"/>
                <w:szCs w:val="28"/>
              </w:rPr>
              <w:t>30 (16 год. лекцій, 14 год. практичних чи лабораторних)</w:t>
            </w:r>
          </w:p>
        </w:tc>
      </w:tr>
    </w:tbl>
    <w:p w:rsidR="00415B0C" w:rsidRPr="00D4480D" w:rsidRDefault="00415B0C" w:rsidP="00415B0C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415B0C" w:rsidRPr="00D4480D" w:rsidRDefault="00415B0C" w:rsidP="00415B0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4480D">
        <w:rPr>
          <w:rFonts w:ascii="Arial" w:hAnsi="Arial" w:cs="Arial"/>
          <w:b/>
          <w:sz w:val="28"/>
          <w:szCs w:val="28"/>
        </w:rPr>
        <w:t>Загальний опис дисципліни</w:t>
      </w:r>
    </w:p>
    <w:p w:rsidR="00415B0C" w:rsidRPr="00D4480D" w:rsidRDefault="00415B0C" w:rsidP="00D4480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4480D">
        <w:rPr>
          <w:rFonts w:ascii="Arial" w:hAnsi="Arial" w:cs="Arial"/>
          <w:sz w:val="28"/>
          <w:szCs w:val="28"/>
        </w:rPr>
        <w:t xml:space="preserve">З появою Інтернету світ почав стрімко змінюватися, до того ж темп змін постійно зростає. Устрій традиційних облікових систем не дозволяє користувачам бути впевненими у цілісності та достовірності отриманих даних – усе, що залишається, це довіряти. У сучасному світі користувачі все частіше хочуть не просто довіряти, а мати можливість перевірити. Зацікавленість в прозорих облікових системах стала особливо високою після появи цифрових платіжних систем, які висували суворі вимоги до часу підтвердження і безпеки транзакцій. Побічним ефектом підвищення продуктивності стала сильна централізація та повна непрозорість таких систем, що позначилося на житті цілих груп людей і навіть країн. Можливість відключення від платіжних систем використовується як важіль політичного тиску, непрозорість систем знижує довіру і обмежує вільну конкуренцію, а доступ до історії транзакцій тільки для обмеженого кола організацій дозволяє контролювати життя людей. </w:t>
      </w:r>
    </w:p>
    <w:p w:rsidR="00415B0C" w:rsidRPr="00D4480D" w:rsidRDefault="00415B0C" w:rsidP="00D4480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4480D">
        <w:rPr>
          <w:rFonts w:ascii="Arial" w:hAnsi="Arial" w:cs="Arial"/>
          <w:sz w:val="28"/>
          <w:szCs w:val="28"/>
        </w:rPr>
        <w:t xml:space="preserve">До появи </w:t>
      </w:r>
      <w:proofErr w:type="spellStart"/>
      <w:r w:rsidRPr="00D4480D">
        <w:rPr>
          <w:rFonts w:ascii="Arial" w:hAnsi="Arial" w:cs="Arial"/>
          <w:sz w:val="28"/>
          <w:szCs w:val="28"/>
        </w:rPr>
        <w:t>Bitcoin</w:t>
      </w:r>
      <w:proofErr w:type="spellEnd"/>
      <w:r w:rsidRPr="00D4480D">
        <w:rPr>
          <w:rFonts w:ascii="Arial" w:hAnsi="Arial" w:cs="Arial"/>
          <w:sz w:val="28"/>
          <w:szCs w:val="28"/>
        </w:rPr>
        <w:t xml:space="preserve"> всі фінансові системи були закритими і захищалися «традиційними» методами: за допомогою </w:t>
      </w:r>
      <w:proofErr w:type="spellStart"/>
      <w:r w:rsidRPr="00D4480D">
        <w:rPr>
          <w:rFonts w:ascii="Arial" w:hAnsi="Arial" w:cs="Arial"/>
          <w:sz w:val="28"/>
          <w:szCs w:val="28"/>
        </w:rPr>
        <w:t>фаєрволів</w:t>
      </w:r>
      <w:proofErr w:type="spellEnd"/>
      <w:r w:rsidRPr="00D4480D">
        <w:rPr>
          <w:rFonts w:ascii="Arial" w:hAnsi="Arial" w:cs="Arial"/>
          <w:sz w:val="28"/>
          <w:szCs w:val="28"/>
        </w:rPr>
        <w:t xml:space="preserve">, систем контролю доступу тощо. Поява </w:t>
      </w:r>
      <w:proofErr w:type="spellStart"/>
      <w:r w:rsidRPr="00D4480D">
        <w:rPr>
          <w:rFonts w:ascii="Arial" w:hAnsi="Arial" w:cs="Arial"/>
          <w:sz w:val="28"/>
          <w:szCs w:val="28"/>
        </w:rPr>
        <w:t>Bitcoin</w:t>
      </w:r>
      <w:proofErr w:type="spellEnd"/>
      <w:r w:rsidRPr="00D4480D">
        <w:rPr>
          <w:rFonts w:ascii="Arial" w:hAnsi="Arial" w:cs="Arial"/>
          <w:sz w:val="28"/>
          <w:szCs w:val="28"/>
        </w:rPr>
        <w:t xml:space="preserve"> показала, що фінансова система може не тільки існувати без єдиного центру прийняття рішень, але також бути прозорою для всіх та дозволяти проводити її аудит, при цьому забезпечуючи </w:t>
      </w:r>
      <w:proofErr w:type="spellStart"/>
      <w:r w:rsidRPr="00D4480D">
        <w:rPr>
          <w:rFonts w:ascii="Arial" w:hAnsi="Arial" w:cs="Arial"/>
          <w:sz w:val="28"/>
          <w:szCs w:val="28"/>
        </w:rPr>
        <w:t>приватність</w:t>
      </w:r>
      <w:proofErr w:type="spellEnd"/>
      <w:r w:rsidRPr="00D4480D">
        <w:rPr>
          <w:rFonts w:ascii="Arial" w:hAnsi="Arial" w:cs="Arial"/>
          <w:sz w:val="28"/>
          <w:szCs w:val="28"/>
        </w:rPr>
        <w:t xml:space="preserve"> платежів користувачів та гарантуючи за допомогою математики надійну роботу за заданими правилами.</w:t>
      </w:r>
    </w:p>
    <w:p w:rsidR="00415B0C" w:rsidRPr="00D4480D" w:rsidRDefault="00415B0C" w:rsidP="00D4480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4480D">
        <w:rPr>
          <w:rFonts w:ascii="Arial" w:hAnsi="Arial" w:cs="Arial"/>
          <w:sz w:val="28"/>
          <w:szCs w:val="28"/>
        </w:rPr>
        <w:t xml:space="preserve">Враховуючи, що студенти неекономічних спеціальностей мають недостатньо базових знань, вмінь та компетенцій у сфері фінансових відносин, для них посилюється актуальність викладання курсу «Основи </w:t>
      </w:r>
      <w:proofErr w:type="spellStart"/>
      <w:r w:rsidRPr="00D4480D">
        <w:rPr>
          <w:rFonts w:ascii="Arial" w:hAnsi="Arial" w:cs="Arial"/>
          <w:sz w:val="28"/>
          <w:szCs w:val="28"/>
        </w:rPr>
        <w:t>блокчейну</w:t>
      </w:r>
      <w:proofErr w:type="spellEnd"/>
      <w:r w:rsidRPr="00D4480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4480D">
        <w:rPr>
          <w:rFonts w:ascii="Arial" w:hAnsi="Arial" w:cs="Arial"/>
          <w:sz w:val="28"/>
          <w:szCs w:val="28"/>
        </w:rPr>
        <w:t>біткоіна</w:t>
      </w:r>
      <w:proofErr w:type="spellEnd"/>
      <w:r w:rsidRPr="00D4480D">
        <w:rPr>
          <w:rFonts w:ascii="Arial" w:hAnsi="Arial" w:cs="Arial"/>
          <w:sz w:val="28"/>
          <w:szCs w:val="28"/>
        </w:rPr>
        <w:t xml:space="preserve"> та </w:t>
      </w:r>
      <w:proofErr w:type="spellStart"/>
      <w:r w:rsidRPr="00D4480D">
        <w:rPr>
          <w:rFonts w:ascii="Arial" w:hAnsi="Arial" w:cs="Arial"/>
          <w:sz w:val="28"/>
          <w:szCs w:val="28"/>
        </w:rPr>
        <w:t>криптовалют</w:t>
      </w:r>
      <w:proofErr w:type="spellEnd"/>
      <w:r w:rsidRPr="00D4480D">
        <w:rPr>
          <w:rFonts w:ascii="Arial" w:hAnsi="Arial" w:cs="Arial"/>
          <w:sz w:val="28"/>
          <w:szCs w:val="28"/>
        </w:rPr>
        <w:t xml:space="preserve">», метою якого є сформувати систему знань і вмінь щодо фундаментальних аспектів технології </w:t>
      </w:r>
      <w:proofErr w:type="spellStart"/>
      <w:r w:rsidRPr="00D4480D">
        <w:rPr>
          <w:rFonts w:ascii="Arial" w:hAnsi="Arial" w:cs="Arial"/>
          <w:sz w:val="28"/>
          <w:szCs w:val="28"/>
        </w:rPr>
        <w:t>блокчейн</w:t>
      </w:r>
      <w:proofErr w:type="spellEnd"/>
      <w:r w:rsidRPr="00D4480D">
        <w:rPr>
          <w:rFonts w:ascii="Arial" w:hAnsi="Arial" w:cs="Arial"/>
          <w:sz w:val="28"/>
          <w:szCs w:val="28"/>
        </w:rPr>
        <w:t xml:space="preserve"> і </w:t>
      </w:r>
      <w:proofErr w:type="spellStart"/>
      <w:r w:rsidRPr="00D4480D">
        <w:rPr>
          <w:rFonts w:ascii="Arial" w:hAnsi="Arial" w:cs="Arial"/>
          <w:sz w:val="28"/>
          <w:szCs w:val="28"/>
        </w:rPr>
        <w:t>криптовалют</w:t>
      </w:r>
      <w:proofErr w:type="spellEnd"/>
      <w:r w:rsidRPr="00D4480D">
        <w:rPr>
          <w:rFonts w:ascii="Arial" w:hAnsi="Arial" w:cs="Arial"/>
          <w:sz w:val="28"/>
          <w:szCs w:val="28"/>
        </w:rPr>
        <w:t xml:space="preserve"> і вмінь щодо практичного використання технології </w:t>
      </w:r>
      <w:proofErr w:type="spellStart"/>
      <w:r w:rsidRPr="00D4480D">
        <w:rPr>
          <w:rFonts w:ascii="Arial" w:hAnsi="Arial" w:cs="Arial"/>
          <w:sz w:val="28"/>
          <w:szCs w:val="28"/>
        </w:rPr>
        <w:t>блокчейн</w:t>
      </w:r>
      <w:proofErr w:type="spellEnd"/>
      <w:r w:rsidRPr="00D4480D">
        <w:rPr>
          <w:rFonts w:ascii="Arial" w:hAnsi="Arial" w:cs="Arial"/>
          <w:sz w:val="28"/>
          <w:szCs w:val="28"/>
        </w:rPr>
        <w:t xml:space="preserve">  в смарт-контрактах, та створенні  і</w:t>
      </w:r>
      <w:r w:rsidR="00BC5D15">
        <w:rPr>
          <w:rFonts w:ascii="Arial" w:hAnsi="Arial" w:cs="Arial"/>
          <w:sz w:val="28"/>
          <w:szCs w:val="28"/>
        </w:rPr>
        <w:t xml:space="preserve"> використанні цифрових гаманців</w:t>
      </w:r>
      <w:r w:rsidRPr="00D4480D">
        <w:rPr>
          <w:rFonts w:ascii="Arial" w:hAnsi="Arial" w:cs="Arial"/>
          <w:sz w:val="28"/>
          <w:szCs w:val="28"/>
        </w:rPr>
        <w:t>.</w:t>
      </w:r>
    </w:p>
    <w:p w:rsidR="00D4480D" w:rsidRPr="00D4480D" w:rsidRDefault="00D4480D" w:rsidP="00415B0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15B0C" w:rsidRPr="00D4480D" w:rsidRDefault="00415B0C" w:rsidP="00415B0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4480D">
        <w:rPr>
          <w:rFonts w:ascii="Arial" w:hAnsi="Arial" w:cs="Arial"/>
          <w:b/>
          <w:sz w:val="28"/>
          <w:szCs w:val="28"/>
        </w:rPr>
        <w:lastRenderedPageBreak/>
        <w:t xml:space="preserve">Теми лекцій: </w:t>
      </w:r>
    </w:p>
    <w:p w:rsidR="00415B0C" w:rsidRPr="00D4480D" w:rsidRDefault="00415B0C" w:rsidP="00D4480D">
      <w:pPr>
        <w:spacing w:after="0" w:line="240" w:lineRule="auto"/>
        <w:ind w:firstLine="709"/>
        <w:rPr>
          <w:rFonts w:ascii="Arial" w:hAnsi="Arial" w:cs="Arial"/>
          <w:sz w:val="28"/>
          <w:szCs w:val="28"/>
        </w:rPr>
      </w:pPr>
      <w:r w:rsidRPr="00D4480D">
        <w:rPr>
          <w:rFonts w:ascii="Arial" w:hAnsi="Arial" w:cs="Arial"/>
          <w:sz w:val="28"/>
          <w:szCs w:val="28"/>
        </w:rPr>
        <w:t>1. Децентралізація в інформаційних системах</w:t>
      </w:r>
      <w:r w:rsidR="00D4480D">
        <w:rPr>
          <w:rFonts w:ascii="Arial" w:hAnsi="Arial" w:cs="Arial"/>
          <w:sz w:val="28"/>
          <w:szCs w:val="28"/>
        </w:rPr>
        <w:t>.</w:t>
      </w:r>
      <w:r w:rsidRPr="00D4480D">
        <w:rPr>
          <w:rFonts w:ascii="Arial" w:hAnsi="Arial" w:cs="Arial"/>
          <w:sz w:val="28"/>
          <w:szCs w:val="28"/>
        </w:rPr>
        <w:t xml:space="preserve"> </w:t>
      </w:r>
    </w:p>
    <w:p w:rsidR="00415B0C" w:rsidRPr="00D4480D" w:rsidRDefault="00415B0C" w:rsidP="00D4480D">
      <w:pPr>
        <w:spacing w:after="0" w:line="240" w:lineRule="auto"/>
        <w:ind w:firstLine="709"/>
        <w:rPr>
          <w:rFonts w:ascii="Arial" w:hAnsi="Arial" w:cs="Arial"/>
          <w:sz w:val="28"/>
          <w:szCs w:val="28"/>
        </w:rPr>
      </w:pPr>
      <w:r w:rsidRPr="00D4480D">
        <w:rPr>
          <w:rFonts w:ascii="Arial" w:hAnsi="Arial" w:cs="Arial"/>
          <w:sz w:val="28"/>
          <w:szCs w:val="28"/>
        </w:rPr>
        <w:t xml:space="preserve">2. Технологія </w:t>
      </w:r>
      <w:proofErr w:type="spellStart"/>
      <w:r w:rsidRPr="00D4480D">
        <w:rPr>
          <w:rFonts w:ascii="Arial" w:hAnsi="Arial" w:cs="Arial"/>
          <w:sz w:val="28"/>
          <w:szCs w:val="28"/>
        </w:rPr>
        <w:t>blockchain</w:t>
      </w:r>
      <w:proofErr w:type="spellEnd"/>
      <w:r w:rsidR="00D4480D">
        <w:rPr>
          <w:rFonts w:ascii="Arial" w:hAnsi="Arial" w:cs="Arial"/>
          <w:sz w:val="28"/>
          <w:szCs w:val="28"/>
        </w:rPr>
        <w:t>.</w:t>
      </w:r>
    </w:p>
    <w:p w:rsidR="00415B0C" w:rsidRPr="00D4480D" w:rsidRDefault="00415B0C" w:rsidP="00D4480D">
      <w:pPr>
        <w:spacing w:after="0" w:line="240" w:lineRule="auto"/>
        <w:ind w:firstLine="709"/>
        <w:rPr>
          <w:rFonts w:ascii="Arial" w:hAnsi="Arial" w:cs="Arial"/>
          <w:sz w:val="28"/>
          <w:szCs w:val="28"/>
        </w:rPr>
      </w:pPr>
      <w:r w:rsidRPr="00D4480D">
        <w:rPr>
          <w:rFonts w:ascii="Arial" w:hAnsi="Arial" w:cs="Arial"/>
          <w:sz w:val="28"/>
          <w:szCs w:val="28"/>
        </w:rPr>
        <w:t xml:space="preserve">3. Історія та принципи функціонування </w:t>
      </w:r>
      <w:proofErr w:type="spellStart"/>
      <w:r w:rsidRPr="00D4480D">
        <w:rPr>
          <w:rFonts w:ascii="Arial" w:hAnsi="Arial" w:cs="Arial"/>
          <w:sz w:val="28"/>
          <w:szCs w:val="28"/>
        </w:rPr>
        <w:t>Bitcoin</w:t>
      </w:r>
      <w:proofErr w:type="spellEnd"/>
      <w:r w:rsidRPr="00D4480D">
        <w:rPr>
          <w:rFonts w:ascii="Arial" w:hAnsi="Arial" w:cs="Arial"/>
          <w:sz w:val="28"/>
          <w:szCs w:val="28"/>
        </w:rPr>
        <w:t>.</w:t>
      </w:r>
    </w:p>
    <w:p w:rsidR="00415B0C" w:rsidRPr="00D4480D" w:rsidRDefault="00415B0C" w:rsidP="00D4480D">
      <w:pPr>
        <w:spacing w:after="0" w:line="240" w:lineRule="auto"/>
        <w:ind w:firstLine="709"/>
        <w:rPr>
          <w:rFonts w:ascii="Arial" w:hAnsi="Arial" w:cs="Arial"/>
          <w:sz w:val="28"/>
          <w:szCs w:val="28"/>
        </w:rPr>
      </w:pPr>
      <w:r w:rsidRPr="00D4480D">
        <w:rPr>
          <w:rFonts w:ascii="Arial" w:hAnsi="Arial" w:cs="Arial"/>
          <w:sz w:val="28"/>
          <w:szCs w:val="28"/>
        </w:rPr>
        <w:t>4. Вступ до криптографії та управління ключами</w:t>
      </w:r>
      <w:r w:rsidR="00D4480D">
        <w:rPr>
          <w:rFonts w:ascii="Arial" w:hAnsi="Arial" w:cs="Arial"/>
          <w:sz w:val="28"/>
          <w:szCs w:val="28"/>
        </w:rPr>
        <w:t>.</w:t>
      </w:r>
      <w:r w:rsidRPr="00D4480D">
        <w:rPr>
          <w:rFonts w:ascii="Arial" w:hAnsi="Arial" w:cs="Arial"/>
          <w:sz w:val="28"/>
          <w:szCs w:val="28"/>
        </w:rPr>
        <w:t xml:space="preserve"> </w:t>
      </w:r>
    </w:p>
    <w:p w:rsidR="00415B0C" w:rsidRPr="00D4480D" w:rsidRDefault="00415B0C" w:rsidP="00D4480D">
      <w:pPr>
        <w:spacing w:after="0" w:line="240" w:lineRule="auto"/>
        <w:ind w:firstLine="709"/>
        <w:rPr>
          <w:rFonts w:ascii="Arial" w:hAnsi="Arial" w:cs="Arial"/>
          <w:sz w:val="28"/>
          <w:szCs w:val="28"/>
        </w:rPr>
      </w:pPr>
      <w:r w:rsidRPr="00D4480D">
        <w:rPr>
          <w:rFonts w:ascii="Arial" w:hAnsi="Arial" w:cs="Arial"/>
          <w:sz w:val="28"/>
          <w:szCs w:val="28"/>
        </w:rPr>
        <w:t xml:space="preserve">5. Технологічні деталі функціонування </w:t>
      </w:r>
      <w:proofErr w:type="spellStart"/>
      <w:r w:rsidRPr="00D4480D">
        <w:rPr>
          <w:rFonts w:ascii="Arial" w:hAnsi="Arial" w:cs="Arial"/>
          <w:sz w:val="28"/>
          <w:szCs w:val="28"/>
        </w:rPr>
        <w:t>Bitcoin</w:t>
      </w:r>
      <w:proofErr w:type="spellEnd"/>
      <w:r w:rsidR="00D4480D">
        <w:rPr>
          <w:rFonts w:ascii="Arial" w:hAnsi="Arial" w:cs="Arial"/>
          <w:sz w:val="28"/>
          <w:szCs w:val="28"/>
        </w:rPr>
        <w:t>.</w:t>
      </w:r>
      <w:r w:rsidRPr="00D4480D">
        <w:rPr>
          <w:rFonts w:ascii="Arial" w:hAnsi="Arial" w:cs="Arial"/>
          <w:sz w:val="28"/>
          <w:szCs w:val="28"/>
        </w:rPr>
        <w:t xml:space="preserve"> </w:t>
      </w:r>
    </w:p>
    <w:p w:rsidR="00415B0C" w:rsidRPr="00D4480D" w:rsidRDefault="00415B0C" w:rsidP="00D4480D">
      <w:pPr>
        <w:spacing w:after="0" w:line="240" w:lineRule="auto"/>
        <w:ind w:firstLine="709"/>
        <w:rPr>
          <w:rFonts w:ascii="Arial" w:hAnsi="Arial" w:cs="Arial"/>
          <w:sz w:val="28"/>
          <w:szCs w:val="28"/>
        </w:rPr>
      </w:pPr>
      <w:r w:rsidRPr="00D4480D">
        <w:rPr>
          <w:rFonts w:ascii="Arial" w:hAnsi="Arial" w:cs="Arial"/>
          <w:sz w:val="28"/>
          <w:szCs w:val="28"/>
        </w:rPr>
        <w:t>6. Розвиток децентралізованих технологій</w:t>
      </w:r>
      <w:r w:rsidR="00D4480D">
        <w:rPr>
          <w:rFonts w:ascii="Arial" w:hAnsi="Arial" w:cs="Arial"/>
          <w:sz w:val="28"/>
          <w:szCs w:val="28"/>
        </w:rPr>
        <w:t>.</w:t>
      </w:r>
      <w:r w:rsidRPr="00D4480D">
        <w:rPr>
          <w:rFonts w:ascii="Arial" w:hAnsi="Arial" w:cs="Arial"/>
          <w:sz w:val="28"/>
          <w:szCs w:val="28"/>
        </w:rPr>
        <w:t xml:space="preserve"> </w:t>
      </w:r>
    </w:p>
    <w:p w:rsidR="00415B0C" w:rsidRPr="00D4480D" w:rsidRDefault="00415B0C" w:rsidP="00D4480D">
      <w:pPr>
        <w:spacing w:after="0" w:line="240" w:lineRule="auto"/>
        <w:ind w:firstLine="709"/>
        <w:rPr>
          <w:rFonts w:ascii="Arial" w:hAnsi="Arial" w:cs="Arial"/>
          <w:sz w:val="28"/>
          <w:szCs w:val="28"/>
        </w:rPr>
      </w:pPr>
    </w:p>
    <w:p w:rsidR="00415B0C" w:rsidRPr="00D4480D" w:rsidRDefault="00415B0C" w:rsidP="00415B0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D4480D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Теми практичних (семінарських) занять</w:t>
      </w:r>
      <w:r w:rsidR="00BC5D15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:</w:t>
      </w:r>
    </w:p>
    <w:p w:rsidR="00415B0C" w:rsidRPr="00D4480D" w:rsidRDefault="00415B0C" w:rsidP="00D4480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4480D">
        <w:rPr>
          <w:rFonts w:ascii="Arial" w:hAnsi="Arial" w:cs="Arial"/>
          <w:sz w:val="28"/>
          <w:szCs w:val="28"/>
        </w:rPr>
        <w:t xml:space="preserve">1. Використати цифровий </w:t>
      </w:r>
      <w:proofErr w:type="spellStart"/>
      <w:r w:rsidRPr="00D4480D">
        <w:rPr>
          <w:rFonts w:ascii="Arial" w:hAnsi="Arial" w:cs="Arial"/>
          <w:sz w:val="28"/>
          <w:szCs w:val="28"/>
        </w:rPr>
        <w:t>гаманнець</w:t>
      </w:r>
      <w:proofErr w:type="spellEnd"/>
      <w:r w:rsidRPr="00D4480D">
        <w:rPr>
          <w:rFonts w:ascii="Arial" w:hAnsi="Arial" w:cs="Arial"/>
          <w:sz w:val="28"/>
          <w:szCs w:val="28"/>
        </w:rPr>
        <w:t xml:space="preserve"> та написати розгорнутий відзив: </w:t>
      </w:r>
    </w:p>
    <w:p w:rsidR="00415B0C" w:rsidRPr="00D4480D" w:rsidRDefault="00415B0C" w:rsidP="00D4480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4480D">
        <w:rPr>
          <w:rFonts w:ascii="Arial" w:hAnsi="Arial" w:cs="Arial"/>
          <w:sz w:val="28"/>
          <w:szCs w:val="28"/>
        </w:rPr>
        <w:t xml:space="preserve">… </w:t>
      </w:r>
      <w:proofErr w:type="spellStart"/>
      <w:r w:rsidRPr="00D4480D">
        <w:rPr>
          <w:rFonts w:ascii="Arial" w:hAnsi="Arial" w:cs="Arial"/>
          <w:sz w:val="28"/>
          <w:szCs w:val="28"/>
        </w:rPr>
        <w:t>Bitcoin</w:t>
      </w:r>
      <w:proofErr w:type="spellEnd"/>
      <w:r w:rsidRPr="00D4480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4480D">
        <w:rPr>
          <w:rFonts w:ascii="Arial" w:hAnsi="Arial" w:cs="Arial"/>
          <w:sz w:val="28"/>
          <w:szCs w:val="28"/>
        </w:rPr>
        <w:t>Wallet</w:t>
      </w:r>
      <w:proofErr w:type="spellEnd"/>
      <w:r w:rsidRPr="00D4480D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D4480D">
        <w:rPr>
          <w:rFonts w:ascii="Arial" w:hAnsi="Arial" w:cs="Arial"/>
          <w:sz w:val="28"/>
          <w:szCs w:val="28"/>
        </w:rPr>
        <w:t>android</w:t>
      </w:r>
      <w:proofErr w:type="spellEnd"/>
      <w:r w:rsidRPr="00D4480D">
        <w:rPr>
          <w:rFonts w:ascii="Arial" w:hAnsi="Arial" w:cs="Arial"/>
          <w:sz w:val="28"/>
          <w:szCs w:val="28"/>
        </w:rPr>
        <w:t>) [</w:t>
      </w:r>
      <w:proofErr w:type="spellStart"/>
      <w:r w:rsidRPr="00D4480D">
        <w:rPr>
          <w:rFonts w:ascii="Arial" w:hAnsi="Arial" w:cs="Arial"/>
          <w:sz w:val="28"/>
          <w:szCs w:val="28"/>
        </w:rPr>
        <w:t>testnet</w:t>
      </w:r>
      <w:proofErr w:type="spellEnd"/>
      <w:r w:rsidRPr="00D4480D">
        <w:rPr>
          <w:rFonts w:ascii="Arial" w:hAnsi="Arial" w:cs="Arial"/>
          <w:sz w:val="28"/>
          <w:szCs w:val="28"/>
        </w:rPr>
        <w:t>]</w:t>
      </w:r>
    </w:p>
    <w:p w:rsidR="00415B0C" w:rsidRPr="00D4480D" w:rsidRDefault="00415B0C" w:rsidP="00D4480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4480D">
        <w:rPr>
          <w:rFonts w:ascii="Arial" w:hAnsi="Arial" w:cs="Arial"/>
          <w:sz w:val="28"/>
          <w:szCs w:val="28"/>
        </w:rPr>
        <w:t xml:space="preserve">… </w:t>
      </w:r>
      <w:proofErr w:type="spellStart"/>
      <w:r w:rsidRPr="00D4480D">
        <w:rPr>
          <w:rFonts w:ascii="Arial" w:hAnsi="Arial" w:cs="Arial"/>
          <w:sz w:val="28"/>
          <w:szCs w:val="28"/>
        </w:rPr>
        <w:t>Bread</w:t>
      </w:r>
      <w:proofErr w:type="spellEnd"/>
      <w:r w:rsidRPr="00D4480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4480D">
        <w:rPr>
          <w:rFonts w:ascii="Arial" w:hAnsi="Arial" w:cs="Arial"/>
          <w:sz w:val="28"/>
          <w:szCs w:val="28"/>
        </w:rPr>
        <w:t>Wallet</w:t>
      </w:r>
      <w:proofErr w:type="spellEnd"/>
      <w:r w:rsidRPr="00D4480D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D4480D">
        <w:rPr>
          <w:rFonts w:ascii="Arial" w:hAnsi="Arial" w:cs="Arial"/>
          <w:sz w:val="28"/>
          <w:szCs w:val="28"/>
        </w:rPr>
        <w:t>android</w:t>
      </w:r>
      <w:proofErr w:type="spellEnd"/>
      <w:r w:rsidRPr="00D4480D">
        <w:rPr>
          <w:rFonts w:ascii="Arial" w:hAnsi="Arial" w:cs="Arial"/>
          <w:sz w:val="28"/>
          <w:szCs w:val="28"/>
        </w:rPr>
        <w:t>/</w:t>
      </w:r>
      <w:proofErr w:type="spellStart"/>
      <w:r w:rsidRPr="00D4480D">
        <w:rPr>
          <w:rFonts w:ascii="Arial" w:hAnsi="Arial" w:cs="Arial"/>
          <w:sz w:val="28"/>
          <w:szCs w:val="28"/>
        </w:rPr>
        <w:t>iOS</w:t>
      </w:r>
      <w:proofErr w:type="spellEnd"/>
      <w:r w:rsidRPr="00D4480D">
        <w:rPr>
          <w:rFonts w:ascii="Arial" w:hAnsi="Arial" w:cs="Arial"/>
          <w:sz w:val="28"/>
          <w:szCs w:val="28"/>
        </w:rPr>
        <w:t>)</w:t>
      </w:r>
    </w:p>
    <w:p w:rsidR="00415B0C" w:rsidRPr="00D4480D" w:rsidRDefault="00415B0C" w:rsidP="00D4480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4480D">
        <w:rPr>
          <w:rFonts w:ascii="Arial" w:hAnsi="Arial" w:cs="Arial"/>
          <w:sz w:val="28"/>
          <w:szCs w:val="28"/>
        </w:rPr>
        <w:t xml:space="preserve">… </w:t>
      </w:r>
      <w:proofErr w:type="spellStart"/>
      <w:r w:rsidRPr="00D4480D">
        <w:rPr>
          <w:rFonts w:ascii="Arial" w:hAnsi="Arial" w:cs="Arial"/>
          <w:sz w:val="28"/>
          <w:szCs w:val="28"/>
        </w:rPr>
        <w:t>Mycelium</w:t>
      </w:r>
      <w:proofErr w:type="spellEnd"/>
      <w:r w:rsidRPr="00D4480D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D4480D">
        <w:rPr>
          <w:rFonts w:ascii="Arial" w:hAnsi="Arial" w:cs="Arial"/>
          <w:sz w:val="28"/>
          <w:szCs w:val="28"/>
        </w:rPr>
        <w:t>android</w:t>
      </w:r>
      <w:proofErr w:type="spellEnd"/>
      <w:r w:rsidRPr="00D4480D">
        <w:rPr>
          <w:rFonts w:ascii="Arial" w:hAnsi="Arial" w:cs="Arial"/>
          <w:sz w:val="28"/>
          <w:szCs w:val="28"/>
        </w:rPr>
        <w:t>/</w:t>
      </w:r>
      <w:proofErr w:type="spellStart"/>
      <w:r w:rsidRPr="00D4480D">
        <w:rPr>
          <w:rFonts w:ascii="Arial" w:hAnsi="Arial" w:cs="Arial"/>
          <w:sz w:val="28"/>
          <w:szCs w:val="28"/>
        </w:rPr>
        <w:t>iOS</w:t>
      </w:r>
      <w:proofErr w:type="spellEnd"/>
      <w:r w:rsidRPr="00D4480D">
        <w:rPr>
          <w:rFonts w:ascii="Arial" w:hAnsi="Arial" w:cs="Arial"/>
          <w:sz w:val="28"/>
          <w:szCs w:val="28"/>
        </w:rPr>
        <w:t>) [</w:t>
      </w:r>
      <w:proofErr w:type="spellStart"/>
      <w:r w:rsidRPr="00D4480D">
        <w:rPr>
          <w:rFonts w:ascii="Arial" w:hAnsi="Arial" w:cs="Arial"/>
          <w:sz w:val="28"/>
          <w:szCs w:val="28"/>
        </w:rPr>
        <w:t>testnet</w:t>
      </w:r>
      <w:proofErr w:type="spellEnd"/>
      <w:r w:rsidRPr="00D4480D">
        <w:rPr>
          <w:rFonts w:ascii="Arial" w:hAnsi="Arial" w:cs="Arial"/>
          <w:sz w:val="28"/>
          <w:szCs w:val="28"/>
        </w:rPr>
        <w:t>]</w:t>
      </w:r>
    </w:p>
    <w:p w:rsidR="00415B0C" w:rsidRPr="00D4480D" w:rsidRDefault="00415B0C" w:rsidP="00D4480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4480D">
        <w:rPr>
          <w:rFonts w:ascii="Arial" w:hAnsi="Arial" w:cs="Arial"/>
          <w:sz w:val="28"/>
          <w:szCs w:val="28"/>
        </w:rPr>
        <w:t xml:space="preserve">… </w:t>
      </w:r>
      <w:proofErr w:type="spellStart"/>
      <w:r w:rsidRPr="00D4480D">
        <w:rPr>
          <w:rFonts w:ascii="Arial" w:hAnsi="Arial" w:cs="Arial"/>
          <w:sz w:val="28"/>
          <w:szCs w:val="28"/>
        </w:rPr>
        <w:t>Electrum</w:t>
      </w:r>
      <w:proofErr w:type="spellEnd"/>
      <w:r w:rsidRPr="00D4480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4480D">
        <w:rPr>
          <w:rFonts w:ascii="Arial" w:hAnsi="Arial" w:cs="Arial"/>
          <w:sz w:val="28"/>
          <w:szCs w:val="28"/>
        </w:rPr>
        <w:t>for</w:t>
      </w:r>
      <w:proofErr w:type="spellEnd"/>
      <w:r w:rsidRPr="00D4480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4480D">
        <w:rPr>
          <w:rFonts w:ascii="Arial" w:hAnsi="Arial" w:cs="Arial"/>
          <w:sz w:val="28"/>
          <w:szCs w:val="28"/>
        </w:rPr>
        <w:t>bitcoins</w:t>
      </w:r>
      <w:proofErr w:type="spellEnd"/>
      <w:r w:rsidRPr="00D4480D">
        <w:rPr>
          <w:rFonts w:ascii="Arial" w:hAnsi="Arial" w:cs="Arial"/>
          <w:sz w:val="28"/>
          <w:szCs w:val="28"/>
        </w:rPr>
        <w:t xml:space="preserve"> [</w:t>
      </w:r>
      <w:proofErr w:type="spellStart"/>
      <w:r w:rsidRPr="00D4480D">
        <w:rPr>
          <w:rFonts w:ascii="Arial" w:hAnsi="Arial" w:cs="Arial"/>
          <w:sz w:val="28"/>
          <w:szCs w:val="28"/>
        </w:rPr>
        <w:t>testnet</w:t>
      </w:r>
      <w:proofErr w:type="spellEnd"/>
      <w:r w:rsidRPr="00D4480D">
        <w:rPr>
          <w:rFonts w:ascii="Arial" w:hAnsi="Arial" w:cs="Arial"/>
          <w:sz w:val="28"/>
          <w:szCs w:val="28"/>
        </w:rPr>
        <w:t>]</w:t>
      </w:r>
    </w:p>
    <w:p w:rsidR="00415B0C" w:rsidRPr="00D4480D" w:rsidRDefault="00415B0C" w:rsidP="00D4480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4480D">
        <w:rPr>
          <w:rFonts w:ascii="Arial" w:hAnsi="Arial" w:cs="Arial"/>
          <w:sz w:val="28"/>
          <w:szCs w:val="28"/>
        </w:rPr>
        <w:t xml:space="preserve">… </w:t>
      </w:r>
      <w:proofErr w:type="spellStart"/>
      <w:r w:rsidRPr="00D4480D">
        <w:rPr>
          <w:rFonts w:ascii="Arial" w:hAnsi="Arial" w:cs="Arial"/>
          <w:sz w:val="28"/>
          <w:szCs w:val="28"/>
        </w:rPr>
        <w:t>Bitcoin</w:t>
      </w:r>
      <w:proofErr w:type="spellEnd"/>
      <w:r w:rsidRPr="00D4480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4480D">
        <w:rPr>
          <w:rFonts w:ascii="Arial" w:hAnsi="Arial" w:cs="Arial"/>
          <w:sz w:val="28"/>
          <w:szCs w:val="28"/>
        </w:rPr>
        <w:t>wallet</w:t>
      </w:r>
      <w:proofErr w:type="spellEnd"/>
      <w:r w:rsidRPr="00D4480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4480D">
        <w:rPr>
          <w:rFonts w:ascii="Arial" w:hAnsi="Arial" w:cs="Arial"/>
          <w:sz w:val="28"/>
          <w:szCs w:val="28"/>
        </w:rPr>
        <w:t>service</w:t>
      </w:r>
      <w:proofErr w:type="spellEnd"/>
      <w:r w:rsidRPr="00D4480D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D4480D">
        <w:rPr>
          <w:rFonts w:ascii="Arial" w:hAnsi="Arial" w:cs="Arial"/>
          <w:sz w:val="28"/>
          <w:szCs w:val="28"/>
        </w:rPr>
        <w:t>Wasabi</w:t>
      </w:r>
      <w:proofErr w:type="spellEnd"/>
    </w:p>
    <w:p w:rsidR="00415B0C" w:rsidRPr="00D4480D" w:rsidRDefault="00415B0C" w:rsidP="00D4480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4480D">
        <w:rPr>
          <w:rFonts w:ascii="Arial" w:hAnsi="Arial" w:cs="Arial"/>
          <w:sz w:val="28"/>
          <w:szCs w:val="28"/>
        </w:rPr>
        <w:t xml:space="preserve">… </w:t>
      </w:r>
      <w:proofErr w:type="spellStart"/>
      <w:r w:rsidRPr="00D4480D">
        <w:rPr>
          <w:rFonts w:ascii="Arial" w:hAnsi="Arial" w:cs="Arial"/>
          <w:sz w:val="28"/>
          <w:szCs w:val="28"/>
        </w:rPr>
        <w:t>Bitcoin</w:t>
      </w:r>
      <w:proofErr w:type="spellEnd"/>
      <w:r w:rsidRPr="00D4480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4480D">
        <w:rPr>
          <w:rFonts w:ascii="Arial" w:hAnsi="Arial" w:cs="Arial"/>
          <w:sz w:val="28"/>
          <w:szCs w:val="28"/>
        </w:rPr>
        <w:t>wallet</w:t>
      </w:r>
      <w:proofErr w:type="spellEnd"/>
      <w:r w:rsidRPr="00D4480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4480D">
        <w:rPr>
          <w:rFonts w:ascii="Arial" w:hAnsi="Arial" w:cs="Arial"/>
          <w:sz w:val="28"/>
          <w:szCs w:val="28"/>
        </w:rPr>
        <w:t>service</w:t>
      </w:r>
      <w:proofErr w:type="spellEnd"/>
      <w:r w:rsidRPr="00D4480D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D4480D">
        <w:rPr>
          <w:rFonts w:ascii="Arial" w:hAnsi="Arial" w:cs="Arial"/>
          <w:sz w:val="28"/>
          <w:szCs w:val="28"/>
        </w:rPr>
        <w:t>Samurai</w:t>
      </w:r>
      <w:proofErr w:type="spellEnd"/>
    </w:p>
    <w:p w:rsidR="00415B0C" w:rsidRPr="00D4480D" w:rsidRDefault="00415B0C" w:rsidP="00D4480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4480D">
        <w:rPr>
          <w:rFonts w:ascii="Arial" w:hAnsi="Arial" w:cs="Arial"/>
          <w:sz w:val="28"/>
          <w:szCs w:val="28"/>
        </w:rPr>
        <w:t xml:space="preserve">… + порівняльний аналіз функціональності </w:t>
      </w:r>
    </w:p>
    <w:p w:rsidR="00415B0C" w:rsidRPr="00D4480D" w:rsidRDefault="00415B0C" w:rsidP="00D4480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4480D">
        <w:rPr>
          <w:rFonts w:ascii="Arial" w:hAnsi="Arial" w:cs="Arial"/>
          <w:sz w:val="28"/>
          <w:szCs w:val="28"/>
        </w:rPr>
        <w:t xml:space="preserve">2. Згенерувати ключову пару, підписати повідомлення, перевірити підпис. Використати </w:t>
      </w:r>
      <w:proofErr w:type="spellStart"/>
      <w:r w:rsidRPr="00D4480D">
        <w:rPr>
          <w:rFonts w:ascii="Arial" w:hAnsi="Arial" w:cs="Arial"/>
          <w:sz w:val="28"/>
          <w:szCs w:val="28"/>
        </w:rPr>
        <w:t>мультипідпис</w:t>
      </w:r>
      <w:proofErr w:type="spellEnd"/>
      <w:r w:rsidRPr="00D4480D">
        <w:rPr>
          <w:rFonts w:ascii="Arial" w:hAnsi="Arial" w:cs="Arial"/>
          <w:sz w:val="28"/>
          <w:szCs w:val="28"/>
        </w:rPr>
        <w:t xml:space="preserve"> на декількох різних </w:t>
      </w:r>
      <w:proofErr w:type="spellStart"/>
      <w:r w:rsidRPr="00D4480D">
        <w:rPr>
          <w:rFonts w:ascii="Arial" w:hAnsi="Arial" w:cs="Arial"/>
          <w:sz w:val="28"/>
          <w:szCs w:val="28"/>
        </w:rPr>
        <w:t>bitcoin</w:t>
      </w:r>
      <w:proofErr w:type="spellEnd"/>
      <w:r w:rsidRPr="00D4480D">
        <w:rPr>
          <w:rFonts w:ascii="Arial" w:hAnsi="Arial" w:cs="Arial"/>
          <w:sz w:val="28"/>
          <w:szCs w:val="28"/>
        </w:rPr>
        <w:t xml:space="preserve">-гаманцях. </w:t>
      </w:r>
    </w:p>
    <w:p w:rsidR="00415B0C" w:rsidRPr="00D4480D" w:rsidRDefault="00415B0C" w:rsidP="00D4480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4480D">
        <w:rPr>
          <w:rFonts w:ascii="Arial" w:hAnsi="Arial" w:cs="Arial"/>
          <w:sz w:val="28"/>
          <w:szCs w:val="28"/>
        </w:rPr>
        <w:t xml:space="preserve">3. Імпорт/експорт ключів + </w:t>
      </w:r>
      <w:proofErr w:type="spellStart"/>
      <w:r w:rsidRPr="00D4480D">
        <w:rPr>
          <w:rFonts w:ascii="Arial" w:hAnsi="Arial" w:cs="Arial"/>
          <w:sz w:val="28"/>
          <w:szCs w:val="28"/>
        </w:rPr>
        <w:t>backup</w:t>
      </w:r>
      <w:proofErr w:type="spellEnd"/>
      <w:r w:rsidRPr="00D4480D">
        <w:rPr>
          <w:rFonts w:ascii="Arial" w:hAnsi="Arial" w:cs="Arial"/>
          <w:sz w:val="28"/>
          <w:szCs w:val="28"/>
        </w:rPr>
        <w:t>/резервування/відновлення будь-якого цифрового гаманця</w:t>
      </w:r>
    </w:p>
    <w:p w:rsidR="00415B0C" w:rsidRPr="00D4480D" w:rsidRDefault="00415B0C" w:rsidP="00D4480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4480D">
        <w:rPr>
          <w:rFonts w:ascii="Arial" w:hAnsi="Arial" w:cs="Arial"/>
          <w:sz w:val="28"/>
          <w:szCs w:val="28"/>
        </w:rPr>
        <w:t>… + відновлення цифрового гаманця на іншому пристрої</w:t>
      </w:r>
    </w:p>
    <w:p w:rsidR="00415B0C" w:rsidRPr="00D4480D" w:rsidRDefault="00415B0C" w:rsidP="00D4480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4480D">
        <w:rPr>
          <w:rFonts w:ascii="Arial" w:hAnsi="Arial" w:cs="Arial"/>
          <w:sz w:val="28"/>
          <w:szCs w:val="28"/>
        </w:rPr>
        <w:t xml:space="preserve">… + використання функціональності </w:t>
      </w:r>
      <w:proofErr w:type="spellStart"/>
      <w:r w:rsidRPr="00D4480D">
        <w:rPr>
          <w:rFonts w:ascii="Arial" w:hAnsi="Arial" w:cs="Arial"/>
          <w:sz w:val="28"/>
          <w:szCs w:val="28"/>
        </w:rPr>
        <w:t>sweep</w:t>
      </w:r>
      <w:proofErr w:type="spellEnd"/>
      <w:r w:rsidRPr="00D4480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4480D">
        <w:rPr>
          <w:rFonts w:ascii="Arial" w:hAnsi="Arial" w:cs="Arial"/>
          <w:sz w:val="28"/>
          <w:szCs w:val="28"/>
        </w:rPr>
        <w:t>paper</w:t>
      </w:r>
      <w:proofErr w:type="spellEnd"/>
      <w:r w:rsidRPr="00D4480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4480D">
        <w:rPr>
          <w:rFonts w:ascii="Arial" w:hAnsi="Arial" w:cs="Arial"/>
          <w:sz w:val="28"/>
          <w:szCs w:val="28"/>
        </w:rPr>
        <w:t>wallet</w:t>
      </w:r>
      <w:proofErr w:type="spellEnd"/>
    </w:p>
    <w:p w:rsidR="00415B0C" w:rsidRPr="00D4480D" w:rsidRDefault="00415B0C" w:rsidP="00D4480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4480D">
        <w:rPr>
          <w:rFonts w:ascii="Arial" w:hAnsi="Arial" w:cs="Arial"/>
          <w:sz w:val="28"/>
          <w:szCs w:val="28"/>
        </w:rPr>
        <w:t xml:space="preserve">… + використання утиліт </w:t>
      </w:r>
      <w:proofErr w:type="spellStart"/>
      <w:r w:rsidRPr="00D4480D">
        <w:rPr>
          <w:rFonts w:ascii="Arial" w:hAnsi="Arial" w:cs="Arial"/>
          <w:sz w:val="28"/>
          <w:szCs w:val="28"/>
        </w:rPr>
        <w:t>VanityGen</w:t>
      </w:r>
      <w:proofErr w:type="spellEnd"/>
      <w:r w:rsidRPr="00D4480D">
        <w:rPr>
          <w:rFonts w:ascii="Arial" w:hAnsi="Arial" w:cs="Arial"/>
          <w:sz w:val="28"/>
          <w:szCs w:val="28"/>
        </w:rPr>
        <w:t xml:space="preserve"> / </w:t>
      </w:r>
      <w:proofErr w:type="spellStart"/>
      <w:r w:rsidRPr="00D4480D">
        <w:rPr>
          <w:rFonts w:ascii="Arial" w:hAnsi="Arial" w:cs="Arial"/>
          <w:sz w:val="28"/>
          <w:szCs w:val="28"/>
        </w:rPr>
        <w:t>VanitySearch</w:t>
      </w:r>
      <w:proofErr w:type="spellEnd"/>
      <w:r w:rsidRPr="00D4480D">
        <w:rPr>
          <w:rFonts w:ascii="Arial" w:hAnsi="Arial" w:cs="Arial"/>
          <w:sz w:val="28"/>
          <w:szCs w:val="28"/>
        </w:rPr>
        <w:t xml:space="preserve"> </w:t>
      </w:r>
    </w:p>
    <w:p w:rsidR="00415B0C" w:rsidRPr="00D4480D" w:rsidRDefault="00415B0C" w:rsidP="00D4480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4480D">
        <w:rPr>
          <w:rFonts w:ascii="Arial" w:hAnsi="Arial" w:cs="Arial"/>
          <w:sz w:val="28"/>
          <w:szCs w:val="28"/>
        </w:rPr>
        <w:t xml:space="preserve">4. Підрахувати всі </w:t>
      </w:r>
      <w:proofErr w:type="spellStart"/>
      <w:r w:rsidRPr="00D4480D">
        <w:rPr>
          <w:rFonts w:ascii="Arial" w:hAnsi="Arial" w:cs="Arial"/>
          <w:sz w:val="28"/>
          <w:szCs w:val="28"/>
        </w:rPr>
        <w:t>біткоїни</w:t>
      </w:r>
      <w:proofErr w:type="spellEnd"/>
      <w:r w:rsidRPr="00D4480D">
        <w:rPr>
          <w:rFonts w:ascii="Arial" w:hAnsi="Arial" w:cs="Arial"/>
          <w:sz w:val="28"/>
          <w:szCs w:val="28"/>
        </w:rPr>
        <w:t>, аргумент</w:t>
      </w:r>
      <w:r w:rsidR="00D4480D">
        <w:rPr>
          <w:rFonts w:ascii="Arial" w:hAnsi="Arial" w:cs="Arial"/>
          <w:sz w:val="28"/>
          <w:szCs w:val="28"/>
        </w:rPr>
        <w:t>у</w:t>
      </w:r>
      <w:r w:rsidRPr="00D4480D">
        <w:rPr>
          <w:rFonts w:ascii="Arial" w:hAnsi="Arial" w:cs="Arial"/>
          <w:sz w:val="28"/>
          <w:szCs w:val="28"/>
        </w:rPr>
        <w:t xml:space="preserve">вати обраний метод та написати звіт. Як би вела себе </w:t>
      </w:r>
      <w:proofErr w:type="spellStart"/>
      <w:r w:rsidRPr="00D4480D">
        <w:rPr>
          <w:rFonts w:ascii="Arial" w:hAnsi="Arial" w:cs="Arial"/>
          <w:sz w:val="28"/>
          <w:szCs w:val="28"/>
        </w:rPr>
        <w:t>криптовалюта</w:t>
      </w:r>
      <w:proofErr w:type="spellEnd"/>
      <w:r w:rsidRPr="00D4480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4480D">
        <w:rPr>
          <w:rFonts w:ascii="Arial" w:hAnsi="Arial" w:cs="Arial"/>
          <w:sz w:val="28"/>
          <w:szCs w:val="28"/>
        </w:rPr>
        <w:t>bitcoin</w:t>
      </w:r>
      <w:proofErr w:type="spellEnd"/>
      <w:r w:rsidRPr="00D4480D">
        <w:rPr>
          <w:rFonts w:ascii="Arial" w:hAnsi="Arial" w:cs="Arial"/>
          <w:sz w:val="28"/>
          <w:szCs w:val="28"/>
        </w:rPr>
        <w:t xml:space="preserve"> при інфляційній/</w:t>
      </w:r>
      <w:proofErr w:type="spellStart"/>
      <w:r w:rsidRPr="00D4480D">
        <w:rPr>
          <w:rFonts w:ascii="Arial" w:hAnsi="Arial" w:cs="Arial"/>
          <w:sz w:val="28"/>
          <w:szCs w:val="28"/>
        </w:rPr>
        <w:t>дефляційній</w:t>
      </w:r>
      <w:proofErr w:type="spellEnd"/>
      <w:r w:rsidRPr="00D4480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4480D">
        <w:rPr>
          <w:rFonts w:ascii="Arial" w:hAnsi="Arial" w:cs="Arial"/>
          <w:sz w:val="28"/>
          <w:szCs w:val="28"/>
        </w:rPr>
        <w:t>еміссії</w:t>
      </w:r>
      <w:proofErr w:type="spellEnd"/>
      <w:r w:rsidRPr="00D4480D">
        <w:rPr>
          <w:rFonts w:ascii="Arial" w:hAnsi="Arial" w:cs="Arial"/>
          <w:sz w:val="28"/>
          <w:szCs w:val="28"/>
        </w:rPr>
        <w:t xml:space="preserve">. </w:t>
      </w:r>
    </w:p>
    <w:p w:rsidR="00415B0C" w:rsidRPr="00D4480D" w:rsidRDefault="00415B0C" w:rsidP="00D4480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4480D">
        <w:rPr>
          <w:rFonts w:ascii="Arial" w:hAnsi="Arial" w:cs="Arial"/>
          <w:sz w:val="28"/>
          <w:szCs w:val="28"/>
        </w:rPr>
        <w:t xml:space="preserve">5. Написати 21 складові формування ціни на </w:t>
      </w:r>
      <w:proofErr w:type="spellStart"/>
      <w:r w:rsidRPr="00D4480D">
        <w:rPr>
          <w:rFonts w:ascii="Arial" w:hAnsi="Arial" w:cs="Arial"/>
          <w:sz w:val="28"/>
          <w:szCs w:val="28"/>
        </w:rPr>
        <w:t>біткоін</w:t>
      </w:r>
      <w:proofErr w:type="spellEnd"/>
      <w:r w:rsidRPr="00D4480D">
        <w:rPr>
          <w:rFonts w:ascii="Arial" w:hAnsi="Arial" w:cs="Arial"/>
          <w:sz w:val="28"/>
          <w:szCs w:val="28"/>
        </w:rPr>
        <w:t xml:space="preserve">  + аргументи та статистика Розробити способи монетизації проектів на базі децентралізованих технологій. </w:t>
      </w:r>
    </w:p>
    <w:p w:rsidR="00415B0C" w:rsidRPr="00D4480D" w:rsidRDefault="00415B0C" w:rsidP="00415B0C">
      <w:pPr>
        <w:pStyle w:val="a3"/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B0C" w:rsidRPr="00D4480D" w:rsidRDefault="00415B0C" w:rsidP="00415B0C">
      <w:pPr>
        <w:pStyle w:val="a3"/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B0C" w:rsidRPr="00D4480D" w:rsidRDefault="00415B0C" w:rsidP="00415B0C">
      <w:pPr>
        <w:pStyle w:val="a3"/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11A" w:rsidRPr="00D4480D" w:rsidRDefault="0008511A"/>
    <w:sectPr w:rsidR="0008511A" w:rsidRPr="00D4480D" w:rsidSect="00BC5D1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486"/>
    <w:rsid w:val="0008511A"/>
    <w:rsid w:val="00415B0C"/>
    <w:rsid w:val="009F41AB"/>
    <w:rsid w:val="00A00486"/>
    <w:rsid w:val="00BC5D15"/>
    <w:rsid w:val="00D4480D"/>
    <w:rsid w:val="00E0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4FE9B"/>
  <w15:chartTrackingRefBased/>
  <w15:docId w15:val="{5DE038C1-20AF-4074-9063-B51466C33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B0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B0C"/>
    <w:pPr>
      <w:ind w:left="720"/>
      <w:contextualSpacing/>
    </w:pPr>
  </w:style>
  <w:style w:type="table" w:customStyle="1" w:styleId="2">
    <w:name w:val="Сетка таблицы2"/>
    <w:basedOn w:val="a1"/>
    <w:next w:val="a4"/>
    <w:uiPriority w:val="39"/>
    <w:rsid w:val="00415B0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415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2020-10-13T13:01:00Z</dcterms:created>
  <dcterms:modified xsi:type="dcterms:W3CDTF">2020-10-16T08:23:00Z</dcterms:modified>
</cp:coreProperties>
</file>