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C84" w:rsidRPr="00671B7C" w:rsidRDefault="003E5C84" w:rsidP="003E5C8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71B7C">
        <w:rPr>
          <w:rFonts w:ascii="Arial" w:hAnsi="Arial" w:cs="Arial"/>
          <w:b/>
          <w:sz w:val="28"/>
          <w:szCs w:val="28"/>
        </w:rPr>
        <w:t>ПСИХОЛОГІЯ СТОСУНКІВ</w:t>
      </w:r>
    </w:p>
    <w:p w:rsidR="003E5C84" w:rsidRPr="00671B7C" w:rsidRDefault="003E5C84" w:rsidP="003E5C8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5C84" w:rsidRDefault="003E5C84" w:rsidP="003E5C8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71B7C">
        <w:rPr>
          <w:rFonts w:ascii="Arial" w:hAnsi="Arial" w:cs="Arial"/>
          <w:b/>
          <w:sz w:val="28"/>
          <w:szCs w:val="28"/>
        </w:rPr>
        <w:t>Кафедра психології</w:t>
      </w:r>
    </w:p>
    <w:p w:rsidR="003E5C84" w:rsidRDefault="003E5C84" w:rsidP="003E5C8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5C84" w:rsidRPr="00671B7C" w:rsidRDefault="003E5C84" w:rsidP="003E5C8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Гуманітарно</w:t>
      </w:r>
      <w:proofErr w:type="spellEnd"/>
      <w:r>
        <w:rPr>
          <w:rFonts w:ascii="Arial" w:hAnsi="Arial" w:cs="Arial"/>
          <w:b/>
          <w:sz w:val="28"/>
          <w:szCs w:val="28"/>
        </w:rPr>
        <w:t>-педагогічний факультет</w:t>
      </w:r>
    </w:p>
    <w:p w:rsidR="003E5C84" w:rsidRPr="00671B7C" w:rsidRDefault="003E5C84" w:rsidP="003E5C8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9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43"/>
      </w:tblGrid>
      <w:tr w:rsidR="003E5C84" w:rsidRPr="00671B7C" w:rsidTr="00921874">
        <w:tc>
          <w:tcPr>
            <w:tcW w:w="3828" w:type="dxa"/>
          </w:tcPr>
          <w:p w:rsidR="003E5C84" w:rsidRPr="00671B7C" w:rsidRDefault="003E5C84" w:rsidP="003E5C8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671B7C">
              <w:rPr>
                <w:rFonts w:ascii="Arial" w:hAnsi="Arial" w:cs="Arial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</w:tcPr>
          <w:p w:rsidR="003E5C84" w:rsidRPr="00671B7C" w:rsidRDefault="003E5C84" w:rsidP="003E5C84">
            <w:pPr>
              <w:ind w:firstLine="393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671B7C">
              <w:rPr>
                <w:rFonts w:ascii="Arial" w:hAnsi="Arial" w:cs="Arial"/>
                <w:b/>
                <w:sz w:val="28"/>
                <w:szCs w:val="28"/>
              </w:rPr>
              <w:t>Шмаргун</w:t>
            </w:r>
            <w:proofErr w:type="spellEnd"/>
            <w:r w:rsidRPr="00671B7C">
              <w:rPr>
                <w:rFonts w:ascii="Arial" w:hAnsi="Arial" w:cs="Arial"/>
                <w:b/>
                <w:sz w:val="28"/>
                <w:szCs w:val="28"/>
              </w:rPr>
              <w:t xml:space="preserve"> Віталій Миколайович</w:t>
            </w:r>
          </w:p>
        </w:tc>
      </w:tr>
      <w:tr w:rsidR="003E5C84" w:rsidRPr="00671B7C" w:rsidTr="00921874">
        <w:tc>
          <w:tcPr>
            <w:tcW w:w="3828" w:type="dxa"/>
          </w:tcPr>
          <w:p w:rsidR="003E5C84" w:rsidRPr="00671B7C" w:rsidRDefault="003E5C84" w:rsidP="003E5C8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671B7C">
              <w:rPr>
                <w:rFonts w:ascii="Arial" w:hAnsi="Arial" w:cs="Arial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shd w:val="clear" w:color="auto" w:fill="auto"/>
          </w:tcPr>
          <w:p w:rsidR="003E5C84" w:rsidRPr="00671B7C" w:rsidRDefault="003E5C84" w:rsidP="003E5C84">
            <w:pPr>
              <w:ind w:firstLine="393"/>
              <w:rPr>
                <w:rFonts w:ascii="Arial" w:hAnsi="Arial" w:cs="Arial"/>
                <w:b/>
                <w:sz w:val="28"/>
                <w:szCs w:val="28"/>
              </w:rPr>
            </w:pPr>
            <w:r w:rsidRPr="00671B7C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3E5C84" w:rsidRPr="00671B7C" w:rsidTr="00921874">
        <w:tc>
          <w:tcPr>
            <w:tcW w:w="3828" w:type="dxa"/>
          </w:tcPr>
          <w:p w:rsidR="003E5C84" w:rsidRPr="00671B7C" w:rsidRDefault="003E5C84" w:rsidP="003E5C8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671B7C">
              <w:rPr>
                <w:rFonts w:ascii="Arial" w:hAnsi="Arial" w:cs="Arial"/>
                <w:b/>
                <w:i/>
                <w:sz w:val="28"/>
                <w:szCs w:val="28"/>
              </w:rPr>
              <w:t>Освітній ступінь</w:t>
            </w:r>
          </w:p>
        </w:tc>
        <w:tc>
          <w:tcPr>
            <w:tcW w:w="5943" w:type="dxa"/>
            <w:shd w:val="clear" w:color="auto" w:fill="auto"/>
          </w:tcPr>
          <w:p w:rsidR="003E5C84" w:rsidRPr="00671B7C" w:rsidRDefault="003E5C84" w:rsidP="003E5C84">
            <w:pPr>
              <w:ind w:firstLine="393"/>
              <w:rPr>
                <w:rFonts w:ascii="Arial" w:hAnsi="Arial" w:cs="Arial"/>
                <w:b/>
                <w:sz w:val="28"/>
                <w:szCs w:val="28"/>
              </w:rPr>
            </w:pPr>
            <w:r w:rsidRPr="00671B7C">
              <w:rPr>
                <w:rFonts w:ascii="Arial" w:hAnsi="Arial" w:cs="Arial"/>
                <w:b/>
                <w:sz w:val="28"/>
                <w:szCs w:val="28"/>
              </w:rPr>
              <w:t>Магістр</w:t>
            </w:r>
          </w:p>
        </w:tc>
      </w:tr>
      <w:tr w:rsidR="003E5C84" w:rsidRPr="00671B7C" w:rsidTr="00921874">
        <w:tc>
          <w:tcPr>
            <w:tcW w:w="3828" w:type="dxa"/>
          </w:tcPr>
          <w:p w:rsidR="003E5C84" w:rsidRPr="00671B7C" w:rsidRDefault="003E5C84" w:rsidP="003E5C8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671B7C">
              <w:rPr>
                <w:rFonts w:ascii="Arial" w:hAnsi="Arial" w:cs="Arial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shd w:val="clear" w:color="auto" w:fill="auto"/>
          </w:tcPr>
          <w:p w:rsidR="003E5C84" w:rsidRPr="00671B7C" w:rsidRDefault="000F4E1C" w:rsidP="003E5C84">
            <w:pPr>
              <w:ind w:firstLine="39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3E5C84" w:rsidRPr="00671B7C" w:rsidTr="00921874">
        <w:tc>
          <w:tcPr>
            <w:tcW w:w="3828" w:type="dxa"/>
          </w:tcPr>
          <w:p w:rsidR="003E5C84" w:rsidRPr="00671B7C" w:rsidRDefault="003E5C84" w:rsidP="003E5C8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671B7C">
              <w:rPr>
                <w:rFonts w:ascii="Arial" w:hAnsi="Arial" w:cs="Arial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shd w:val="clear" w:color="auto" w:fill="auto"/>
          </w:tcPr>
          <w:p w:rsidR="003E5C84" w:rsidRPr="00671B7C" w:rsidRDefault="003E5C84" w:rsidP="003E5C84">
            <w:pPr>
              <w:ind w:firstLine="393"/>
              <w:rPr>
                <w:rFonts w:ascii="Arial" w:hAnsi="Arial" w:cs="Arial"/>
                <w:b/>
                <w:sz w:val="28"/>
                <w:szCs w:val="28"/>
              </w:rPr>
            </w:pPr>
            <w:r w:rsidRPr="00671B7C">
              <w:rPr>
                <w:rFonts w:ascii="Arial" w:hAnsi="Arial" w:cs="Arial"/>
                <w:b/>
                <w:sz w:val="28"/>
                <w:szCs w:val="28"/>
              </w:rPr>
              <w:t>Екзамен</w:t>
            </w:r>
          </w:p>
        </w:tc>
      </w:tr>
      <w:tr w:rsidR="003E5C84" w:rsidRPr="00671B7C" w:rsidTr="00921874">
        <w:tc>
          <w:tcPr>
            <w:tcW w:w="3828" w:type="dxa"/>
          </w:tcPr>
          <w:p w:rsidR="003E5C84" w:rsidRPr="00671B7C" w:rsidRDefault="003E5C84" w:rsidP="003E5C8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671B7C">
              <w:rPr>
                <w:rFonts w:ascii="Arial" w:hAnsi="Arial" w:cs="Arial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shd w:val="clear" w:color="auto" w:fill="auto"/>
          </w:tcPr>
          <w:p w:rsidR="003E5C84" w:rsidRPr="00671B7C" w:rsidRDefault="003E5C84" w:rsidP="003E5C84">
            <w:pPr>
              <w:ind w:left="460"/>
              <w:rPr>
                <w:rFonts w:ascii="Arial" w:hAnsi="Arial" w:cs="Arial"/>
                <w:b/>
                <w:sz w:val="28"/>
                <w:szCs w:val="28"/>
              </w:rPr>
            </w:pPr>
            <w:r w:rsidRPr="00671B7C">
              <w:rPr>
                <w:rFonts w:ascii="Arial" w:hAnsi="Arial" w:cs="Arial"/>
                <w:b/>
                <w:sz w:val="28"/>
                <w:szCs w:val="28"/>
              </w:rPr>
              <w:t>30 (15 год. лекцій, 15 год. практичних чи лабораторних)</w:t>
            </w:r>
          </w:p>
        </w:tc>
      </w:tr>
    </w:tbl>
    <w:p w:rsidR="003E5C84" w:rsidRPr="00671B7C" w:rsidRDefault="003E5C84" w:rsidP="003E5C8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E5C84" w:rsidRPr="00671B7C" w:rsidRDefault="003E5C84" w:rsidP="003E5C84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671B7C">
        <w:rPr>
          <w:rFonts w:ascii="Arial" w:hAnsi="Arial" w:cs="Arial"/>
          <w:b/>
          <w:sz w:val="28"/>
          <w:szCs w:val="28"/>
        </w:rPr>
        <w:t>Загальний опис дисципліни</w:t>
      </w:r>
    </w:p>
    <w:p w:rsidR="003E5C84" w:rsidRPr="00671B7C" w:rsidRDefault="003E5C84" w:rsidP="003E5C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6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lang w:val="uk-UA"/>
        </w:rPr>
      </w:pPr>
      <w:r w:rsidRPr="00671B7C">
        <w:rPr>
          <w:rFonts w:ascii="Arial" w:hAnsi="Arial" w:cs="Arial"/>
          <w:color w:val="000000"/>
          <w:sz w:val="28"/>
          <w:szCs w:val="28"/>
          <w:lang w:val="uk-UA"/>
        </w:rPr>
        <w:t xml:space="preserve">Усе наше життя ми будуємо стосунки — з батьками, друзями, коханими та колегами. Вміти будувати стосунки важливо, але нас цьому не навчають. </w:t>
      </w:r>
      <w:r w:rsidRPr="00671B7C"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  <w:t>Дисципліна розкриває нам таємниці людської поведінки та пояснює, чому іноді наша поведінка не відповідає нашій ролі в суспільстві. Часто ми не помічаємо, як поводимо себе по-дитячому, коли від нас очікують раціонального сприйняття дійсності </w:t>
      </w:r>
      <w:r w:rsidRPr="00671B7C">
        <w:rPr>
          <w:rStyle w:val="a6"/>
          <w:rFonts w:ascii="Arial" w:hAnsi="Arial" w:cs="Arial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3E5C84" w:rsidRPr="00671B7C" w:rsidRDefault="003E5C84" w:rsidP="003E5C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Cs/>
          <w:iCs/>
          <w:color w:val="191919"/>
          <w:sz w:val="28"/>
          <w:szCs w:val="28"/>
          <w:lang w:val="uk-UA"/>
        </w:rPr>
      </w:pPr>
      <w:r w:rsidRPr="00671B7C">
        <w:rPr>
          <w:rFonts w:ascii="Arial" w:hAnsi="Arial" w:cs="Arial"/>
          <w:bCs/>
          <w:iCs/>
          <w:color w:val="191919"/>
          <w:sz w:val="28"/>
          <w:szCs w:val="28"/>
          <w:lang w:val="uk-UA"/>
        </w:rPr>
        <w:t xml:space="preserve">Здатність довіряти, будувати відносини, проживати своє життя так, як хочеться - Це те, що ми нібито вміємо – виходячи з традиційних і культурних </w:t>
      </w:r>
      <w:proofErr w:type="spellStart"/>
      <w:r w:rsidRPr="00671B7C">
        <w:rPr>
          <w:rFonts w:ascii="Arial" w:hAnsi="Arial" w:cs="Arial"/>
          <w:bCs/>
          <w:iCs/>
          <w:color w:val="191919"/>
          <w:sz w:val="28"/>
          <w:szCs w:val="28"/>
          <w:lang w:val="uk-UA"/>
        </w:rPr>
        <w:t>патернів</w:t>
      </w:r>
      <w:proofErr w:type="spellEnd"/>
      <w:r w:rsidRPr="00671B7C">
        <w:rPr>
          <w:rFonts w:ascii="Arial" w:hAnsi="Arial" w:cs="Arial"/>
          <w:bCs/>
          <w:iCs/>
          <w:color w:val="191919"/>
          <w:sz w:val="28"/>
          <w:szCs w:val="28"/>
          <w:lang w:val="uk-UA"/>
        </w:rPr>
        <w:t>, які ми успадковуємо, але по факту для кожної окремої людини це свій унікальний код, який є сенс виявляти.</w:t>
      </w:r>
    </w:p>
    <w:p w:rsidR="003E5C84" w:rsidRPr="00671B7C" w:rsidRDefault="003E5C84" w:rsidP="003E5C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Cs/>
          <w:iCs/>
          <w:color w:val="191919"/>
          <w:sz w:val="28"/>
          <w:szCs w:val="28"/>
          <w:lang w:val="uk-UA"/>
        </w:rPr>
      </w:pPr>
      <w:r w:rsidRPr="00671B7C">
        <w:rPr>
          <w:rFonts w:ascii="Arial" w:hAnsi="Arial" w:cs="Arial"/>
          <w:bCs/>
          <w:iCs/>
          <w:color w:val="191919"/>
          <w:sz w:val="28"/>
          <w:szCs w:val="28"/>
          <w:lang w:val="uk-UA"/>
        </w:rPr>
        <w:t>Тривалі гармонійні щасливі відносини, з яких не хочеться бігти – чи багато хто може жити в них? Щастя, радість, довіра, безпека, бажання піклуватися, давати і ділитися – це те, що має  бути у відносинах.</w:t>
      </w:r>
    </w:p>
    <w:p w:rsidR="003E5C84" w:rsidRPr="00671B7C" w:rsidRDefault="003E5C84" w:rsidP="003E5C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Cs/>
          <w:iCs/>
          <w:color w:val="191919"/>
          <w:sz w:val="28"/>
          <w:szCs w:val="28"/>
          <w:lang w:val="uk-UA"/>
        </w:rPr>
      </w:pPr>
      <w:r w:rsidRPr="00671B7C">
        <w:rPr>
          <w:rFonts w:ascii="Arial" w:hAnsi="Arial" w:cs="Arial"/>
          <w:bCs/>
          <w:iCs/>
          <w:color w:val="191919"/>
          <w:sz w:val="28"/>
          <w:szCs w:val="28"/>
          <w:lang w:val="uk-UA"/>
        </w:rPr>
        <w:t xml:space="preserve"> Мета курсу:</w:t>
      </w:r>
      <w:r>
        <w:rPr>
          <w:rFonts w:ascii="Arial" w:hAnsi="Arial" w:cs="Arial"/>
          <w:bCs/>
          <w:iCs/>
          <w:color w:val="191919"/>
          <w:sz w:val="28"/>
          <w:szCs w:val="28"/>
          <w:lang w:val="uk-UA"/>
        </w:rPr>
        <w:t xml:space="preserve"> </w:t>
      </w:r>
      <w:r w:rsidRPr="00671B7C">
        <w:rPr>
          <w:rFonts w:ascii="Arial" w:hAnsi="Arial" w:cs="Arial"/>
          <w:bCs/>
          <w:iCs/>
          <w:color w:val="191919"/>
          <w:sz w:val="28"/>
          <w:szCs w:val="28"/>
          <w:lang w:val="uk-UA"/>
        </w:rPr>
        <w:t xml:space="preserve">вивчити закономірності побудови продуктивних стосунків. </w:t>
      </w:r>
    </w:p>
    <w:p w:rsidR="003E5C84" w:rsidRDefault="003E5C84" w:rsidP="003E5C8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5C84" w:rsidRPr="00671B7C" w:rsidRDefault="003E5C84" w:rsidP="003E5C8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71B7C">
        <w:rPr>
          <w:rFonts w:ascii="Arial" w:hAnsi="Arial" w:cs="Arial"/>
          <w:b/>
          <w:sz w:val="28"/>
          <w:szCs w:val="28"/>
        </w:rPr>
        <w:t>Теми лекцій:</w:t>
      </w:r>
    </w:p>
    <w:p w:rsidR="003E5C84" w:rsidRPr="00671B7C" w:rsidRDefault="003E5C84" w:rsidP="003E5C84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71B7C">
        <w:rPr>
          <w:rFonts w:ascii="Arial" w:hAnsi="Arial" w:cs="Arial"/>
          <w:sz w:val="28"/>
          <w:szCs w:val="28"/>
        </w:rPr>
        <w:t>Стосунки в родині.</w:t>
      </w:r>
    </w:p>
    <w:p w:rsidR="003E5C84" w:rsidRPr="00671B7C" w:rsidRDefault="003E5C84" w:rsidP="003E5C84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71B7C">
        <w:rPr>
          <w:rFonts w:ascii="Arial" w:hAnsi="Arial" w:cs="Arial"/>
          <w:sz w:val="28"/>
          <w:szCs w:val="28"/>
        </w:rPr>
        <w:t xml:space="preserve">Свідоме </w:t>
      </w:r>
      <w:proofErr w:type="spellStart"/>
      <w:r w:rsidRPr="00671B7C">
        <w:rPr>
          <w:rFonts w:ascii="Arial" w:hAnsi="Arial" w:cs="Arial"/>
          <w:sz w:val="28"/>
          <w:szCs w:val="28"/>
        </w:rPr>
        <w:t>самопрограмування</w:t>
      </w:r>
      <w:proofErr w:type="spellEnd"/>
      <w:r w:rsidRPr="00671B7C">
        <w:rPr>
          <w:rFonts w:ascii="Arial" w:hAnsi="Arial" w:cs="Arial"/>
          <w:sz w:val="28"/>
          <w:szCs w:val="28"/>
        </w:rPr>
        <w:t>.</w:t>
      </w:r>
    </w:p>
    <w:p w:rsidR="003E5C84" w:rsidRPr="00671B7C" w:rsidRDefault="003E5C84" w:rsidP="003E5C84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71B7C">
        <w:rPr>
          <w:rFonts w:ascii="Arial" w:hAnsi="Arial" w:cs="Arial"/>
          <w:sz w:val="28"/>
          <w:szCs w:val="28"/>
        </w:rPr>
        <w:t>Розвиток стосунків.</w:t>
      </w:r>
    </w:p>
    <w:p w:rsidR="003E5C84" w:rsidRPr="00671B7C" w:rsidRDefault="003E5C84" w:rsidP="003E5C84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71B7C">
        <w:rPr>
          <w:rFonts w:ascii="Arial" w:hAnsi="Arial" w:cs="Arial"/>
          <w:sz w:val="28"/>
          <w:szCs w:val="28"/>
        </w:rPr>
        <w:t>Психологічна стабілізація стосунків.</w:t>
      </w:r>
    </w:p>
    <w:p w:rsidR="003E5C84" w:rsidRPr="00671B7C" w:rsidRDefault="003E5C84" w:rsidP="003E5C84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71B7C">
        <w:rPr>
          <w:rFonts w:ascii="Arial" w:hAnsi="Arial" w:cs="Arial"/>
          <w:sz w:val="28"/>
          <w:szCs w:val="28"/>
        </w:rPr>
        <w:t>Професійні стосунки. Особливості та види.</w:t>
      </w:r>
    </w:p>
    <w:p w:rsidR="003E5C84" w:rsidRPr="00671B7C" w:rsidRDefault="003E5C84" w:rsidP="003E5C84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71B7C">
        <w:rPr>
          <w:rFonts w:ascii="Arial" w:hAnsi="Arial" w:cs="Arial"/>
          <w:sz w:val="28"/>
          <w:szCs w:val="28"/>
        </w:rPr>
        <w:t>Сексуальні стосунки їх вплив на шлюб.</w:t>
      </w:r>
    </w:p>
    <w:p w:rsidR="003E5C84" w:rsidRPr="00671B7C" w:rsidRDefault="003E5C84" w:rsidP="003E5C84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71B7C">
        <w:rPr>
          <w:rFonts w:ascii="Arial" w:hAnsi="Arial" w:cs="Arial"/>
          <w:sz w:val="28"/>
          <w:szCs w:val="28"/>
        </w:rPr>
        <w:t>Проблеми психіки – основа труднощів в стосунках.</w:t>
      </w:r>
    </w:p>
    <w:p w:rsidR="003E5C84" w:rsidRPr="00671B7C" w:rsidRDefault="003E5C84" w:rsidP="003E5C84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71B7C">
        <w:rPr>
          <w:rFonts w:ascii="Arial" w:hAnsi="Arial" w:cs="Arial"/>
          <w:sz w:val="28"/>
          <w:szCs w:val="28"/>
        </w:rPr>
        <w:t xml:space="preserve">Мотиви поведінки. </w:t>
      </w:r>
    </w:p>
    <w:p w:rsidR="003E5C84" w:rsidRPr="00671B7C" w:rsidRDefault="003E5C84" w:rsidP="003E5C8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E5C84" w:rsidRPr="00671B7C" w:rsidRDefault="003E5C84" w:rsidP="003E5C8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71B7C">
        <w:rPr>
          <w:rFonts w:ascii="Arial" w:hAnsi="Arial" w:cs="Arial"/>
          <w:b/>
          <w:sz w:val="28"/>
          <w:szCs w:val="28"/>
        </w:rPr>
        <w:t>Теми занять:</w:t>
      </w:r>
    </w:p>
    <w:p w:rsidR="003E5C84" w:rsidRPr="00671B7C" w:rsidRDefault="003E5C84" w:rsidP="003E5C84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671B7C">
        <w:rPr>
          <w:rFonts w:ascii="Arial" w:hAnsi="Arial" w:cs="Arial"/>
          <w:b/>
          <w:i/>
          <w:sz w:val="28"/>
          <w:szCs w:val="28"/>
        </w:rPr>
        <w:t xml:space="preserve">(семінарських, практичних, лабораторних) </w:t>
      </w:r>
    </w:p>
    <w:p w:rsidR="003E5C84" w:rsidRPr="00C25B34" w:rsidRDefault="003E5C84" w:rsidP="003E5C84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8"/>
          <w:szCs w:val="28"/>
        </w:rPr>
      </w:pPr>
      <w:r w:rsidRPr="00C25B34">
        <w:rPr>
          <w:rFonts w:ascii="Arial" w:hAnsi="Arial" w:cs="Arial"/>
          <w:sz w:val="28"/>
          <w:szCs w:val="28"/>
        </w:rPr>
        <w:t xml:space="preserve">Стратегії побудови стосунків. </w:t>
      </w:r>
    </w:p>
    <w:p w:rsidR="003E5C84" w:rsidRPr="00C25B34" w:rsidRDefault="003E5C84" w:rsidP="003E5C84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8"/>
          <w:szCs w:val="28"/>
        </w:rPr>
      </w:pPr>
      <w:r w:rsidRPr="00C25B34">
        <w:rPr>
          <w:rFonts w:ascii="Arial" w:hAnsi="Arial" w:cs="Arial"/>
          <w:sz w:val="28"/>
          <w:szCs w:val="28"/>
        </w:rPr>
        <w:t>Материнство та батьківство.</w:t>
      </w:r>
    </w:p>
    <w:p w:rsidR="003E5C84" w:rsidRPr="00C25B34" w:rsidRDefault="003E5C84" w:rsidP="003E5C84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8"/>
          <w:szCs w:val="28"/>
        </w:rPr>
      </w:pPr>
      <w:r w:rsidRPr="00C25B34">
        <w:rPr>
          <w:rFonts w:ascii="Arial" w:hAnsi="Arial" w:cs="Arial"/>
          <w:sz w:val="28"/>
          <w:szCs w:val="28"/>
        </w:rPr>
        <w:lastRenderedPageBreak/>
        <w:t>Тренінг розвитку емпатії.</w:t>
      </w:r>
    </w:p>
    <w:p w:rsidR="003E5C84" w:rsidRPr="00C25B34" w:rsidRDefault="003E5C84" w:rsidP="003E5C84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8"/>
          <w:szCs w:val="28"/>
        </w:rPr>
      </w:pPr>
      <w:r w:rsidRPr="00C25B34">
        <w:rPr>
          <w:rFonts w:ascii="Arial" w:hAnsi="Arial" w:cs="Arial"/>
          <w:sz w:val="28"/>
          <w:szCs w:val="28"/>
        </w:rPr>
        <w:t>Динаміка подружніх стосунків.</w:t>
      </w:r>
    </w:p>
    <w:p w:rsidR="003E5C84" w:rsidRPr="00C25B34" w:rsidRDefault="003E5C84" w:rsidP="003E5C84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8"/>
          <w:szCs w:val="28"/>
        </w:rPr>
      </w:pPr>
      <w:r w:rsidRPr="00C25B34">
        <w:rPr>
          <w:rFonts w:ascii="Arial" w:hAnsi="Arial" w:cs="Arial"/>
          <w:sz w:val="28"/>
          <w:szCs w:val="28"/>
        </w:rPr>
        <w:t>Психологічний практикум безпеки в стосунках.</w:t>
      </w:r>
    </w:p>
    <w:p w:rsidR="003E5C84" w:rsidRPr="00C25B34" w:rsidRDefault="003E5C84" w:rsidP="003E5C84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8"/>
          <w:szCs w:val="28"/>
        </w:rPr>
      </w:pPr>
      <w:r w:rsidRPr="00C25B34">
        <w:rPr>
          <w:rFonts w:ascii="Arial" w:hAnsi="Arial" w:cs="Arial"/>
          <w:sz w:val="28"/>
          <w:szCs w:val="28"/>
        </w:rPr>
        <w:t>Діагностика «токсичних» стосунків</w:t>
      </w:r>
    </w:p>
    <w:p w:rsidR="003E5C84" w:rsidRPr="00C25B34" w:rsidRDefault="003E5C84" w:rsidP="003E5C84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8"/>
          <w:szCs w:val="28"/>
        </w:rPr>
      </w:pPr>
      <w:r w:rsidRPr="00C25B34">
        <w:rPr>
          <w:rFonts w:ascii="Arial" w:hAnsi="Arial" w:cs="Arial"/>
          <w:sz w:val="28"/>
          <w:szCs w:val="28"/>
        </w:rPr>
        <w:t>Тренінг довільності та креативності поведінки</w:t>
      </w:r>
    </w:p>
    <w:p w:rsidR="00936EAF" w:rsidRDefault="00936EAF" w:rsidP="003E5C84">
      <w:pPr>
        <w:spacing w:after="0" w:line="240" w:lineRule="auto"/>
      </w:pPr>
    </w:p>
    <w:sectPr w:rsidR="00936EAF" w:rsidSect="003E5C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37860"/>
    <w:multiLevelType w:val="hybridMultilevel"/>
    <w:tmpl w:val="A5228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095CD5"/>
    <w:multiLevelType w:val="hybridMultilevel"/>
    <w:tmpl w:val="2F32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A9"/>
    <w:rsid w:val="000F4E1C"/>
    <w:rsid w:val="003E5C84"/>
    <w:rsid w:val="00936EAF"/>
    <w:rsid w:val="00F3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CCA5"/>
  <w15:chartTrackingRefBased/>
  <w15:docId w15:val="{26C69F22-E088-4772-A128-F705C82D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C8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C8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5C84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rsid w:val="003E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uiPriority w:val="22"/>
    <w:qFormat/>
    <w:rsid w:val="003E5C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2020-10-15T06:20:00Z</dcterms:created>
  <dcterms:modified xsi:type="dcterms:W3CDTF">2020-10-16T08:07:00Z</dcterms:modified>
</cp:coreProperties>
</file>