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426" w:type="dxa"/>
        <w:tblLayout w:type="fixed"/>
        <w:tblLook w:val="00A0" w:firstRow="1" w:lastRow="0" w:firstColumn="1" w:lastColumn="0" w:noHBand="0" w:noVBand="0"/>
      </w:tblPr>
      <w:tblGrid>
        <w:gridCol w:w="10349"/>
      </w:tblGrid>
      <w:tr w:rsidR="006171A4" w:rsidRPr="00D8385B" w:rsidTr="0001255D">
        <w:trPr>
          <w:trHeight w:val="1056"/>
        </w:trPr>
        <w:tc>
          <w:tcPr>
            <w:tcW w:w="10349" w:type="dxa"/>
          </w:tcPr>
          <w:p w:rsidR="006171A4" w:rsidRDefault="0049346C" w:rsidP="0049346C">
            <w:pPr>
              <w:shd w:val="clear" w:color="auto" w:fill="FFFFFF"/>
              <w:overflowPunct w:val="0"/>
              <w:autoSpaceDE w:val="0"/>
              <w:autoSpaceDN w:val="0"/>
              <w:adjustRightInd w:val="0"/>
              <w:spacing w:after="0" w:line="240" w:lineRule="auto"/>
              <w:jc w:val="both"/>
              <w:textAlignment w:val="baseline"/>
              <w:rPr>
                <w:rFonts w:ascii="Times New Roman" w:hAnsi="Times New Roman"/>
                <w:b/>
                <w:spacing w:val="-5"/>
                <w:sz w:val="32"/>
                <w:szCs w:val="32"/>
                <w:lang w:val="uk-UA"/>
              </w:rPr>
            </w:pPr>
            <w:r w:rsidRPr="0049346C">
              <w:rPr>
                <w:rFonts w:ascii="Times New Roman" w:hAnsi="Times New Roman"/>
                <w:b/>
                <w:noProof/>
                <w:spacing w:val="-5"/>
                <w:sz w:val="32"/>
                <w:szCs w:val="32"/>
                <w:lang w:val="uk-UA" w:eastAsia="uk-UA"/>
              </w:rPr>
              <w:drawing>
                <wp:inline distT="0" distB="0" distL="0" distR="0">
                  <wp:extent cx="6505575" cy="9105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575" cy="9105900"/>
                          </a:xfrm>
                          <a:prstGeom prst="rect">
                            <a:avLst/>
                          </a:prstGeom>
                          <a:noFill/>
                          <a:ln>
                            <a:noFill/>
                          </a:ln>
                        </pic:spPr>
                      </pic:pic>
                    </a:graphicData>
                  </a:graphic>
                </wp:inline>
              </w:drawing>
            </w:r>
          </w:p>
          <w:p w:rsidR="006171A4" w:rsidRDefault="006171A4" w:rsidP="006171A4">
            <w:pPr>
              <w:shd w:val="clear" w:color="auto" w:fill="FFFFFF"/>
              <w:overflowPunct w:val="0"/>
              <w:autoSpaceDE w:val="0"/>
              <w:autoSpaceDN w:val="0"/>
              <w:adjustRightInd w:val="0"/>
              <w:spacing w:after="0" w:line="240" w:lineRule="auto"/>
              <w:ind w:firstLine="5991"/>
              <w:jc w:val="both"/>
              <w:textAlignment w:val="baseline"/>
              <w:rPr>
                <w:rFonts w:ascii="Times New Roman" w:hAnsi="Times New Roman"/>
                <w:b/>
                <w:spacing w:val="-5"/>
                <w:sz w:val="32"/>
                <w:szCs w:val="32"/>
                <w:lang w:val="uk-UA"/>
              </w:rPr>
            </w:pPr>
          </w:p>
          <w:p w:rsidR="0049346C" w:rsidRDefault="0049346C" w:rsidP="006171A4">
            <w:pPr>
              <w:shd w:val="clear" w:color="auto" w:fill="FFFFFF"/>
              <w:overflowPunct w:val="0"/>
              <w:autoSpaceDE w:val="0"/>
              <w:autoSpaceDN w:val="0"/>
              <w:adjustRightInd w:val="0"/>
              <w:spacing w:after="0" w:line="240" w:lineRule="auto"/>
              <w:ind w:firstLine="5991"/>
              <w:jc w:val="both"/>
              <w:textAlignment w:val="baseline"/>
              <w:rPr>
                <w:rFonts w:ascii="Times New Roman" w:hAnsi="Times New Roman"/>
                <w:b/>
                <w:spacing w:val="-5"/>
                <w:sz w:val="32"/>
                <w:szCs w:val="32"/>
                <w:lang w:val="uk-UA"/>
              </w:rPr>
            </w:pPr>
            <w:bookmarkStart w:id="0" w:name="_GoBack"/>
            <w:bookmarkEnd w:id="0"/>
          </w:p>
          <w:p w:rsidR="0049346C" w:rsidRDefault="0049346C" w:rsidP="006171A4">
            <w:pPr>
              <w:shd w:val="clear" w:color="auto" w:fill="FFFFFF"/>
              <w:overflowPunct w:val="0"/>
              <w:autoSpaceDE w:val="0"/>
              <w:autoSpaceDN w:val="0"/>
              <w:adjustRightInd w:val="0"/>
              <w:spacing w:after="0" w:line="240" w:lineRule="auto"/>
              <w:ind w:firstLine="5991"/>
              <w:jc w:val="both"/>
              <w:textAlignment w:val="baseline"/>
              <w:rPr>
                <w:rFonts w:ascii="Times New Roman" w:hAnsi="Times New Roman"/>
                <w:b/>
                <w:spacing w:val="-5"/>
                <w:sz w:val="32"/>
                <w:szCs w:val="32"/>
                <w:lang w:val="uk-UA"/>
              </w:rPr>
            </w:pPr>
          </w:p>
          <w:p w:rsidR="0049346C" w:rsidRDefault="0049346C" w:rsidP="006171A4">
            <w:pPr>
              <w:shd w:val="clear" w:color="auto" w:fill="FFFFFF"/>
              <w:overflowPunct w:val="0"/>
              <w:autoSpaceDE w:val="0"/>
              <w:autoSpaceDN w:val="0"/>
              <w:adjustRightInd w:val="0"/>
              <w:spacing w:after="0" w:line="240" w:lineRule="auto"/>
              <w:ind w:firstLine="5991"/>
              <w:jc w:val="both"/>
              <w:textAlignment w:val="baseline"/>
              <w:rPr>
                <w:rFonts w:ascii="Times New Roman" w:hAnsi="Times New Roman"/>
                <w:b/>
                <w:spacing w:val="-5"/>
                <w:sz w:val="32"/>
                <w:szCs w:val="32"/>
                <w:lang w:val="uk-UA"/>
              </w:rPr>
            </w:pPr>
          </w:p>
          <w:p w:rsidR="006171A4" w:rsidRPr="00D8385B" w:rsidRDefault="006171A4" w:rsidP="006171A4">
            <w:pPr>
              <w:shd w:val="clear" w:color="auto" w:fill="FFFFFF"/>
              <w:overflowPunct w:val="0"/>
              <w:autoSpaceDE w:val="0"/>
              <w:autoSpaceDN w:val="0"/>
              <w:adjustRightInd w:val="0"/>
              <w:spacing w:after="0" w:line="240" w:lineRule="auto"/>
              <w:ind w:firstLine="5991"/>
              <w:jc w:val="both"/>
              <w:textAlignment w:val="baseline"/>
              <w:rPr>
                <w:rFonts w:ascii="Times New Roman" w:hAnsi="Times New Roman"/>
                <w:b/>
                <w:sz w:val="32"/>
                <w:szCs w:val="32"/>
                <w:lang w:val="uk-UA"/>
              </w:rPr>
            </w:pPr>
            <w:r w:rsidRPr="00D8385B">
              <w:rPr>
                <w:rFonts w:ascii="Times New Roman" w:hAnsi="Times New Roman"/>
                <w:b/>
                <w:spacing w:val="-5"/>
                <w:sz w:val="32"/>
                <w:szCs w:val="32"/>
                <w:lang w:val="uk-UA"/>
              </w:rPr>
              <w:lastRenderedPageBreak/>
              <w:t>ЗАТВЕРДЖЕНО</w:t>
            </w:r>
          </w:p>
          <w:p w:rsidR="006171A4" w:rsidRPr="00D8385B" w:rsidRDefault="006171A4" w:rsidP="006171A4">
            <w:pPr>
              <w:shd w:val="clear" w:color="auto" w:fill="FFFFFF"/>
              <w:overflowPunct w:val="0"/>
              <w:autoSpaceDE w:val="0"/>
              <w:autoSpaceDN w:val="0"/>
              <w:adjustRightInd w:val="0"/>
              <w:spacing w:after="0" w:line="240" w:lineRule="auto"/>
              <w:ind w:firstLine="5991"/>
              <w:jc w:val="both"/>
              <w:textAlignment w:val="baseline"/>
              <w:rPr>
                <w:rFonts w:ascii="Times New Roman" w:hAnsi="Times New Roman"/>
                <w:spacing w:val="-5"/>
                <w:sz w:val="28"/>
                <w:szCs w:val="28"/>
                <w:lang w:val="uk-UA"/>
              </w:rPr>
            </w:pPr>
            <w:r w:rsidRPr="00D8385B">
              <w:rPr>
                <w:rFonts w:ascii="Times New Roman" w:hAnsi="Times New Roman"/>
                <w:spacing w:val="-5"/>
                <w:sz w:val="28"/>
                <w:szCs w:val="28"/>
                <w:lang w:val="uk-UA"/>
              </w:rPr>
              <w:t xml:space="preserve">Наказ Міністерства </w:t>
            </w:r>
          </w:p>
          <w:p w:rsidR="006171A4" w:rsidRPr="00D8385B" w:rsidRDefault="006171A4" w:rsidP="006171A4">
            <w:pPr>
              <w:shd w:val="clear" w:color="auto" w:fill="FFFFFF"/>
              <w:overflowPunct w:val="0"/>
              <w:autoSpaceDE w:val="0"/>
              <w:autoSpaceDN w:val="0"/>
              <w:adjustRightInd w:val="0"/>
              <w:spacing w:after="0" w:line="240" w:lineRule="auto"/>
              <w:ind w:firstLine="5991"/>
              <w:jc w:val="both"/>
              <w:textAlignment w:val="baseline"/>
              <w:rPr>
                <w:rFonts w:ascii="Times New Roman" w:hAnsi="Times New Roman"/>
                <w:sz w:val="28"/>
                <w:szCs w:val="28"/>
                <w:lang w:val="uk-UA"/>
              </w:rPr>
            </w:pPr>
            <w:r w:rsidRPr="00D8385B">
              <w:rPr>
                <w:rFonts w:ascii="Times New Roman" w:hAnsi="Times New Roman"/>
                <w:spacing w:val="-5"/>
                <w:sz w:val="28"/>
                <w:szCs w:val="28"/>
                <w:lang w:val="uk-UA"/>
              </w:rPr>
              <w:t xml:space="preserve">освіти </w:t>
            </w:r>
            <w:r w:rsidRPr="00D8385B">
              <w:rPr>
                <w:rFonts w:ascii="Times New Roman" w:hAnsi="Times New Roman"/>
                <w:sz w:val="28"/>
                <w:szCs w:val="28"/>
                <w:lang w:val="uk-UA"/>
              </w:rPr>
              <w:t xml:space="preserve">і науки України» </w:t>
            </w:r>
          </w:p>
          <w:p w:rsidR="006171A4" w:rsidRPr="00D8385B" w:rsidRDefault="00CB7E95" w:rsidP="006171A4">
            <w:pPr>
              <w:shd w:val="clear" w:color="auto" w:fill="FFFFFF"/>
              <w:overflowPunct w:val="0"/>
              <w:autoSpaceDE w:val="0"/>
              <w:autoSpaceDN w:val="0"/>
              <w:adjustRightInd w:val="0"/>
              <w:spacing w:after="0" w:line="240" w:lineRule="auto"/>
              <w:ind w:firstLine="5991"/>
              <w:jc w:val="both"/>
              <w:textAlignment w:val="baseline"/>
              <w:rPr>
                <w:rFonts w:ascii="Times New Roman" w:hAnsi="Times New Roman"/>
                <w:sz w:val="32"/>
                <w:szCs w:val="24"/>
                <w:lang w:val="uk-UA"/>
              </w:rPr>
            </w:pPr>
            <w:r>
              <w:rPr>
                <w:rFonts w:ascii="Times New Roman" w:hAnsi="Times New Roman"/>
                <w:sz w:val="28"/>
                <w:szCs w:val="28"/>
                <w:lang w:val="uk-UA"/>
              </w:rPr>
              <w:t>від 05.01.</w:t>
            </w:r>
            <w:r w:rsidR="006171A4" w:rsidRPr="00D8385B">
              <w:rPr>
                <w:rFonts w:ascii="Times New Roman" w:hAnsi="Times New Roman"/>
                <w:sz w:val="28"/>
                <w:szCs w:val="28"/>
                <w:lang w:val="uk-UA"/>
              </w:rPr>
              <w:t>20</w:t>
            </w:r>
            <w:r>
              <w:rPr>
                <w:rFonts w:ascii="Times New Roman" w:hAnsi="Times New Roman"/>
                <w:sz w:val="28"/>
                <w:szCs w:val="28"/>
                <w:lang w:val="en-US"/>
              </w:rPr>
              <w:t>21</w:t>
            </w:r>
            <w:r w:rsidR="006171A4" w:rsidRPr="00D8385B">
              <w:rPr>
                <w:rFonts w:ascii="Times New Roman" w:hAnsi="Times New Roman"/>
                <w:sz w:val="28"/>
                <w:szCs w:val="28"/>
                <w:lang w:val="en-US"/>
              </w:rPr>
              <w:t xml:space="preserve"> </w:t>
            </w:r>
            <w:r>
              <w:rPr>
                <w:rFonts w:ascii="Times New Roman" w:hAnsi="Times New Roman"/>
                <w:sz w:val="28"/>
                <w:szCs w:val="28"/>
                <w:lang w:val="uk-UA"/>
              </w:rPr>
              <w:t>р. № 15</w:t>
            </w:r>
          </w:p>
        </w:tc>
      </w:tr>
    </w:tbl>
    <w:p w:rsidR="00D21B52" w:rsidRPr="00D8385B" w:rsidRDefault="00D21B52" w:rsidP="00D8385B">
      <w:pPr>
        <w:spacing w:after="0" w:line="240" w:lineRule="auto"/>
        <w:jc w:val="both"/>
        <w:rPr>
          <w:rFonts w:ascii="Times New Roman" w:hAnsi="Times New Roman"/>
          <w:b/>
          <w:sz w:val="32"/>
          <w:szCs w:val="24"/>
          <w:lang w:val="uk-UA"/>
        </w:rPr>
      </w:pPr>
    </w:p>
    <w:p w:rsidR="00D21B52" w:rsidRPr="00D8385B" w:rsidRDefault="00D21B52" w:rsidP="00D8385B">
      <w:pPr>
        <w:spacing w:after="0" w:line="240" w:lineRule="auto"/>
        <w:jc w:val="both"/>
        <w:rPr>
          <w:rFonts w:ascii="Times New Roman" w:hAnsi="Times New Roman"/>
          <w:b/>
          <w:sz w:val="32"/>
          <w:szCs w:val="24"/>
          <w:lang w:val="uk-UA"/>
        </w:rPr>
      </w:pPr>
    </w:p>
    <w:p w:rsidR="00B317ED" w:rsidRPr="00D8385B" w:rsidRDefault="00B317ED" w:rsidP="00D8385B">
      <w:pPr>
        <w:spacing w:after="0" w:line="240" w:lineRule="auto"/>
        <w:jc w:val="both"/>
        <w:rPr>
          <w:rFonts w:ascii="Times New Roman" w:hAnsi="Times New Roman"/>
          <w:b/>
          <w:sz w:val="32"/>
          <w:szCs w:val="24"/>
          <w:lang w:val="uk-UA"/>
        </w:rPr>
      </w:pPr>
    </w:p>
    <w:p w:rsidR="00B317ED" w:rsidRPr="00D8385B" w:rsidRDefault="00B317ED" w:rsidP="00D8385B">
      <w:pPr>
        <w:spacing w:after="0" w:line="240" w:lineRule="auto"/>
        <w:jc w:val="both"/>
        <w:rPr>
          <w:rFonts w:ascii="Times New Roman" w:hAnsi="Times New Roman"/>
          <w:b/>
          <w:sz w:val="32"/>
          <w:szCs w:val="24"/>
          <w:lang w:val="uk-UA"/>
        </w:rPr>
      </w:pPr>
    </w:p>
    <w:p w:rsidR="00B317ED" w:rsidRPr="00D8385B" w:rsidRDefault="00B317ED" w:rsidP="009818B3">
      <w:pPr>
        <w:spacing w:after="0" w:line="240" w:lineRule="auto"/>
        <w:ind w:firstLine="1560"/>
        <w:rPr>
          <w:rFonts w:ascii="Times New Roman" w:hAnsi="Times New Roman"/>
          <w:b/>
          <w:sz w:val="32"/>
          <w:szCs w:val="24"/>
          <w:lang w:val="uk-UA"/>
        </w:rPr>
      </w:pPr>
    </w:p>
    <w:p w:rsidR="00B317ED" w:rsidRPr="00D8385B" w:rsidRDefault="00B317ED" w:rsidP="009818B3">
      <w:pPr>
        <w:spacing w:after="0" w:line="240" w:lineRule="auto"/>
        <w:ind w:left="1134" w:firstLine="567"/>
        <w:rPr>
          <w:rFonts w:ascii="Times New Roman" w:hAnsi="Times New Roman"/>
          <w:b/>
          <w:sz w:val="28"/>
          <w:szCs w:val="28"/>
          <w:lang w:val="uk-UA"/>
        </w:rPr>
      </w:pPr>
      <w:r w:rsidRPr="00D8385B">
        <w:rPr>
          <w:rFonts w:ascii="Times New Roman" w:hAnsi="Times New Roman"/>
          <w:b/>
          <w:sz w:val="28"/>
          <w:szCs w:val="28"/>
          <w:lang w:val="uk-UA"/>
        </w:rPr>
        <w:t>СТАНДАРТ ВИЩОЇ ОСВІТИ УКРАЇНИ</w:t>
      </w:r>
    </w:p>
    <w:p w:rsidR="00B317ED" w:rsidRPr="00D8385B" w:rsidRDefault="00B317ED" w:rsidP="009818B3">
      <w:pPr>
        <w:spacing w:after="0" w:line="240" w:lineRule="auto"/>
        <w:ind w:left="1134" w:firstLine="567"/>
        <w:rPr>
          <w:rFonts w:ascii="Times New Roman" w:hAnsi="Times New Roman"/>
          <w:b/>
          <w:sz w:val="28"/>
          <w:szCs w:val="28"/>
          <w:lang w:val="uk-UA"/>
        </w:rPr>
      </w:pPr>
    </w:p>
    <w:p w:rsidR="00B317ED" w:rsidRPr="00D8385B" w:rsidRDefault="00B317ED" w:rsidP="009818B3">
      <w:pPr>
        <w:tabs>
          <w:tab w:val="left" w:pos="7371"/>
        </w:tabs>
        <w:spacing w:after="0" w:line="240" w:lineRule="auto"/>
        <w:ind w:left="1134" w:firstLine="567"/>
        <w:rPr>
          <w:rFonts w:ascii="Times New Roman" w:hAnsi="Times New Roman"/>
          <w:sz w:val="28"/>
          <w:szCs w:val="28"/>
          <w:u w:val="single"/>
          <w:lang w:val="uk-UA"/>
        </w:rPr>
      </w:pPr>
      <w:r w:rsidRPr="00D8385B">
        <w:rPr>
          <w:rFonts w:ascii="Times New Roman" w:hAnsi="Times New Roman"/>
          <w:b/>
          <w:sz w:val="28"/>
          <w:szCs w:val="28"/>
          <w:lang w:val="uk-UA"/>
        </w:rPr>
        <w:t xml:space="preserve">РІВЕНЬ ВИЩОЇ ОСВІТИ </w:t>
      </w:r>
      <w:r w:rsidR="00867BD8" w:rsidRPr="00D8385B">
        <w:rPr>
          <w:rFonts w:ascii="Times New Roman" w:hAnsi="Times New Roman"/>
          <w:sz w:val="28"/>
          <w:szCs w:val="28"/>
          <w:lang w:val="uk-UA"/>
        </w:rPr>
        <w:t xml:space="preserve"> </w:t>
      </w:r>
      <w:r w:rsidR="000E6655" w:rsidRPr="00D8385B">
        <w:rPr>
          <w:rFonts w:ascii="Times New Roman" w:hAnsi="Times New Roman"/>
          <w:sz w:val="28"/>
          <w:szCs w:val="28"/>
          <w:lang w:val="uk-UA"/>
        </w:rPr>
        <w:t xml:space="preserve">  </w:t>
      </w:r>
      <w:r w:rsidR="00DA7253" w:rsidRPr="00D8385B">
        <w:rPr>
          <w:rFonts w:ascii="Times New Roman" w:hAnsi="Times New Roman"/>
          <w:sz w:val="28"/>
          <w:szCs w:val="28"/>
          <w:lang w:val="uk-UA"/>
        </w:rPr>
        <w:t xml:space="preserve">  </w:t>
      </w:r>
      <w:r w:rsidR="000E6655" w:rsidRPr="00D8385B">
        <w:rPr>
          <w:rFonts w:ascii="Times New Roman" w:hAnsi="Times New Roman"/>
          <w:color w:val="000000"/>
          <w:sz w:val="28"/>
          <w:szCs w:val="28"/>
          <w:u w:val="single"/>
          <w:shd w:val="clear" w:color="auto" w:fill="FFFFFF"/>
          <w:lang w:val="uk-UA"/>
        </w:rPr>
        <w:t>другий (магістерський) рівень</w:t>
      </w:r>
    </w:p>
    <w:p w:rsidR="00B317ED" w:rsidRPr="00D8385B" w:rsidRDefault="00B317ED" w:rsidP="009818B3">
      <w:pPr>
        <w:spacing w:after="0" w:line="240" w:lineRule="auto"/>
        <w:ind w:left="1134" w:firstLine="567"/>
        <w:rPr>
          <w:rFonts w:ascii="Times New Roman" w:hAnsi="Times New Roman"/>
          <w:b/>
          <w:spacing w:val="20"/>
          <w:sz w:val="28"/>
          <w:szCs w:val="28"/>
          <w:lang w:val="uk-UA"/>
        </w:rPr>
      </w:pPr>
      <w:r w:rsidRPr="00D8385B">
        <w:rPr>
          <w:rFonts w:ascii="Times New Roman" w:hAnsi="Times New Roman"/>
          <w:spacing w:val="20"/>
          <w:sz w:val="28"/>
          <w:szCs w:val="28"/>
          <w:vertAlign w:val="superscript"/>
          <w:lang w:val="uk-UA"/>
        </w:rPr>
        <w:t>(назва рівня вищої освіти)</w:t>
      </w:r>
    </w:p>
    <w:p w:rsidR="00B317ED" w:rsidRPr="00D8385B" w:rsidRDefault="00B317ED" w:rsidP="009818B3">
      <w:pPr>
        <w:tabs>
          <w:tab w:val="left" w:pos="7371"/>
        </w:tabs>
        <w:spacing w:after="0" w:line="240" w:lineRule="auto"/>
        <w:ind w:left="1134" w:firstLine="567"/>
        <w:rPr>
          <w:rFonts w:ascii="Times New Roman" w:hAnsi="Times New Roman"/>
          <w:b/>
          <w:sz w:val="28"/>
          <w:szCs w:val="28"/>
          <w:lang w:val="uk-UA"/>
        </w:rPr>
      </w:pPr>
    </w:p>
    <w:p w:rsidR="00867BD8" w:rsidRPr="00D8385B" w:rsidRDefault="00B317ED" w:rsidP="009818B3">
      <w:pPr>
        <w:tabs>
          <w:tab w:val="left" w:pos="7371"/>
        </w:tabs>
        <w:spacing w:after="0" w:line="240" w:lineRule="auto"/>
        <w:ind w:left="1134" w:firstLine="567"/>
        <w:rPr>
          <w:rFonts w:ascii="Times New Roman" w:hAnsi="Times New Roman"/>
          <w:sz w:val="28"/>
          <w:szCs w:val="28"/>
          <w:u w:val="single"/>
          <w:lang w:val="uk-UA"/>
        </w:rPr>
      </w:pPr>
      <w:r w:rsidRPr="00D8385B">
        <w:rPr>
          <w:rFonts w:ascii="Times New Roman" w:hAnsi="Times New Roman"/>
          <w:b/>
          <w:sz w:val="28"/>
          <w:szCs w:val="28"/>
          <w:lang w:val="uk-UA"/>
        </w:rPr>
        <w:t>СТУПІНЬ ВИЩОЇ ОСВІТИ</w:t>
      </w:r>
      <w:r w:rsidR="00195A58" w:rsidRPr="00D8385B">
        <w:rPr>
          <w:rFonts w:ascii="Times New Roman" w:hAnsi="Times New Roman"/>
          <w:b/>
          <w:sz w:val="28"/>
          <w:szCs w:val="28"/>
          <w:lang w:val="uk-UA"/>
        </w:rPr>
        <w:t xml:space="preserve"> </w:t>
      </w:r>
      <w:r w:rsidR="00867BD8" w:rsidRPr="00D8385B">
        <w:rPr>
          <w:rFonts w:ascii="Times New Roman" w:hAnsi="Times New Roman"/>
          <w:b/>
          <w:sz w:val="28"/>
          <w:szCs w:val="28"/>
          <w:lang w:val="uk-UA"/>
        </w:rPr>
        <w:t xml:space="preserve"> </w:t>
      </w:r>
      <w:r w:rsidR="00867BD8" w:rsidRPr="00D8385B">
        <w:rPr>
          <w:rFonts w:ascii="Times New Roman" w:hAnsi="Times New Roman"/>
          <w:sz w:val="28"/>
          <w:szCs w:val="28"/>
          <w:u w:val="single"/>
          <w:lang w:val="uk-UA"/>
        </w:rPr>
        <w:t xml:space="preserve">                      </w:t>
      </w:r>
      <w:r w:rsidR="0067116C" w:rsidRPr="00D8385B">
        <w:rPr>
          <w:rFonts w:ascii="Times New Roman" w:hAnsi="Times New Roman"/>
          <w:sz w:val="28"/>
          <w:szCs w:val="28"/>
          <w:u w:val="single"/>
          <w:lang w:val="uk-UA"/>
        </w:rPr>
        <w:t>магістр</w:t>
      </w:r>
      <w:r w:rsidR="00867BD8" w:rsidRPr="00D8385B">
        <w:rPr>
          <w:rFonts w:ascii="Times New Roman" w:hAnsi="Times New Roman"/>
          <w:sz w:val="28"/>
          <w:szCs w:val="28"/>
          <w:lang w:val="uk-UA"/>
        </w:rPr>
        <w:t>_______</w:t>
      </w:r>
    </w:p>
    <w:p w:rsidR="00B317ED" w:rsidRPr="00D8385B" w:rsidRDefault="00B317ED" w:rsidP="009818B3">
      <w:pPr>
        <w:tabs>
          <w:tab w:val="left" w:pos="7371"/>
        </w:tabs>
        <w:spacing w:after="0" w:line="240" w:lineRule="auto"/>
        <w:ind w:left="1134" w:firstLine="567"/>
        <w:rPr>
          <w:rFonts w:ascii="Times New Roman" w:hAnsi="Times New Roman"/>
          <w:spacing w:val="20"/>
          <w:sz w:val="2"/>
          <w:szCs w:val="2"/>
          <w:u w:val="single"/>
          <w:vertAlign w:val="superscript"/>
          <w:lang w:val="uk-UA"/>
        </w:rPr>
      </w:pPr>
    </w:p>
    <w:p w:rsidR="00B317ED" w:rsidRPr="00D8385B" w:rsidRDefault="00B317ED" w:rsidP="009818B3">
      <w:pPr>
        <w:tabs>
          <w:tab w:val="left" w:pos="7371"/>
        </w:tabs>
        <w:spacing w:after="0" w:line="240" w:lineRule="auto"/>
        <w:ind w:left="1134" w:firstLine="567"/>
        <w:rPr>
          <w:rFonts w:ascii="Times New Roman" w:hAnsi="Times New Roman"/>
          <w:b/>
          <w:spacing w:val="20"/>
          <w:sz w:val="28"/>
          <w:szCs w:val="28"/>
          <w:lang w:val="uk-UA"/>
        </w:rPr>
      </w:pPr>
      <w:r w:rsidRPr="00D8385B">
        <w:rPr>
          <w:rFonts w:ascii="Times New Roman" w:hAnsi="Times New Roman"/>
          <w:spacing w:val="20"/>
          <w:sz w:val="28"/>
          <w:szCs w:val="28"/>
          <w:vertAlign w:val="superscript"/>
          <w:lang w:val="uk-UA"/>
        </w:rPr>
        <w:t>(назва ступеня вищої освіти)</w:t>
      </w:r>
    </w:p>
    <w:p w:rsidR="00B317ED" w:rsidRPr="00D8385B" w:rsidRDefault="00B317ED" w:rsidP="009818B3">
      <w:pPr>
        <w:tabs>
          <w:tab w:val="left" w:pos="7371"/>
        </w:tabs>
        <w:spacing w:after="0" w:line="240" w:lineRule="auto"/>
        <w:ind w:left="1134" w:firstLine="567"/>
        <w:rPr>
          <w:rFonts w:ascii="Times New Roman" w:hAnsi="Times New Roman"/>
          <w:b/>
          <w:sz w:val="28"/>
          <w:szCs w:val="28"/>
          <w:lang w:val="uk-UA"/>
        </w:rPr>
      </w:pPr>
    </w:p>
    <w:p w:rsidR="00B317ED" w:rsidRPr="00D8385B" w:rsidRDefault="00B317ED" w:rsidP="009818B3">
      <w:pPr>
        <w:tabs>
          <w:tab w:val="left" w:pos="7371"/>
        </w:tabs>
        <w:spacing w:after="0" w:line="240" w:lineRule="auto"/>
        <w:ind w:left="1134" w:firstLine="567"/>
        <w:rPr>
          <w:rFonts w:ascii="Times New Roman" w:hAnsi="Times New Roman"/>
          <w:sz w:val="28"/>
          <w:szCs w:val="28"/>
          <w:lang w:val="uk-UA"/>
        </w:rPr>
      </w:pPr>
      <w:r w:rsidRPr="00D8385B">
        <w:rPr>
          <w:rFonts w:ascii="Times New Roman" w:hAnsi="Times New Roman"/>
          <w:b/>
          <w:sz w:val="28"/>
          <w:szCs w:val="28"/>
          <w:lang w:val="uk-UA"/>
        </w:rPr>
        <w:t>ГАЛУЗЬ ЗНАНЬ</w:t>
      </w:r>
      <w:r w:rsidR="00195A58" w:rsidRPr="00D8385B">
        <w:rPr>
          <w:rFonts w:ascii="Times New Roman" w:hAnsi="Times New Roman"/>
          <w:b/>
          <w:sz w:val="28"/>
          <w:szCs w:val="28"/>
          <w:lang w:val="uk-UA"/>
        </w:rPr>
        <w:t xml:space="preserve"> </w:t>
      </w:r>
      <w:r w:rsidR="00867BD8" w:rsidRPr="00D8385B">
        <w:rPr>
          <w:rFonts w:ascii="Times New Roman" w:hAnsi="Times New Roman"/>
          <w:sz w:val="28"/>
          <w:szCs w:val="28"/>
          <w:u w:val="single"/>
          <w:lang w:val="uk-UA"/>
        </w:rPr>
        <w:t xml:space="preserve">             </w:t>
      </w:r>
      <w:r w:rsidR="004E0492" w:rsidRPr="00D8385B">
        <w:rPr>
          <w:rFonts w:ascii="Times New Roman" w:hAnsi="Times New Roman"/>
          <w:sz w:val="28"/>
          <w:szCs w:val="28"/>
          <w:u w:val="single"/>
          <w:lang w:val="uk-UA"/>
        </w:rPr>
        <w:t xml:space="preserve">20 </w:t>
      </w:r>
      <w:r w:rsidRPr="00D8385B">
        <w:rPr>
          <w:rFonts w:ascii="Times New Roman" w:hAnsi="Times New Roman"/>
          <w:sz w:val="28"/>
          <w:szCs w:val="28"/>
          <w:u w:val="single"/>
          <w:lang w:val="uk-UA"/>
        </w:rPr>
        <w:t>Аграрні науки та продовольство</w:t>
      </w:r>
    </w:p>
    <w:p w:rsidR="00B317ED" w:rsidRPr="00D8385B" w:rsidRDefault="00B317ED" w:rsidP="009818B3">
      <w:pPr>
        <w:spacing w:after="0" w:line="240" w:lineRule="auto"/>
        <w:ind w:left="1134" w:firstLine="567"/>
        <w:rPr>
          <w:rFonts w:ascii="Times New Roman" w:hAnsi="Times New Roman"/>
          <w:spacing w:val="20"/>
          <w:sz w:val="28"/>
          <w:szCs w:val="28"/>
          <w:vertAlign w:val="superscript"/>
          <w:lang w:val="uk-UA"/>
        </w:rPr>
      </w:pPr>
      <w:r w:rsidRPr="00D8385B">
        <w:rPr>
          <w:rFonts w:ascii="Times New Roman" w:hAnsi="Times New Roman"/>
          <w:spacing w:val="20"/>
          <w:sz w:val="28"/>
          <w:szCs w:val="28"/>
          <w:vertAlign w:val="superscript"/>
          <w:lang w:val="uk-UA"/>
        </w:rPr>
        <w:t>(шифр та назва галузі знань)</w:t>
      </w:r>
    </w:p>
    <w:p w:rsidR="00B317ED" w:rsidRPr="00D8385B" w:rsidRDefault="00B317ED" w:rsidP="009818B3">
      <w:pPr>
        <w:tabs>
          <w:tab w:val="left" w:pos="7371"/>
        </w:tabs>
        <w:spacing w:after="0" w:line="240" w:lineRule="auto"/>
        <w:ind w:left="1134" w:firstLine="567"/>
        <w:rPr>
          <w:rFonts w:ascii="Times New Roman" w:hAnsi="Times New Roman"/>
          <w:b/>
          <w:sz w:val="28"/>
          <w:szCs w:val="28"/>
          <w:lang w:val="uk-UA"/>
        </w:rPr>
      </w:pPr>
    </w:p>
    <w:p w:rsidR="00B317ED" w:rsidRPr="00D8385B" w:rsidRDefault="00B317ED" w:rsidP="009818B3">
      <w:pPr>
        <w:tabs>
          <w:tab w:val="left" w:pos="7371"/>
        </w:tabs>
        <w:spacing w:after="0" w:line="240" w:lineRule="auto"/>
        <w:ind w:left="1134" w:firstLine="567"/>
        <w:rPr>
          <w:rFonts w:ascii="Times New Roman" w:hAnsi="Times New Roman"/>
          <w:b/>
          <w:sz w:val="28"/>
          <w:szCs w:val="28"/>
          <w:lang w:val="uk-UA"/>
        </w:rPr>
      </w:pPr>
      <w:r w:rsidRPr="00D8385B">
        <w:rPr>
          <w:rFonts w:ascii="Times New Roman" w:hAnsi="Times New Roman"/>
          <w:b/>
          <w:sz w:val="28"/>
          <w:szCs w:val="28"/>
          <w:lang w:val="uk-UA"/>
        </w:rPr>
        <w:t>СПЕЦІАЛЬНІСТЬ</w:t>
      </w:r>
      <w:r w:rsidR="00867BD8" w:rsidRPr="00D8385B">
        <w:rPr>
          <w:rFonts w:ascii="Times New Roman" w:hAnsi="Times New Roman"/>
          <w:b/>
          <w:sz w:val="28"/>
          <w:szCs w:val="28"/>
          <w:lang w:val="uk-UA"/>
        </w:rPr>
        <w:t xml:space="preserve"> </w:t>
      </w:r>
      <w:r w:rsidR="00867BD8" w:rsidRPr="00D8385B">
        <w:rPr>
          <w:rFonts w:ascii="Times New Roman" w:hAnsi="Times New Roman"/>
          <w:b/>
          <w:sz w:val="28"/>
          <w:szCs w:val="28"/>
          <w:u w:val="single"/>
          <w:lang w:val="uk-UA"/>
        </w:rPr>
        <w:t xml:space="preserve">                          </w:t>
      </w:r>
      <w:r w:rsidRPr="00D8385B">
        <w:rPr>
          <w:rFonts w:ascii="Times New Roman" w:hAnsi="Times New Roman"/>
          <w:sz w:val="28"/>
          <w:szCs w:val="28"/>
          <w:u w:val="single"/>
          <w:lang w:val="uk-UA"/>
        </w:rPr>
        <w:t>205 Лісове господарство</w:t>
      </w:r>
    </w:p>
    <w:p w:rsidR="00B317ED" w:rsidRPr="00D8385B" w:rsidRDefault="00B317ED" w:rsidP="009818B3">
      <w:pPr>
        <w:spacing w:after="0" w:line="240" w:lineRule="auto"/>
        <w:ind w:left="1134" w:firstLine="567"/>
        <w:jc w:val="both"/>
        <w:rPr>
          <w:rFonts w:ascii="Times New Roman" w:hAnsi="Times New Roman"/>
          <w:spacing w:val="20"/>
          <w:sz w:val="28"/>
          <w:szCs w:val="28"/>
          <w:vertAlign w:val="superscript"/>
          <w:lang w:val="uk-UA"/>
        </w:rPr>
      </w:pPr>
      <w:r w:rsidRPr="00D8385B">
        <w:rPr>
          <w:rFonts w:ascii="Times New Roman" w:hAnsi="Times New Roman"/>
          <w:spacing w:val="20"/>
          <w:sz w:val="28"/>
          <w:szCs w:val="28"/>
          <w:vertAlign w:val="superscript"/>
          <w:lang w:val="uk-UA"/>
        </w:rPr>
        <w:t>(код та найменування спеціальності)</w:t>
      </w:r>
    </w:p>
    <w:p w:rsidR="00B317ED" w:rsidRPr="00D8385B" w:rsidRDefault="00B317ED" w:rsidP="009818B3">
      <w:pPr>
        <w:tabs>
          <w:tab w:val="left" w:pos="7371"/>
        </w:tabs>
        <w:spacing w:after="0" w:line="240" w:lineRule="auto"/>
        <w:ind w:left="1134" w:firstLine="567"/>
        <w:jc w:val="both"/>
        <w:rPr>
          <w:rFonts w:ascii="Times New Roman" w:hAnsi="Times New Roman"/>
          <w:b/>
          <w:sz w:val="28"/>
          <w:szCs w:val="28"/>
          <w:lang w:val="uk-UA"/>
        </w:rPr>
      </w:pPr>
    </w:p>
    <w:p w:rsidR="00B317ED" w:rsidRPr="00D8385B" w:rsidRDefault="00B317ED" w:rsidP="00D8385B">
      <w:pPr>
        <w:spacing w:after="0" w:line="240" w:lineRule="auto"/>
        <w:jc w:val="both"/>
        <w:rPr>
          <w:rFonts w:ascii="Times New Roman" w:hAnsi="Times New Roman"/>
          <w:spacing w:val="60"/>
          <w:sz w:val="28"/>
          <w:szCs w:val="28"/>
          <w:lang w:val="uk-UA"/>
        </w:rPr>
      </w:pPr>
    </w:p>
    <w:p w:rsidR="00B317ED" w:rsidRPr="00D8385B" w:rsidRDefault="00B317ED" w:rsidP="00D8385B">
      <w:pPr>
        <w:spacing w:after="0" w:line="240" w:lineRule="auto"/>
        <w:jc w:val="both"/>
        <w:rPr>
          <w:rFonts w:ascii="Times New Roman" w:hAnsi="Times New Roman"/>
          <w:spacing w:val="60"/>
          <w:sz w:val="28"/>
          <w:szCs w:val="28"/>
          <w:lang w:val="uk-UA"/>
        </w:rPr>
      </w:pPr>
    </w:p>
    <w:p w:rsidR="00B317ED" w:rsidRPr="00D8385B" w:rsidRDefault="00B317ED" w:rsidP="00D8385B">
      <w:pPr>
        <w:spacing w:after="0" w:line="240" w:lineRule="auto"/>
        <w:jc w:val="both"/>
        <w:rPr>
          <w:rFonts w:ascii="Times New Roman" w:hAnsi="Times New Roman"/>
          <w:spacing w:val="60"/>
          <w:sz w:val="28"/>
          <w:szCs w:val="28"/>
          <w:lang w:val="uk-UA"/>
        </w:rPr>
      </w:pPr>
    </w:p>
    <w:p w:rsidR="00B317ED" w:rsidRPr="00D8385B" w:rsidRDefault="00B317ED" w:rsidP="00D8385B">
      <w:pPr>
        <w:spacing w:after="0" w:line="240" w:lineRule="auto"/>
        <w:jc w:val="both"/>
        <w:rPr>
          <w:rFonts w:ascii="Times New Roman" w:hAnsi="Times New Roman"/>
          <w:b/>
          <w:i/>
          <w:spacing w:val="60"/>
          <w:sz w:val="28"/>
          <w:szCs w:val="28"/>
          <w:lang w:val="uk-UA"/>
        </w:rPr>
      </w:pPr>
    </w:p>
    <w:p w:rsidR="00FE7EF0" w:rsidRPr="00D8385B" w:rsidRDefault="00FE7EF0" w:rsidP="00D8385B">
      <w:pPr>
        <w:spacing w:after="0" w:line="240" w:lineRule="auto"/>
        <w:jc w:val="both"/>
        <w:rPr>
          <w:rFonts w:ascii="Times New Roman" w:hAnsi="Times New Roman"/>
          <w:b/>
          <w:i/>
          <w:spacing w:val="60"/>
          <w:sz w:val="28"/>
          <w:szCs w:val="28"/>
          <w:lang w:val="uk-UA"/>
        </w:rPr>
      </w:pPr>
    </w:p>
    <w:p w:rsidR="00FE7EF0" w:rsidRPr="00D8385B" w:rsidRDefault="00FE7EF0" w:rsidP="00D8385B">
      <w:pPr>
        <w:spacing w:after="0" w:line="240" w:lineRule="auto"/>
        <w:jc w:val="both"/>
        <w:rPr>
          <w:rFonts w:ascii="Times New Roman" w:hAnsi="Times New Roman"/>
          <w:b/>
          <w:i/>
          <w:spacing w:val="60"/>
          <w:sz w:val="28"/>
          <w:szCs w:val="28"/>
          <w:lang w:val="uk-UA"/>
        </w:rPr>
      </w:pPr>
    </w:p>
    <w:p w:rsidR="00B317ED" w:rsidRPr="00D8385B" w:rsidRDefault="00B317ED" w:rsidP="009818B3">
      <w:pPr>
        <w:spacing w:after="0" w:line="240" w:lineRule="auto"/>
        <w:jc w:val="center"/>
        <w:rPr>
          <w:rFonts w:ascii="Times New Roman" w:hAnsi="Times New Roman"/>
          <w:b/>
          <w:i/>
          <w:spacing w:val="60"/>
          <w:sz w:val="28"/>
          <w:szCs w:val="28"/>
          <w:lang w:val="uk-UA"/>
        </w:rPr>
      </w:pPr>
      <w:r w:rsidRPr="00D8385B">
        <w:rPr>
          <w:rFonts w:ascii="Times New Roman" w:hAnsi="Times New Roman"/>
          <w:b/>
          <w:i/>
          <w:spacing w:val="60"/>
          <w:sz w:val="28"/>
          <w:szCs w:val="28"/>
          <w:lang w:val="uk-UA"/>
        </w:rPr>
        <w:t>Видання офіційне</w:t>
      </w:r>
    </w:p>
    <w:p w:rsidR="00B317ED" w:rsidRPr="00D8385B" w:rsidRDefault="00B317ED" w:rsidP="009818B3">
      <w:pPr>
        <w:spacing w:after="0" w:line="240" w:lineRule="auto"/>
        <w:jc w:val="center"/>
        <w:rPr>
          <w:rFonts w:ascii="Times New Roman" w:hAnsi="Times New Roman"/>
          <w:b/>
          <w:sz w:val="28"/>
          <w:szCs w:val="28"/>
          <w:lang w:val="uk-UA"/>
        </w:rPr>
      </w:pPr>
    </w:p>
    <w:p w:rsidR="00B317ED" w:rsidRPr="00D8385B" w:rsidRDefault="00B317ED" w:rsidP="009818B3">
      <w:pPr>
        <w:spacing w:after="0" w:line="240" w:lineRule="auto"/>
        <w:jc w:val="center"/>
        <w:rPr>
          <w:rFonts w:ascii="Times New Roman" w:hAnsi="Times New Roman"/>
          <w:b/>
          <w:sz w:val="28"/>
          <w:szCs w:val="28"/>
          <w:lang w:val="uk-UA"/>
        </w:rPr>
      </w:pPr>
    </w:p>
    <w:p w:rsidR="00B317ED" w:rsidRPr="00D8385B" w:rsidRDefault="004E0492" w:rsidP="009818B3">
      <w:pPr>
        <w:spacing w:after="0" w:line="240" w:lineRule="auto"/>
        <w:jc w:val="center"/>
        <w:rPr>
          <w:rFonts w:ascii="Times New Roman" w:hAnsi="Times New Roman"/>
          <w:b/>
          <w:sz w:val="28"/>
          <w:szCs w:val="28"/>
          <w:lang w:val="uk-UA"/>
        </w:rPr>
      </w:pPr>
      <w:r w:rsidRPr="00D8385B">
        <w:rPr>
          <w:rFonts w:ascii="Times New Roman" w:hAnsi="Times New Roman"/>
          <w:b/>
          <w:sz w:val="28"/>
          <w:szCs w:val="28"/>
          <w:lang w:val="uk-UA"/>
        </w:rPr>
        <w:t>МІНІСТЕРСТВО ОСВІТИ І НАУКИ</w:t>
      </w:r>
      <w:r w:rsidR="00B317ED" w:rsidRPr="00D8385B">
        <w:rPr>
          <w:rFonts w:ascii="Times New Roman" w:hAnsi="Times New Roman"/>
          <w:b/>
          <w:sz w:val="28"/>
          <w:szCs w:val="28"/>
          <w:lang w:val="uk-UA"/>
        </w:rPr>
        <w:t xml:space="preserve"> УКРАЇНИ</w:t>
      </w:r>
    </w:p>
    <w:p w:rsidR="00B317ED" w:rsidRPr="00D8385B" w:rsidRDefault="00B317ED" w:rsidP="009818B3">
      <w:pPr>
        <w:tabs>
          <w:tab w:val="left" w:pos="4253"/>
        </w:tabs>
        <w:spacing w:after="0" w:line="240" w:lineRule="auto"/>
        <w:jc w:val="center"/>
        <w:rPr>
          <w:rFonts w:ascii="Times New Roman" w:hAnsi="Times New Roman"/>
          <w:b/>
          <w:spacing w:val="60"/>
          <w:sz w:val="28"/>
          <w:szCs w:val="28"/>
          <w:lang w:val="uk-UA"/>
        </w:rPr>
      </w:pPr>
    </w:p>
    <w:p w:rsidR="00FE7EF0" w:rsidRPr="00D8385B" w:rsidRDefault="00FE7EF0" w:rsidP="009818B3">
      <w:pPr>
        <w:tabs>
          <w:tab w:val="left" w:pos="4253"/>
        </w:tabs>
        <w:spacing w:after="0" w:line="240" w:lineRule="auto"/>
        <w:jc w:val="center"/>
        <w:rPr>
          <w:rFonts w:ascii="Times New Roman" w:hAnsi="Times New Roman"/>
          <w:b/>
          <w:spacing w:val="60"/>
          <w:sz w:val="28"/>
          <w:szCs w:val="28"/>
          <w:lang w:val="uk-UA"/>
        </w:rPr>
      </w:pPr>
    </w:p>
    <w:p w:rsidR="00FE7EF0" w:rsidRPr="00D8385B" w:rsidRDefault="00FE7EF0" w:rsidP="009818B3">
      <w:pPr>
        <w:tabs>
          <w:tab w:val="left" w:pos="4253"/>
        </w:tabs>
        <w:spacing w:after="0" w:line="240" w:lineRule="auto"/>
        <w:jc w:val="center"/>
        <w:rPr>
          <w:rFonts w:ascii="Times New Roman" w:hAnsi="Times New Roman"/>
          <w:b/>
          <w:spacing w:val="60"/>
          <w:sz w:val="28"/>
          <w:szCs w:val="28"/>
          <w:lang w:val="uk-UA"/>
        </w:rPr>
      </w:pPr>
    </w:p>
    <w:p w:rsidR="00B317ED" w:rsidRPr="00D8385B" w:rsidRDefault="00B317ED" w:rsidP="009818B3">
      <w:pPr>
        <w:tabs>
          <w:tab w:val="left" w:pos="3828"/>
        </w:tabs>
        <w:spacing w:after="0" w:line="240" w:lineRule="auto"/>
        <w:jc w:val="center"/>
        <w:rPr>
          <w:rFonts w:ascii="Times New Roman" w:hAnsi="Times New Roman"/>
          <w:b/>
          <w:spacing w:val="60"/>
          <w:sz w:val="28"/>
          <w:szCs w:val="28"/>
          <w:lang w:val="uk-UA"/>
        </w:rPr>
      </w:pPr>
      <w:r w:rsidRPr="00D8385B">
        <w:rPr>
          <w:rFonts w:ascii="Times New Roman" w:hAnsi="Times New Roman"/>
          <w:b/>
          <w:spacing w:val="60"/>
          <w:sz w:val="28"/>
          <w:szCs w:val="28"/>
          <w:lang w:val="uk-UA"/>
        </w:rPr>
        <w:t>Київ</w:t>
      </w:r>
    </w:p>
    <w:p w:rsidR="00B317ED" w:rsidRPr="00D8385B" w:rsidRDefault="00B317ED" w:rsidP="009818B3">
      <w:pPr>
        <w:tabs>
          <w:tab w:val="left" w:pos="4253"/>
        </w:tabs>
        <w:spacing w:after="0" w:line="240" w:lineRule="auto"/>
        <w:jc w:val="center"/>
        <w:rPr>
          <w:rFonts w:ascii="Times New Roman" w:hAnsi="Times New Roman"/>
          <w:b/>
          <w:spacing w:val="60"/>
          <w:sz w:val="28"/>
          <w:szCs w:val="28"/>
          <w:lang w:val="uk-UA"/>
        </w:rPr>
      </w:pPr>
      <w:r w:rsidRPr="00D8385B">
        <w:rPr>
          <w:rFonts w:ascii="Times New Roman" w:hAnsi="Times New Roman"/>
          <w:b/>
          <w:spacing w:val="60"/>
          <w:sz w:val="28"/>
          <w:szCs w:val="28"/>
          <w:lang w:val="uk-UA"/>
        </w:rPr>
        <w:t>20</w:t>
      </w:r>
      <w:r w:rsidR="008500BC" w:rsidRPr="00D8385B">
        <w:rPr>
          <w:rFonts w:ascii="Times New Roman" w:hAnsi="Times New Roman"/>
          <w:noProof/>
          <w:lang w:val="uk-UA" w:eastAsia="uk-UA"/>
        </w:rPr>
        <mc:AlternateContent>
          <mc:Choice Requires="wps">
            <w:drawing>
              <wp:anchor distT="0" distB="0" distL="114300" distR="114300" simplePos="0" relativeHeight="251657216" behindDoc="0" locked="0" layoutInCell="1" allowOverlap="1">
                <wp:simplePos x="0" y="0"/>
                <wp:positionH relativeFrom="column">
                  <wp:posOffset>3467735</wp:posOffset>
                </wp:positionH>
                <wp:positionV relativeFrom="paragraph">
                  <wp:posOffset>9455150</wp:posOffset>
                </wp:positionV>
                <wp:extent cx="612775" cy="344805"/>
                <wp:effectExtent l="0" t="0" r="0" b="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775" cy="344805"/>
                        </a:xfrm>
                        <a:prstGeom prst="rect">
                          <a:avLst/>
                        </a:prstGeom>
                        <a:solidFill>
                          <a:sysClr val="window" lastClr="FFFFFF"/>
                        </a:solidFill>
                        <a:ln w="6350">
                          <a:noFill/>
                        </a:ln>
                        <a:effectLst/>
                      </wps:spPr>
                      <wps:txbx>
                        <w:txbxContent>
                          <w:p w:rsidR="008E0958" w:rsidRDefault="008E0958" w:rsidP="00703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73.05pt;margin-top:744.5pt;width:48.25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" fillcolor="window" stroked="f" strokeweight=".5pt">
                <v:path arrowok="t"/>
                <v:textbox>
                  <w:txbxContent>
                    <w:p w:rsidR="008E0958" w:rsidRDefault="008E0958" w:rsidP="007036A7"/>
                  </w:txbxContent>
                </v:textbox>
              </v:shape>
            </w:pict>
          </mc:Fallback>
        </mc:AlternateContent>
      </w:r>
      <w:r w:rsidR="00CB7E95">
        <w:rPr>
          <w:rFonts w:ascii="Times New Roman" w:hAnsi="Times New Roman"/>
          <w:b/>
          <w:spacing w:val="60"/>
          <w:sz w:val="28"/>
          <w:szCs w:val="28"/>
          <w:lang w:val="uk-UA"/>
        </w:rPr>
        <w:t>21</w:t>
      </w:r>
    </w:p>
    <w:p w:rsidR="008C3538" w:rsidRPr="00D8385B" w:rsidRDefault="008500BC" w:rsidP="00D8385B">
      <w:pPr>
        <w:spacing w:after="0" w:line="240" w:lineRule="auto"/>
        <w:ind w:hanging="567"/>
        <w:jc w:val="both"/>
        <w:rPr>
          <w:rFonts w:ascii="Times New Roman" w:hAnsi="Times New Roman"/>
          <w:b/>
          <w:bCs/>
          <w:sz w:val="28"/>
          <w:szCs w:val="28"/>
          <w:lang w:val="uk-UA"/>
        </w:rPr>
      </w:pPr>
      <w:r w:rsidRPr="00D8385B">
        <w:rPr>
          <w:rFonts w:ascii="Times New Roman" w:hAnsi="Times New Roman"/>
          <w:b/>
          <w:noProof/>
          <w:spacing w:val="60"/>
          <w:sz w:val="32"/>
          <w:szCs w:val="24"/>
          <w:lang w:val="uk-UA" w:eastAsia="uk-UA"/>
        </w:rPr>
        <mc:AlternateContent>
          <mc:Choice Requires="wps">
            <w:drawing>
              <wp:anchor distT="0" distB="0" distL="114300" distR="114300" simplePos="0" relativeHeight="251658240" behindDoc="0" locked="0" layoutInCell="1" allowOverlap="1">
                <wp:simplePos x="0" y="0"/>
                <wp:positionH relativeFrom="column">
                  <wp:posOffset>2776220</wp:posOffset>
                </wp:positionH>
                <wp:positionV relativeFrom="paragraph">
                  <wp:posOffset>100965</wp:posOffset>
                </wp:positionV>
                <wp:extent cx="612140" cy="344805"/>
                <wp:effectExtent l="635"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448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0958" w:rsidRDefault="008E0958" w:rsidP="00195A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8.6pt;margin-top:7.95pt;width:48.2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" stroked="f" strokeweight=".5pt">
                <v:textbox>
                  <w:txbxContent>
                    <w:p w:rsidR="008E0958" w:rsidRDefault="008E0958" w:rsidP="00195A58"/>
                  </w:txbxContent>
                </v:textbox>
              </v:shape>
            </w:pict>
          </mc:Fallback>
        </mc:AlternateContent>
      </w:r>
      <w:r w:rsidR="00D21B52" w:rsidRPr="00D8385B">
        <w:rPr>
          <w:rFonts w:ascii="Times New Roman" w:hAnsi="Times New Roman"/>
          <w:b/>
          <w:spacing w:val="60"/>
          <w:sz w:val="32"/>
          <w:szCs w:val="24"/>
          <w:lang w:val="uk-UA"/>
        </w:rPr>
        <w:br w:type="page"/>
      </w:r>
      <w:r w:rsidR="00AD413C" w:rsidRPr="00D8385B">
        <w:rPr>
          <w:rFonts w:ascii="Times New Roman" w:hAnsi="Times New Roman"/>
          <w:b/>
          <w:bCs/>
          <w:sz w:val="28"/>
          <w:szCs w:val="28"/>
          <w:lang w:val="uk-UA"/>
        </w:rPr>
        <w:lastRenderedPageBreak/>
        <w:t>І</w:t>
      </w:r>
      <w:r w:rsidR="008C3538" w:rsidRPr="00D8385B">
        <w:rPr>
          <w:rFonts w:ascii="Times New Roman" w:hAnsi="Times New Roman"/>
          <w:b/>
          <w:bCs/>
          <w:sz w:val="28"/>
          <w:szCs w:val="28"/>
          <w:lang w:val="uk-UA"/>
        </w:rPr>
        <w:t xml:space="preserve"> Преамбула</w:t>
      </w:r>
    </w:p>
    <w:p w:rsidR="008C3538" w:rsidRPr="00D8385B" w:rsidRDefault="00BD1795" w:rsidP="00D8385B">
      <w:pPr>
        <w:spacing w:after="0" w:line="240" w:lineRule="auto"/>
        <w:ind w:firstLine="567"/>
        <w:jc w:val="both"/>
        <w:rPr>
          <w:rFonts w:ascii="Times New Roman" w:hAnsi="Times New Roman"/>
          <w:sz w:val="28"/>
          <w:szCs w:val="28"/>
          <w:lang w:val="uk-UA"/>
        </w:rPr>
      </w:pPr>
      <w:r w:rsidRPr="00D8385B">
        <w:rPr>
          <w:rFonts w:ascii="Times New Roman" w:hAnsi="Times New Roman"/>
          <w:bCs/>
          <w:sz w:val="28"/>
          <w:szCs w:val="28"/>
          <w:lang w:val="uk-UA"/>
        </w:rPr>
        <w:t>Стандарт вищої освіти України</w:t>
      </w:r>
      <w:r w:rsidR="008C3538" w:rsidRPr="00D8385B">
        <w:rPr>
          <w:rFonts w:ascii="Times New Roman" w:hAnsi="Times New Roman"/>
          <w:b/>
          <w:bCs/>
          <w:sz w:val="28"/>
          <w:szCs w:val="28"/>
          <w:lang w:val="uk-UA"/>
        </w:rPr>
        <w:t xml:space="preserve"> </w:t>
      </w:r>
      <w:r w:rsidR="0067116C" w:rsidRPr="00D8385B">
        <w:rPr>
          <w:rFonts w:ascii="Times New Roman" w:hAnsi="Times New Roman"/>
          <w:sz w:val="28"/>
          <w:szCs w:val="28"/>
          <w:lang w:val="uk-UA"/>
        </w:rPr>
        <w:t>другого (магістерського</w:t>
      </w:r>
      <w:r w:rsidR="008C3538" w:rsidRPr="00D8385B">
        <w:rPr>
          <w:rFonts w:ascii="Times New Roman" w:hAnsi="Times New Roman"/>
          <w:sz w:val="28"/>
          <w:szCs w:val="28"/>
          <w:lang w:val="uk-UA"/>
        </w:rPr>
        <w:t xml:space="preserve">) рівня </w:t>
      </w:r>
      <w:r w:rsidR="0067116C" w:rsidRPr="00D8385B">
        <w:rPr>
          <w:rFonts w:ascii="Times New Roman" w:hAnsi="Times New Roman"/>
          <w:sz w:val="28"/>
          <w:szCs w:val="28"/>
          <w:lang w:val="uk-UA"/>
        </w:rPr>
        <w:t xml:space="preserve">освіти ступеня вищої освіти </w:t>
      </w:r>
      <w:r w:rsidR="004E0492" w:rsidRPr="00D8385B">
        <w:rPr>
          <w:rFonts w:ascii="Times New Roman" w:hAnsi="Times New Roman"/>
          <w:sz w:val="28"/>
          <w:szCs w:val="28"/>
          <w:lang w:val="uk-UA"/>
        </w:rPr>
        <w:t xml:space="preserve">галузі знань – 20 </w:t>
      </w:r>
      <w:r w:rsidR="00DA1E8D" w:rsidRPr="00D8385B">
        <w:rPr>
          <w:rFonts w:ascii="Times New Roman" w:hAnsi="Times New Roman"/>
          <w:sz w:val="28"/>
          <w:szCs w:val="28"/>
          <w:lang w:val="uk-UA"/>
        </w:rPr>
        <w:t>Аграрні науки та</w:t>
      </w:r>
      <w:r w:rsidR="008C3538" w:rsidRPr="00D8385B">
        <w:rPr>
          <w:rFonts w:ascii="Times New Roman" w:hAnsi="Times New Roman"/>
          <w:sz w:val="28"/>
          <w:szCs w:val="28"/>
          <w:lang w:val="uk-UA"/>
        </w:rPr>
        <w:t xml:space="preserve"> продовольство</w:t>
      </w:r>
      <w:r w:rsidR="00887BC8" w:rsidRPr="00D8385B">
        <w:rPr>
          <w:rFonts w:ascii="Times New Roman" w:hAnsi="Times New Roman"/>
          <w:sz w:val="28"/>
          <w:szCs w:val="28"/>
          <w:lang w:val="uk-UA"/>
        </w:rPr>
        <w:br/>
      </w:r>
      <w:r w:rsidR="008C3538" w:rsidRPr="00D8385B">
        <w:rPr>
          <w:rFonts w:ascii="Times New Roman" w:hAnsi="Times New Roman"/>
          <w:sz w:val="28"/>
          <w:szCs w:val="28"/>
          <w:lang w:val="uk-UA"/>
        </w:rPr>
        <w:t xml:space="preserve"> </w:t>
      </w:r>
      <w:r w:rsidR="00887BC8" w:rsidRPr="00D8385B">
        <w:rPr>
          <w:rFonts w:ascii="Times New Roman" w:hAnsi="Times New Roman"/>
          <w:sz w:val="28"/>
          <w:szCs w:val="28"/>
          <w:lang w:val="uk-UA"/>
        </w:rPr>
        <w:t xml:space="preserve">за </w:t>
      </w:r>
      <w:r w:rsidR="008C3538" w:rsidRPr="00D8385B">
        <w:rPr>
          <w:rFonts w:ascii="Times New Roman" w:hAnsi="Times New Roman"/>
          <w:bCs/>
          <w:sz w:val="28"/>
          <w:szCs w:val="28"/>
          <w:lang w:val="uk-UA"/>
        </w:rPr>
        <w:t>спеціальн</w:t>
      </w:r>
      <w:r w:rsidR="00887BC8" w:rsidRPr="00D8385B">
        <w:rPr>
          <w:rFonts w:ascii="Times New Roman" w:hAnsi="Times New Roman"/>
          <w:bCs/>
          <w:sz w:val="28"/>
          <w:szCs w:val="28"/>
          <w:lang w:val="uk-UA"/>
        </w:rPr>
        <w:t>і</w:t>
      </w:r>
      <w:r w:rsidR="008C3538" w:rsidRPr="00D8385B">
        <w:rPr>
          <w:rFonts w:ascii="Times New Roman" w:hAnsi="Times New Roman"/>
          <w:bCs/>
          <w:sz w:val="28"/>
          <w:szCs w:val="28"/>
          <w:lang w:val="uk-UA"/>
        </w:rPr>
        <w:t>ст</w:t>
      </w:r>
      <w:r w:rsidR="00887BC8" w:rsidRPr="00D8385B">
        <w:rPr>
          <w:rFonts w:ascii="Times New Roman" w:hAnsi="Times New Roman"/>
          <w:bCs/>
          <w:sz w:val="28"/>
          <w:szCs w:val="28"/>
          <w:lang w:val="uk-UA"/>
        </w:rPr>
        <w:t>ю</w:t>
      </w:r>
      <w:r w:rsidR="00FE7EF0" w:rsidRPr="00D8385B">
        <w:rPr>
          <w:rFonts w:ascii="Times New Roman" w:hAnsi="Times New Roman"/>
          <w:sz w:val="28"/>
          <w:szCs w:val="28"/>
          <w:lang w:val="uk-UA"/>
        </w:rPr>
        <w:t xml:space="preserve"> – 205 </w:t>
      </w:r>
      <w:r w:rsidR="008C3538" w:rsidRPr="00D8385B">
        <w:rPr>
          <w:rFonts w:ascii="Times New Roman" w:hAnsi="Times New Roman"/>
          <w:sz w:val="28"/>
          <w:szCs w:val="28"/>
          <w:lang w:val="uk-UA"/>
        </w:rPr>
        <w:t>Лісове господарство</w:t>
      </w:r>
    </w:p>
    <w:p w:rsidR="005709F8" w:rsidRPr="00D8385B" w:rsidRDefault="005709F8" w:rsidP="00D8385B">
      <w:pPr>
        <w:pStyle w:val="rvps2"/>
        <w:shd w:val="clear" w:color="auto" w:fill="FFFFFF"/>
        <w:spacing w:before="0" w:beforeAutospacing="0" w:after="0" w:afterAutospacing="0"/>
        <w:jc w:val="both"/>
        <w:textAlignment w:val="baseline"/>
        <w:rPr>
          <w:sz w:val="28"/>
          <w:szCs w:val="28"/>
          <w:lang w:val="uk-UA"/>
        </w:rPr>
      </w:pPr>
    </w:p>
    <w:p w:rsidR="00887BC8" w:rsidRPr="00D8385B" w:rsidRDefault="005709F8" w:rsidP="00D8385B">
      <w:pPr>
        <w:pStyle w:val="rvps2"/>
        <w:shd w:val="clear" w:color="auto" w:fill="FFFFFF"/>
        <w:spacing w:before="0" w:beforeAutospacing="0" w:after="0" w:afterAutospacing="0"/>
        <w:jc w:val="both"/>
        <w:textAlignment w:val="baseline"/>
        <w:rPr>
          <w:sz w:val="28"/>
          <w:szCs w:val="28"/>
        </w:rPr>
      </w:pPr>
      <w:r w:rsidRPr="00D8385B">
        <w:rPr>
          <w:sz w:val="28"/>
          <w:szCs w:val="28"/>
          <w:lang w:val="uk-UA"/>
        </w:rPr>
        <w:t>З</w:t>
      </w:r>
      <w:r w:rsidR="00887BC8" w:rsidRPr="00D8385B">
        <w:rPr>
          <w:sz w:val="28"/>
          <w:szCs w:val="28"/>
          <w:lang w:val="uk-UA"/>
        </w:rPr>
        <w:t>атверджен</w:t>
      </w:r>
      <w:r w:rsidRPr="00D8385B">
        <w:rPr>
          <w:sz w:val="28"/>
          <w:szCs w:val="28"/>
          <w:lang w:val="uk-UA"/>
        </w:rPr>
        <w:t xml:space="preserve">о та введено в дію </w:t>
      </w:r>
      <w:r w:rsidR="00887BC8" w:rsidRPr="00D8385B">
        <w:rPr>
          <w:sz w:val="28"/>
          <w:szCs w:val="28"/>
          <w:lang w:val="uk-UA"/>
        </w:rPr>
        <w:t xml:space="preserve">наказом </w:t>
      </w:r>
      <w:r w:rsidRPr="00D8385B">
        <w:rPr>
          <w:sz w:val="28"/>
          <w:szCs w:val="28"/>
          <w:lang w:val="uk-UA"/>
        </w:rPr>
        <w:t>Мініс</w:t>
      </w:r>
      <w:r w:rsidR="00CB7E95">
        <w:rPr>
          <w:sz w:val="28"/>
          <w:szCs w:val="28"/>
          <w:lang w:val="uk-UA"/>
        </w:rPr>
        <w:t xml:space="preserve">терства освіти і науки України               від «05» січня 2021 </w:t>
      </w:r>
      <w:r w:rsidR="00887BC8" w:rsidRPr="00D8385B">
        <w:rPr>
          <w:sz w:val="28"/>
          <w:szCs w:val="28"/>
          <w:lang w:val="uk-UA"/>
        </w:rPr>
        <w:t xml:space="preserve">р. </w:t>
      </w:r>
      <w:r w:rsidR="00CB7E95">
        <w:rPr>
          <w:sz w:val="28"/>
          <w:szCs w:val="28"/>
          <w:lang w:val="uk-UA"/>
        </w:rPr>
        <w:t>№ 15</w:t>
      </w:r>
      <w:r w:rsidR="00E90AA6">
        <w:rPr>
          <w:sz w:val="28"/>
          <w:szCs w:val="28"/>
          <w:lang w:val="uk-UA"/>
        </w:rPr>
        <w:t>.</w:t>
      </w:r>
    </w:p>
    <w:p w:rsidR="00D8385B" w:rsidRPr="00D8385B" w:rsidRDefault="00D8385B" w:rsidP="00D8385B">
      <w:pPr>
        <w:pStyle w:val="rvps2"/>
        <w:shd w:val="clear" w:color="auto" w:fill="FFFFFF"/>
        <w:spacing w:before="0" w:beforeAutospacing="0" w:after="0" w:afterAutospacing="0"/>
        <w:jc w:val="both"/>
        <w:textAlignment w:val="baseline"/>
        <w:rPr>
          <w:sz w:val="28"/>
          <w:szCs w:val="28"/>
        </w:rPr>
      </w:pPr>
    </w:p>
    <w:p w:rsidR="000C73D0" w:rsidRPr="00D8385B" w:rsidRDefault="000C73D0" w:rsidP="00D8385B">
      <w:pPr>
        <w:pStyle w:val="rvps2"/>
        <w:shd w:val="clear" w:color="auto" w:fill="FFFFFF"/>
        <w:spacing w:before="0" w:beforeAutospacing="0" w:after="0" w:afterAutospacing="0"/>
        <w:ind w:firstLine="567"/>
        <w:jc w:val="both"/>
        <w:textAlignment w:val="baseline"/>
        <w:rPr>
          <w:sz w:val="28"/>
          <w:szCs w:val="28"/>
          <w:lang w:val="uk-UA" w:eastAsia="uk-UA"/>
        </w:rPr>
      </w:pPr>
      <w:r w:rsidRPr="00D8385B">
        <w:rPr>
          <w:sz w:val="28"/>
          <w:szCs w:val="28"/>
          <w:lang w:val="uk-UA" w:eastAsia="uk-UA"/>
        </w:rPr>
        <w:t>РОЗРОБНИКИ СТАНДАРТУ:</w:t>
      </w:r>
    </w:p>
    <w:p w:rsidR="00D21B52" w:rsidRPr="00D8385B" w:rsidRDefault="00B72B8F" w:rsidP="00D8385B">
      <w:pPr>
        <w:pStyle w:val="rvps2"/>
        <w:shd w:val="clear" w:color="auto" w:fill="FFFFFF"/>
        <w:spacing w:before="0" w:beforeAutospacing="0" w:after="0" w:afterAutospacing="0"/>
        <w:ind w:firstLine="567"/>
        <w:jc w:val="both"/>
        <w:textAlignment w:val="baseline"/>
        <w:rPr>
          <w:b/>
          <w:sz w:val="28"/>
          <w:szCs w:val="28"/>
          <w:lang w:val="uk-UA"/>
        </w:rPr>
      </w:pPr>
      <w:r w:rsidRPr="00D8385B">
        <w:rPr>
          <w:sz w:val="28"/>
          <w:szCs w:val="28"/>
          <w:lang w:val="uk-UA" w:eastAsia="uk-UA"/>
        </w:rPr>
        <w:t xml:space="preserve">Стандарт розроблено членами </w:t>
      </w:r>
      <w:r w:rsidR="00466413" w:rsidRPr="00D8385B">
        <w:rPr>
          <w:sz w:val="28"/>
          <w:szCs w:val="28"/>
          <w:lang w:val="uk-UA" w:eastAsia="uk-UA"/>
        </w:rPr>
        <w:t xml:space="preserve">підкомісії зі спеціальності 205 Лісове господарство </w:t>
      </w:r>
      <w:r w:rsidRPr="00D8385B">
        <w:rPr>
          <w:sz w:val="28"/>
          <w:szCs w:val="28"/>
          <w:lang w:val="uk-UA" w:eastAsia="uk-UA"/>
        </w:rPr>
        <w:t xml:space="preserve">Науково-методичної комісії </w:t>
      </w:r>
      <w:r w:rsidRPr="00D8385B">
        <w:rPr>
          <w:sz w:val="28"/>
          <w:szCs w:val="28"/>
          <w:lang w:val="uk-UA"/>
        </w:rPr>
        <w:t>1</w:t>
      </w:r>
      <w:r w:rsidR="000C73D0" w:rsidRPr="00D8385B">
        <w:rPr>
          <w:sz w:val="28"/>
          <w:szCs w:val="28"/>
          <w:lang w:val="uk-UA"/>
        </w:rPr>
        <w:t>0</w:t>
      </w:r>
      <w:r w:rsidRPr="00D8385B">
        <w:rPr>
          <w:sz w:val="28"/>
          <w:szCs w:val="28"/>
          <w:lang w:val="uk-UA"/>
        </w:rPr>
        <w:t xml:space="preserve"> з аграрних наук та ветеринарії</w:t>
      </w:r>
      <w:r w:rsidRPr="00D8385B">
        <w:rPr>
          <w:sz w:val="28"/>
          <w:szCs w:val="28"/>
          <w:lang w:val="uk-UA" w:eastAsia="uk-UA"/>
        </w:rPr>
        <w:t xml:space="preserve"> сектору вищої освіти Науково-методичної ради </w:t>
      </w:r>
      <w:r w:rsidRPr="00D8385B">
        <w:rPr>
          <w:color w:val="000000"/>
          <w:sz w:val="28"/>
          <w:szCs w:val="28"/>
          <w:lang w:val="uk-UA"/>
        </w:rPr>
        <w:t>Міні</w:t>
      </w:r>
      <w:r w:rsidR="000E6655" w:rsidRPr="00D8385B">
        <w:rPr>
          <w:color w:val="000000"/>
          <w:sz w:val="28"/>
          <w:szCs w:val="28"/>
          <w:lang w:val="uk-UA"/>
        </w:rPr>
        <w:t>стерства освіти і науки України</w:t>
      </w:r>
      <w:r w:rsidR="007B0813" w:rsidRPr="00D8385B">
        <w:rPr>
          <w:sz w:val="28"/>
          <w:szCs w:val="28"/>
          <w:lang w:val="uk-UA"/>
        </w:rPr>
        <w:t>:</w:t>
      </w:r>
    </w:p>
    <w:tbl>
      <w:tblPr>
        <w:tblW w:w="0" w:type="auto"/>
        <w:tblLook w:val="04A0" w:firstRow="1" w:lastRow="0" w:firstColumn="1" w:lastColumn="0" w:noHBand="0" w:noVBand="1"/>
      </w:tblPr>
      <w:tblGrid>
        <w:gridCol w:w="9923"/>
      </w:tblGrid>
      <w:tr w:rsidR="00C92F93" w:rsidRPr="00D8385B" w:rsidTr="00DF15F0">
        <w:tc>
          <w:tcPr>
            <w:tcW w:w="10031" w:type="dxa"/>
            <w:shd w:val="clear" w:color="auto" w:fill="auto"/>
          </w:tcPr>
          <w:p w:rsidR="00C92F93" w:rsidRPr="00D8385B" w:rsidRDefault="00C92F93" w:rsidP="00D8385B">
            <w:pPr>
              <w:pStyle w:val="rvps2"/>
              <w:spacing w:before="0" w:beforeAutospacing="0" w:after="0" w:afterAutospacing="0"/>
              <w:ind w:firstLine="709"/>
              <w:jc w:val="both"/>
              <w:textAlignment w:val="baseline"/>
              <w:rPr>
                <w:b/>
                <w:sz w:val="28"/>
                <w:szCs w:val="28"/>
                <w:lang w:val="uk-UA"/>
              </w:rPr>
            </w:pPr>
            <w:proofErr w:type="spellStart"/>
            <w:r w:rsidRPr="00D8385B">
              <w:rPr>
                <w:i/>
                <w:sz w:val="28"/>
                <w:szCs w:val="28"/>
                <w:lang w:val="uk-UA"/>
              </w:rPr>
              <w:t>Миклуш</w:t>
            </w:r>
            <w:proofErr w:type="spellEnd"/>
            <w:r w:rsidRPr="00D8385B">
              <w:rPr>
                <w:i/>
                <w:sz w:val="28"/>
                <w:szCs w:val="28"/>
                <w:lang w:val="uk-UA"/>
              </w:rPr>
              <w:t xml:space="preserve"> Степан Іванович</w:t>
            </w:r>
            <w:r w:rsidRPr="00D8385B">
              <w:rPr>
                <w:b/>
                <w:sz w:val="28"/>
                <w:szCs w:val="28"/>
                <w:lang w:val="uk-UA"/>
              </w:rPr>
              <w:t xml:space="preserve"> </w:t>
            </w:r>
            <w:r w:rsidRPr="00D8385B">
              <w:rPr>
                <w:b/>
                <w:color w:val="00FF00"/>
                <w:sz w:val="28"/>
                <w:szCs w:val="28"/>
                <w:lang w:val="uk-UA"/>
              </w:rPr>
              <w:t xml:space="preserve"> </w:t>
            </w:r>
            <w:r w:rsidRPr="00D8385B">
              <w:rPr>
                <w:sz w:val="28"/>
                <w:szCs w:val="28"/>
                <w:lang w:val="uk-UA"/>
              </w:rPr>
              <w:t>доктор сільськогосподарських наук, професор, директор Навчально-наукового інституту лісового і садово-паркового господарства Національного лісотехнічного університету України;</w:t>
            </w:r>
          </w:p>
        </w:tc>
      </w:tr>
      <w:tr w:rsidR="00C92F93" w:rsidRPr="00D8385B" w:rsidTr="00DF15F0">
        <w:tc>
          <w:tcPr>
            <w:tcW w:w="10031" w:type="dxa"/>
            <w:shd w:val="clear" w:color="auto" w:fill="auto"/>
          </w:tcPr>
          <w:p w:rsidR="00C92F93" w:rsidRPr="00D8385B" w:rsidRDefault="00C92F93" w:rsidP="00D8385B">
            <w:pPr>
              <w:pStyle w:val="rvps2"/>
              <w:shd w:val="clear" w:color="auto" w:fill="FFFFFF"/>
              <w:tabs>
                <w:tab w:val="left" w:pos="426"/>
              </w:tabs>
              <w:spacing w:before="0" w:beforeAutospacing="0" w:after="0" w:afterAutospacing="0"/>
              <w:ind w:firstLine="709"/>
              <w:jc w:val="both"/>
              <w:textAlignment w:val="baseline"/>
              <w:rPr>
                <w:sz w:val="28"/>
                <w:szCs w:val="28"/>
                <w:lang w:val="uk-UA"/>
              </w:rPr>
            </w:pPr>
            <w:r w:rsidRPr="00D8385B">
              <w:rPr>
                <w:i/>
                <w:sz w:val="28"/>
                <w:szCs w:val="28"/>
                <w:lang w:val="uk-UA"/>
              </w:rPr>
              <w:t>Миронюк Віктор Валентинович</w:t>
            </w:r>
            <w:r w:rsidRPr="00D8385B">
              <w:rPr>
                <w:sz w:val="28"/>
                <w:szCs w:val="28"/>
                <w:lang w:val="uk-UA"/>
              </w:rPr>
              <w:t xml:space="preserve"> – доктор сільськогосподарських наук, доцент кафедри таксації лісу і лісового менеджменту Науково-дослідного інституту лісового і садово-паркового господарства Національного університету біоресурсів і природокористування України</w:t>
            </w:r>
            <w:r w:rsidR="00B0527B" w:rsidRPr="00D8385B">
              <w:rPr>
                <w:sz w:val="28"/>
                <w:szCs w:val="28"/>
                <w:lang w:val="uk-UA"/>
              </w:rPr>
              <w:t>.</w:t>
            </w:r>
          </w:p>
          <w:p w:rsidR="00B0527B" w:rsidRPr="00D8385B" w:rsidRDefault="00B0527B" w:rsidP="00D8385B">
            <w:pPr>
              <w:pStyle w:val="rvps2"/>
              <w:shd w:val="clear" w:color="auto" w:fill="FFFFFF"/>
              <w:tabs>
                <w:tab w:val="left" w:pos="426"/>
              </w:tabs>
              <w:spacing w:before="0" w:beforeAutospacing="0" w:after="0" w:afterAutospacing="0"/>
              <w:ind w:firstLine="709"/>
              <w:jc w:val="both"/>
              <w:textAlignment w:val="baseline"/>
              <w:rPr>
                <w:b/>
                <w:sz w:val="28"/>
                <w:szCs w:val="28"/>
                <w:lang w:val="uk-UA"/>
              </w:rPr>
            </w:pPr>
          </w:p>
          <w:p w:rsidR="00B0527B" w:rsidRPr="00D8385B" w:rsidRDefault="00B0527B" w:rsidP="00D8385B">
            <w:pPr>
              <w:pStyle w:val="rvps2"/>
              <w:shd w:val="clear" w:color="auto" w:fill="FFFFFF"/>
              <w:tabs>
                <w:tab w:val="left" w:pos="426"/>
              </w:tabs>
              <w:spacing w:before="0" w:beforeAutospacing="0" w:after="0" w:afterAutospacing="0"/>
              <w:ind w:firstLine="709"/>
              <w:jc w:val="both"/>
              <w:textAlignment w:val="baseline"/>
              <w:rPr>
                <w:bCs/>
                <w:sz w:val="28"/>
                <w:szCs w:val="28"/>
                <w:lang w:val="uk-UA"/>
              </w:rPr>
            </w:pPr>
            <w:r w:rsidRPr="00D8385B">
              <w:rPr>
                <w:bCs/>
                <w:sz w:val="28"/>
                <w:szCs w:val="28"/>
                <w:lang w:val="uk-UA"/>
              </w:rPr>
              <w:t>Фахівці, залучені до розроблення стандарту:</w:t>
            </w:r>
          </w:p>
        </w:tc>
      </w:tr>
      <w:tr w:rsidR="00C92F93" w:rsidRPr="00D8385B" w:rsidTr="00DF15F0">
        <w:tc>
          <w:tcPr>
            <w:tcW w:w="10031" w:type="dxa"/>
            <w:shd w:val="clear" w:color="auto" w:fill="auto"/>
          </w:tcPr>
          <w:p w:rsidR="00C92F93" w:rsidRPr="00D8385B" w:rsidRDefault="00C92F93" w:rsidP="00D8385B">
            <w:pPr>
              <w:pStyle w:val="rvps2"/>
              <w:spacing w:before="0" w:beforeAutospacing="0" w:after="0" w:afterAutospacing="0"/>
              <w:ind w:firstLine="709"/>
              <w:jc w:val="both"/>
              <w:textAlignment w:val="baseline"/>
              <w:rPr>
                <w:b/>
                <w:sz w:val="28"/>
                <w:szCs w:val="28"/>
                <w:lang w:val="uk-UA"/>
              </w:rPr>
            </w:pPr>
            <w:r w:rsidRPr="00D8385B">
              <w:rPr>
                <w:i/>
                <w:sz w:val="28"/>
                <w:szCs w:val="28"/>
                <w:lang w:val="uk-UA"/>
              </w:rPr>
              <w:t>Мельник Тетяна Іванівна</w:t>
            </w:r>
            <w:r w:rsidRPr="00D8385B">
              <w:rPr>
                <w:b/>
                <w:sz w:val="28"/>
                <w:szCs w:val="28"/>
                <w:lang w:val="uk-UA"/>
              </w:rPr>
              <w:t xml:space="preserve"> </w:t>
            </w:r>
            <w:r w:rsidRPr="00D8385B">
              <w:rPr>
                <w:sz w:val="28"/>
                <w:szCs w:val="28"/>
                <w:lang w:val="uk-UA"/>
              </w:rPr>
              <w:t>– кандидат сільськогосподарських наук, доцент, завідувач кафедри садово-паркового і лісового господарства Сумського національного аграрного університету;</w:t>
            </w:r>
          </w:p>
        </w:tc>
      </w:tr>
      <w:tr w:rsidR="00C92F93" w:rsidRPr="00D8385B" w:rsidTr="00DF15F0">
        <w:tc>
          <w:tcPr>
            <w:tcW w:w="10031" w:type="dxa"/>
            <w:shd w:val="clear" w:color="auto" w:fill="auto"/>
          </w:tcPr>
          <w:p w:rsidR="00C92F93" w:rsidRPr="00D8385B" w:rsidRDefault="00C92F93" w:rsidP="00D8385B">
            <w:pPr>
              <w:pStyle w:val="rvps2"/>
              <w:spacing w:before="0" w:beforeAutospacing="0" w:after="0" w:afterAutospacing="0"/>
              <w:ind w:firstLine="709"/>
              <w:jc w:val="both"/>
              <w:textAlignment w:val="baseline"/>
              <w:rPr>
                <w:b/>
                <w:sz w:val="28"/>
                <w:szCs w:val="28"/>
                <w:lang w:val="uk-UA"/>
              </w:rPr>
            </w:pPr>
            <w:r w:rsidRPr="00D8385B">
              <w:rPr>
                <w:i/>
                <w:sz w:val="28"/>
                <w:szCs w:val="28"/>
                <w:lang w:val="uk-UA"/>
              </w:rPr>
              <w:t>Шлапак Володимир Петрович</w:t>
            </w:r>
            <w:r w:rsidRPr="00D8385B">
              <w:rPr>
                <w:b/>
                <w:sz w:val="28"/>
                <w:szCs w:val="28"/>
                <w:lang w:val="uk-UA"/>
              </w:rPr>
              <w:t xml:space="preserve"> </w:t>
            </w:r>
            <w:r w:rsidRPr="00D8385B">
              <w:rPr>
                <w:sz w:val="28"/>
                <w:szCs w:val="28"/>
                <w:lang w:val="uk-UA"/>
              </w:rPr>
              <w:t>–</w:t>
            </w:r>
            <w:r w:rsidRPr="00D8385B">
              <w:rPr>
                <w:b/>
                <w:sz w:val="28"/>
                <w:szCs w:val="28"/>
                <w:lang w:val="uk-UA"/>
              </w:rPr>
              <w:t xml:space="preserve"> </w:t>
            </w:r>
            <w:r w:rsidRPr="00D8385B">
              <w:rPr>
                <w:sz w:val="28"/>
                <w:szCs w:val="28"/>
                <w:lang w:val="uk-UA"/>
              </w:rPr>
              <w:t>доктор сільськогосподарських наук, професор, завідувач кафедри лісового господарства Уманського національного університету садівництва.</w:t>
            </w:r>
          </w:p>
        </w:tc>
      </w:tr>
    </w:tbl>
    <w:p w:rsidR="00F72D4D" w:rsidRPr="00D8385B" w:rsidRDefault="00F72D4D" w:rsidP="00D8385B">
      <w:pPr>
        <w:pStyle w:val="rvps2"/>
        <w:shd w:val="clear" w:color="auto" w:fill="FFFFFF"/>
        <w:spacing w:before="0" w:beforeAutospacing="0" w:after="0" w:afterAutospacing="0"/>
        <w:ind w:firstLine="567"/>
        <w:jc w:val="both"/>
        <w:textAlignment w:val="baseline"/>
        <w:rPr>
          <w:b/>
          <w:sz w:val="28"/>
          <w:szCs w:val="28"/>
          <w:lang w:val="uk-UA"/>
        </w:rPr>
      </w:pPr>
    </w:p>
    <w:p w:rsidR="00C92F93" w:rsidRPr="00D8385B" w:rsidRDefault="00E63AE2" w:rsidP="00D8385B">
      <w:pPr>
        <w:tabs>
          <w:tab w:val="left" w:pos="607"/>
        </w:tabs>
        <w:spacing w:after="0" w:line="240" w:lineRule="auto"/>
        <w:ind w:firstLine="288"/>
        <w:jc w:val="both"/>
        <w:rPr>
          <w:rFonts w:ascii="Times New Roman" w:hAnsi="Times New Roman"/>
          <w:sz w:val="28"/>
          <w:szCs w:val="28"/>
          <w:lang w:val="uk-UA"/>
        </w:rPr>
      </w:pPr>
      <w:r w:rsidRPr="00D8385B">
        <w:rPr>
          <w:rFonts w:ascii="Times New Roman" w:hAnsi="Times New Roman"/>
          <w:sz w:val="28"/>
          <w:szCs w:val="28"/>
          <w:lang w:val="uk-UA" w:eastAsia="uk-UA"/>
        </w:rPr>
        <w:t xml:space="preserve">Стандарт </w:t>
      </w:r>
      <w:r w:rsidRPr="00D8385B">
        <w:rPr>
          <w:rFonts w:ascii="Times New Roman" w:hAnsi="Times New Roman"/>
          <w:sz w:val="28"/>
          <w:szCs w:val="28"/>
          <w:lang w:val="uk-UA"/>
        </w:rPr>
        <w:t xml:space="preserve">розглянуто і схвалено на </w:t>
      </w:r>
      <w:r w:rsidRPr="00D8385B">
        <w:rPr>
          <w:rFonts w:ascii="Times New Roman" w:hAnsi="Times New Roman"/>
          <w:color w:val="000000"/>
          <w:sz w:val="28"/>
          <w:szCs w:val="28"/>
          <w:lang w:val="uk-UA"/>
        </w:rPr>
        <w:t>засіданні</w:t>
      </w:r>
      <w:r w:rsidR="00C92F93" w:rsidRPr="00D8385B">
        <w:rPr>
          <w:rFonts w:ascii="Times New Roman" w:hAnsi="Times New Roman"/>
          <w:color w:val="000000"/>
          <w:sz w:val="28"/>
          <w:szCs w:val="28"/>
          <w:lang w:val="uk-UA"/>
        </w:rPr>
        <w:t xml:space="preserve"> підкомісії зі спеціальності 205</w:t>
      </w:r>
      <w:r w:rsidR="00B0527B" w:rsidRPr="00D8385B">
        <w:rPr>
          <w:rFonts w:ascii="Times New Roman" w:hAnsi="Times New Roman"/>
          <w:color w:val="000000"/>
          <w:sz w:val="28"/>
          <w:szCs w:val="28"/>
          <w:lang w:val="uk-UA"/>
        </w:rPr>
        <w:t> </w:t>
      </w:r>
      <w:r w:rsidR="00C92F93" w:rsidRPr="00D8385B">
        <w:rPr>
          <w:rFonts w:ascii="Times New Roman" w:hAnsi="Times New Roman"/>
          <w:color w:val="000000"/>
          <w:sz w:val="28"/>
          <w:szCs w:val="28"/>
          <w:lang w:val="uk-UA"/>
        </w:rPr>
        <w:t>Лісове господарство</w:t>
      </w:r>
      <w:r w:rsidRPr="00D8385B">
        <w:rPr>
          <w:rFonts w:ascii="Times New Roman" w:hAnsi="Times New Roman"/>
          <w:color w:val="000000"/>
          <w:sz w:val="28"/>
          <w:szCs w:val="28"/>
          <w:lang w:val="uk-UA"/>
        </w:rPr>
        <w:t xml:space="preserve"> Науково-методичної комісії </w:t>
      </w:r>
      <w:r w:rsidR="004C17D4" w:rsidRPr="00D8385B">
        <w:rPr>
          <w:rFonts w:ascii="Times New Roman" w:hAnsi="Times New Roman"/>
          <w:color w:val="000000"/>
          <w:sz w:val="28"/>
          <w:szCs w:val="28"/>
          <w:lang w:val="uk-UA"/>
        </w:rPr>
        <w:t>1</w:t>
      </w:r>
      <w:r w:rsidRPr="00D8385B">
        <w:rPr>
          <w:rFonts w:ascii="Times New Roman" w:hAnsi="Times New Roman"/>
          <w:sz w:val="28"/>
          <w:szCs w:val="28"/>
          <w:lang w:val="uk-UA"/>
        </w:rPr>
        <w:t>1</w:t>
      </w:r>
      <w:r w:rsidR="004C17D4" w:rsidRPr="00D8385B">
        <w:rPr>
          <w:rFonts w:ascii="Times New Roman" w:hAnsi="Times New Roman"/>
          <w:sz w:val="28"/>
          <w:szCs w:val="28"/>
          <w:lang w:val="uk-UA"/>
        </w:rPr>
        <w:t xml:space="preserve"> з аграрних наук та ветеринарії</w:t>
      </w:r>
      <w:r w:rsidR="00C92F93" w:rsidRPr="00D8385B">
        <w:rPr>
          <w:rFonts w:ascii="Times New Roman" w:hAnsi="Times New Roman"/>
          <w:sz w:val="28"/>
          <w:szCs w:val="28"/>
          <w:lang w:val="uk-UA"/>
        </w:rPr>
        <w:t xml:space="preserve"> сектору вищої освіти Науково-методичної ради Міністерства освіти і науки України</w:t>
      </w:r>
      <w:r w:rsidR="00466413" w:rsidRPr="00D8385B">
        <w:rPr>
          <w:rFonts w:ascii="Times New Roman" w:hAnsi="Times New Roman"/>
          <w:sz w:val="28"/>
          <w:szCs w:val="28"/>
          <w:lang w:val="uk-UA"/>
        </w:rPr>
        <w:t>, протокол  від 8 червня 2016 № 2.</w:t>
      </w:r>
    </w:p>
    <w:p w:rsidR="00466413" w:rsidRPr="00D8385B" w:rsidRDefault="00466413" w:rsidP="00D8385B">
      <w:pPr>
        <w:tabs>
          <w:tab w:val="left" w:pos="607"/>
        </w:tabs>
        <w:spacing w:after="0" w:line="240" w:lineRule="auto"/>
        <w:ind w:firstLine="288"/>
        <w:jc w:val="both"/>
        <w:rPr>
          <w:rFonts w:ascii="Times New Roman" w:hAnsi="Times New Roman"/>
          <w:sz w:val="28"/>
          <w:szCs w:val="28"/>
          <w:lang w:val="uk-UA"/>
        </w:rPr>
      </w:pPr>
      <w:r w:rsidRPr="00D8385B">
        <w:rPr>
          <w:rFonts w:ascii="Times New Roman" w:hAnsi="Times New Roman"/>
          <w:sz w:val="28"/>
          <w:szCs w:val="28"/>
          <w:lang w:val="uk-UA"/>
        </w:rPr>
        <w:t>Стандарт розглянуто і схвалено на засіданні Науково-методичної комісії 11 з аграрних наук та ветеринарії, протокол від 11 серпня 2016 р. № 2.</w:t>
      </w:r>
    </w:p>
    <w:p w:rsidR="00E63AE2" w:rsidRPr="006171A4" w:rsidRDefault="00466413" w:rsidP="00D8385B">
      <w:pPr>
        <w:tabs>
          <w:tab w:val="left" w:pos="607"/>
        </w:tabs>
        <w:spacing w:after="0" w:line="240" w:lineRule="auto"/>
        <w:ind w:firstLine="288"/>
        <w:jc w:val="both"/>
        <w:rPr>
          <w:rFonts w:ascii="Times New Roman" w:hAnsi="Times New Roman"/>
          <w:color w:val="000000"/>
          <w:sz w:val="28"/>
          <w:szCs w:val="28"/>
        </w:rPr>
      </w:pPr>
      <w:r w:rsidRPr="00D8385B">
        <w:rPr>
          <w:rFonts w:ascii="Times New Roman" w:hAnsi="Times New Roman"/>
          <w:sz w:val="28"/>
          <w:szCs w:val="28"/>
          <w:lang w:val="uk-UA"/>
        </w:rPr>
        <w:t>Стандарт розглянуто та схвалено на засіданні сектору вищої освіти Науково-методичної ради Міністерства освіти і науки України, протокол від 23 травня 2017 р. № 15.</w:t>
      </w:r>
    </w:p>
    <w:p w:rsidR="004C17D4" w:rsidRPr="00D8385B" w:rsidRDefault="004C17D4" w:rsidP="00D8385B">
      <w:pPr>
        <w:spacing w:after="0" w:line="240" w:lineRule="auto"/>
        <w:ind w:firstLine="709"/>
        <w:jc w:val="both"/>
        <w:rPr>
          <w:rFonts w:ascii="Times New Roman" w:hAnsi="Times New Roman"/>
          <w:sz w:val="28"/>
          <w:szCs w:val="28"/>
          <w:lang w:val="uk-UA" w:eastAsia="uk-UA"/>
        </w:rPr>
      </w:pPr>
    </w:p>
    <w:p w:rsidR="00E63AE2" w:rsidRPr="00D8385B" w:rsidRDefault="00E63AE2" w:rsidP="00D8385B">
      <w:pPr>
        <w:spacing w:after="0" w:line="240" w:lineRule="auto"/>
        <w:ind w:firstLine="709"/>
        <w:jc w:val="both"/>
        <w:rPr>
          <w:rFonts w:ascii="Times New Roman" w:hAnsi="Times New Roman"/>
        </w:rPr>
      </w:pPr>
      <w:r w:rsidRPr="00D8385B">
        <w:rPr>
          <w:rFonts w:ascii="Times New Roman" w:hAnsi="Times New Roman"/>
          <w:sz w:val="28"/>
          <w:szCs w:val="28"/>
          <w:lang w:val="uk-UA" w:eastAsia="uk-UA"/>
        </w:rPr>
        <w:t>Фахову експертизу проводили:</w:t>
      </w:r>
    </w:p>
    <w:tbl>
      <w:tblPr>
        <w:tblW w:w="9895" w:type="dxa"/>
        <w:tblInd w:w="-20" w:type="dxa"/>
        <w:tblLayout w:type="fixed"/>
        <w:tblCellMar>
          <w:top w:w="55" w:type="dxa"/>
          <w:bottom w:w="55" w:type="dxa"/>
        </w:tblCellMar>
        <w:tblLook w:val="0000" w:firstRow="0" w:lastRow="0" w:firstColumn="0" w:lastColumn="0" w:noHBand="0" w:noVBand="0"/>
      </w:tblPr>
      <w:tblGrid>
        <w:gridCol w:w="9895"/>
      </w:tblGrid>
      <w:tr w:rsidR="00E8522F" w:rsidRPr="00D8385B" w:rsidTr="006D678A">
        <w:trPr>
          <w:cantSplit/>
        </w:trPr>
        <w:tc>
          <w:tcPr>
            <w:tcW w:w="9895" w:type="dxa"/>
            <w:shd w:val="clear" w:color="auto" w:fill="auto"/>
          </w:tcPr>
          <w:p w:rsidR="00E8522F" w:rsidRPr="00D8385B" w:rsidRDefault="00E8522F" w:rsidP="00717C85">
            <w:pPr>
              <w:pStyle w:val="rvps2"/>
              <w:spacing w:before="0" w:beforeAutospacing="0" w:after="0" w:afterAutospacing="0"/>
              <w:ind w:firstLine="871"/>
              <w:jc w:val="both"/>
              <w:textAlignment w:val="baseline"/>
              <w:rPr>
                <w:lang w:val="uk-UA"/>
              </w:rPr>
            </w:pPr>
            <w:r w:rsidRPr="00D8385B">
              <w:rPr>
                <w:bCs/>
                <w:i/>
                <w:sz w:val="28"/>
                <w:szCs w:val="28"/>
                <w:lang w:val="uk-UA"/>
              </w:rPr>
              <w:t>Пастернак Володимир Петрович</w:t>
            </w:r>
            <w:r w:rsidRPr="00D8385B">
              <w:rPr>
                <w:b/>
                <w:bCs/>
                <w:sz w:val="28"/>
                <w:szCs w:val="28"/>
                <w:lang w:val="uk-UA"/>
              </w:rPr>
              <w:t xml:space="preserve"> </w:t>
            </w:r>
            <w:r w:rsidRPr="00D8385B">
              <w:rPr>
                <w:sz w:val="28"/>
                <w:szCs w:val="28"/>
                <w:lang w:val="uk-UA"/>
              </w:rPr>
              <w:t>–</w:t>
            </w:r>
            <w:r w:rsidRPr="00D8385B">
              <w:rPr>
                <w:b/>
                <w:bCs/>
                <w:sz w:val="28"/>
                <w:szCs w:val="28"/>
                <w:lang w:val="uk-UA"/>
              </w:rPr>
              <w:t xml:space="preserve"> </w:t>
            </w:r>
            <w:r w:rsidRPr="00D8385B">
              <w:rPr>
                <w:color w:val="080808"/>
                <w:sz w:val="28"/>
                <w:szCs w:val="28"/>
                <w:shd w:val="clear" w:color="auto" w:fill="FFFFFF"/>
                <w:lang w:val="uk-UA"/>
              </w:rPr>
              <w:t xml:space="preserve">професор, доктор сільськогосподарських наук; провідний науковий співробітник Українського ордена «Знак Пошани» науково-дослідний інститут лісового господарства та </w:t>
            </w:r>
            <w:proofErr w:type="spellStart"/>
            <w:r w:rsidRPr="00D8385B">
              <w:rPr>
                <w:color w:val="080808"/>
                <w:sz w:val="28"/>
                <w:szCs w:val="28"/>
                <w:shd w:val="clear" w:color="auto" w:fill="FFFFFF"/>
                <w:lang w:val="uk-UA"/>
              </w:rPr>
              <w:t>агролiсомелiорацiї</w:t>
            </w:r>
            <w:proofErr w:type="spellEnd"/>
            <w:r w:rsidRPr="00D8385B">
              <w:rPr>
                <w:color w:val="080808"/>
                <w:sz w:val="28"/>
                <w:szCs w:val="28"/>
                <w:shd w:val="clear" w:color="auto" w:fill="FFFFFF"/>
                <w:lang w:val="uk-UA"/>
              </w:rPr>
              <w:t xml:space="preserve"> імені Г. М. Висоцького</w:t>
            </w:r>
            <w:r w:rsidRPr="00D8385B">
              <w:rPr>
                <w:sz w:val="28"/>
                <w:szCs w:val="28"/>
                <w:lang w:val="uk-UA"/>
              </w:rPr>
              <w:t>;</w:t>
            </w:r>
          </w:p>
        </w:tc>
      </w:tr>
      <w:tr w:rsidR="00E8522F" w:rsidRPr="00D8385B" w:rsidTr="006D678A">
        <w:trPr>
          <w:cantSplit/>
        </w:trPr>
        <w:tc>
          <w:tcPr>
            <w:tcW w:w="9895" w:type="dxa"/>
            <w:shd w:val="clear" w:color="auto" w:fill="auto"/>
          </w:tcPr>
          <w:p w:rsidR="00E8522F" w:rsidRPr="00D8385B" w:rsidRDefault="00E8522F" w:rsidP="00D8385B">
            <w:pPr>
              <w:pStyle w:val="rvps2"/>
              <w:spacing w:before="0" w:beforeAutospacing="0" w:after="0" w:afterAutospacing="0"/>
              <w:ind w:firstLine="729"/>
              <w:jc w:val="both"/>
              <w:textAlignment w:val="baseline"/>
              <w:rPr>
                <w:lang w:val="uk-UA"/>
              </w:rPr>
            </w:pPr>
            <w:proofErr w:type="spellStart"/>
            <w:r w:rsidRPr="00D8385B">
              <w:rPr>
                <w:bCs/>
                <w:i/>
                <w:sz w:val="28"/>
                <w:szCs w:val="28"/>
                <w:lang w:val="uk-UA"/>
              </w:rPr>
              <w:t>Лицур</w:t>
            </w:r>
            <w:proofErr w:type="spellEnd"/>
            <w:r w:rsidRPr="00D8385B">
              <w:rPr>
                <w:bCs/>
                <w:i/>
                <w:sz w:val="28"/>
                <w:szCs w:val="28"/>
                <w:lang w:val="uk-UA"/>
              </w:rPr>
              <w:t xml:space="preserve"> Ігор Миколайович</w:t>
            </w:r>
            <w:r w:rsidRPr="00D8385B">
              <w:rPr>
                <w:b/>
                <w:bCs/>
                <w:sz w:val="28"/>
                <w:szCs w:val="28"/>
                <w:lang w:val="uk-UA"/>
              </w:rPr>
              <w:t xml:space="preserve"> </w:t>
            </w:r>
            <w:r w:rsidRPr="00D8385B">
              <w:rPr>
                <w:sz w:val="28"/>
                <w:szCs w:val="28"/>
                <w:lang w:val="uk-UA"/>
              </w:rPr>
              <w:t>–</w:t>
            </w:r>
            <w:r w:rsidRPr="00D8385B">
              <w:rPr>
                <w:b/>
                <w:bCs/>
                <w:sz w:val="28"/>
                <w:szCs w:val="28"/>
                <w:lang w:val="uk-UA"/>
              </w:rPr>
              <w:t xml:space="preserve"> </w:t>
            </w:r>
            <w:r w:rsidRPr="00D8385B">
              <w:rPr>
                <w:sz w:val="28"/>
                <w:szCs w:val="28"/>
                <w:lang w:val="uk-UA"/>
              </w:rPr>
              <w:t xml:space="preserve">доктор економічних наук, професор, </w:t>
            </w:r>
            <w:r w:rsidRPr="00D8385B">
              <w:rPr>
                <w:color w:val="080808"/>
                <w:sz w:val="28"/>
                <w:szCs w:val="28"/>
                <w:shd w:val="clear" w:color="auto" w:fill="FFFFFF"/>
                <w:lang w:val="uk-UA"/>
              </w:rPr>
              <w:t>провідний науковий співробітник відділу методології сталого розвитку ДУ «Інститут економіки природокористування та сталого розвитку» НАН України</w:t>
            </w:r>
            <w:r w:rsidRPr="00D8385B">
              <w:rPr>
                <w:sz w:val="28"/>
                <w:szCs w:val="28"/>
                <w:lang w:val="uk-UA"/>
              </w:rPr>
              <w:t>;</w:t>
            </w:r>
          </w:p>
        </w:tc>
      </w:tr>
      <w:tr w:rsidR="00E8522F" w:rsidRPr="00D8385B" w:rsidTr="006D678A">
        <w:trPr>
          <w:cantSplit/>
        </w:trPr>
        <w:tc>
          <w:tcPr>
            <w:tcW w:w="9895" w:type="dxa"/>
            <w:shd w:val="clear" w:color="auto" w:fill="auto"/>
          </w:tcPr>
          <w:p w:rsidR="00E8522F" w:rsidRPr="00D8385B" w:rsidRDefault="00E8522F" w:rsidP="00D8385B">
            <w:pPr>
              <w:pStyle w:val="rvps2"/>
              <w:spacing w:before="0" w:beforeAutospacing="0" w:after="0" w:afterAutospacing="0"/>
              <w:ind w:firstLine="729"/>
              <w:jc w:val="both"/>
              <w:textAlignment w:val="baseline"/>
              <w:rPr>
                <w:lang w:val="uk-UA"/>
              </w:rPr>
            </w:pPr>
            <w:proofErr w:type="spellStart"/>
            <w:r w:rsidRPr="00D8385B">
              <w:rPr>
                <w:bCs/>
                <w:sz w:val="28"/>
                <w:szCs w:val="28"/>
                <w:lang w:val="uk-UA"/>
              </w:rPr>
              <w:lastRenderedPageBreak/>
              <w:t>Ірклієнко</w:t>
            </w:r>
            <w:proofErr w:type="spellEnd"/>
            <w:r w:rsidRPr="00D8385B">
              <w:rPr>
                <w:bCs/>
                <w:sz w:val="28"/>
                <w:szCs w:val="28"/>
                <w:lang w:val="uk-UA"/>
              </w:rPr>
              <w:t xml:space="preserve"> Сергій Петрович</w:t>
            </w:r>
            <w:r w:rsidRPr="00D8385B">
              <w:rPr>
                <w:b/>
                <w:bCs/>
                <w:sz w:val="28"/>
                <w:szCs w:val="28"/>
                <w:lang w:val="uk-UA"/>
              </w:rPr>
              <w:t xml:space="preserve"> </w:t>
            </w:r>
            <w:r w:rsidRPr="00D8385B">
              <w:rPr>
                <w:sz w:val="28"/>
                <w:szCs w:val="28"/>
                <w:lang w:val="uk-UA"/>
              </w:rPr>
              <w:t>–</w:t>
            </w:r>
            <w:r w:rsidRPr="00D8385B">
              <w:rPr>
                <w:b/>
                <w:bCs/>
                <w:sz w:val="28"/>
                <w:szCs w:val="28"/>
                <w:lang w:val="uk-UA"/>
              </w:rPr>
              <w:t xml:space="preserve"> </w:t>
            </w:r>
            <w:r w:rsidRPr="00D8385B">
              <w:rPr>
                <w:sz w:val="28"/>
                <w:szCs w:val="28"/>
                <w:lang w:val="uk-UA"/>
              </w:rPr>
              <w:t>кандидат сільськогосподарських наук, директор Українського центру підготовки, перепідготовки та підвищення кваліфікації кадрів лісового господарства.</w:t>
            </w:r>
          </w:p>
        </w:tc>
      </w:tr>
    </w:tbl>
    <w:p w:rsidR="00E63AE2" w:rsidRPr="00D8385B" w:rsidRDefault="00E63AE2" w:rsidP="00D8385B">
      <w:pPr>
        <w:keepNext/>
        <w:spacing w:after="0" w:line="240" w:lineRule="auto"/>
        <w:ind w:firstLine="709"/>
        <w:jc w:val="both"/>
        <w:rPr>
          <w:rFonts w:ascii="Times New Roman" w:hAnsi="Times New Roman"/>
          <w:sz w:val="28"/>
          <w:szCs w:val="28"/>
          <w:lang w:val="uk-UA" w:eastAsia="uk-UA"/>
        </w:rPr>
      </w:pPr>
    </w:p>
    <w:p w:rsidR="00E63AE2" w:rsidRPr="00D8385B" w:rsidRDefault="00E63AE2" w:rsidP="00D8385B">
      <w:pPr>
        <w:keepNext/>
        <w:spacing w:after="0" w:line="240" w:lineRule="auto"/>
        <w:ind w:firstLine="709"/>
        <w:jc w:val="both"/>
        <w:rPr>
          <w:rFonts w:ascii="Times New Roman" w:hAnsi="Times New Roman"/>
        </w:rPr>
      </w:pPr>
      <w:r w:rsidRPr="00D8385B">
        <w:rPr>
          <w:rFonts w:ascii="Times New Roman" w:hAnsi="Times New Roman"/>
          <w:sz w:val="28"/>
          <w:szCs w:val="28"/>
          <w:lang w:val="uk-UA" w:eastAsia="uk-UA"/>
        </w:rPr>
        <w:t>Методичну експертизу проводили:</w:t>
      </w:r>
    </w:p>
    <w:tbl>
      <w:tblPr>
        <w:tblW w:w="9895" w:type="dxa"/>
        <w:tblInd w:w="-20" w:type="dxa"/>
        <w:tblLayout w:type="fixed"/>
        <w:tblCellMar>
          <w:top w:w="55" w:type="dxa"/>
          <w:bottom w:w="55" w:type="dxa"/>
        </w:tblCellMar>
        <w:tblLook w:val="0000" w:firstRow="0" w:lastRow="0" w:firstColumn="0" w:lastColumn="0" w:noHBand="0" w:noVBand="0"/>
      </w:tblPr>
      <w:tblGrid>
        <w:gridCol w:w="9895"/>
      </w:tblGrid>
      <w:tr w:rsidR="00E8522F" w:rsidRPr="00D8385B" w:rsidTr="006D678A">
        <w:trPr>
          <w:cantSplit/>
        </w:trPr>
        <w:tc>
          <w:tcPr>
            <w:tcW w:w="9895" w:type="dxa"/>
            <w:shd w:val="clear" w:color="auto" w:fill="auto"/>
          </w:tcPr>
          <w:p w:rsidR="00E8522F" w:rsidRPr="00D8385B" w:rsidRDefault="00E8522F" w:rsidP="00D8385B">
            <w:pPr>
              <w:pStyle w:val="23"/>
              <w:spacing w:after="0" w:line="240" w:lineRule="auto"/>
              <w:ind w:left="0" w:firstLine="729"/>
              <w:jc w:val="both"/>
              <w:textAlignment w:val="baseline"/>
              <w:rPr>
                <w:rFonts w:ascii="Times New Roman" w:hAnsi="Times New Roman" w:cs="Times New Roman"/>
                <w:sz w:val="28"/>
                <w:szCs w:val="28"/>
              </w:rPr>
            </w:pPr>
            <w:proofErr w:type="spellStart"/>
            <w:r w:rsidRPr="00D8385B">
              <w:rPr>
                <w:rFonts w:ascii="Times New Roman" w:hAnsi="Times New Roman" w:cs="Times New Roman"/>
                <w:i/>
                <w:sz w:val="28"/>
                <w:szCs w:val="28"/>
              </w:rPr>
              <w:t>Чорнойван</w:t>
            </w:r>
            <w:proofErr w:type="spellEnd"/>
            <w:r w:rsidRPr="00D8385B">
              <w:rPr>
                <w:rFonts w:ascii="Times New Roman" w:hAnsi="Times New Roman" w:cs="Times New Roman"/>
                <w:i/>
                <w:sz w:val="28"/>
                <w:szCs w:val="28"/>
              </w:rPr>
              <w:t xml:space="preserve"> Ганна Петрівна</w:t>
            </w:r>
            <w:r w:rsidRPr="00D8385B">
              <w:rPr>
                <w:rFonts w:ascii="Times New Roman" w:hAnsi="Times New Roman" w:cs="Times New Roman"/>
                <w:b/>
                <w:sz w:val="28"/>
                <w:szCs w:val="28"/>
              </w:rPr>
              <w:t xml:space="preserve"> </w:t>
            </w:r>
            <w:r w:rsidRPr="00D8385B">
              <w:rPr>
                <w:rFonts w:ascii="Times New Roman" w:hAnsi="Times New Roman" w:cs="Times New Roman"/>
                <w:sz w:val="28"/>
                <w:szCs w:val="28"/>
              </w:rPr>
              <w:t xml:space="preserve">– кандидат </w:t>
            </w:r>
            <w:r w:rsidRPr="00D8385B">
              <w:rPr>
                <w:rFonts w:ascii="Times New Roman" w:hAnsi="Times New Roman" w:cs="Times New Roman"/>
                <w:sz w:val="28"/>
                <w:szCs w:val="28"/>
                <w:lang w:eastAsia="ru-RU"/>
              </w:rPr>
              <w:t>педагогічних наук</w:t>
            </w:r>
            <w:r w:rsidRPr="00D8385B">
              <w:rPr>
                <w:rFonts w:ascii="Times New Roman" w:hAnsi="Times New Roman" w:cs="Times New Roman"/>
                <w:sz w:val="28"/>
                <w:szCs w:val="28"/>
              </w:rPr>
              <w:t>, вчений секретар Інституту вищої освіти НАПН України;</w:t>
            </w:r>
          </w:p>
        </w:tc>
      </w:tr>
      <w:tr w:rsidR="00E8522F" w:rsidRPr="00D8385B" w:rsidTr="006D678A">
        <w:trPr>
          <w:cantSplit/>
        </w:trPr>
        <w:tc>
          <w:tcPr>
            <w:tcW w:w="9895" w:type="dxa"/>
            <w:shd w:val="clear" w:color="auto" w:fill="auto"/>
          </w:tcPr>
          <w:p w:rsidR="00E8522F" w:rsidRPr="00D8385B" w:rsidRDefault="00E8522F" w:rsidP="00D8385B">
            <w:pPr>
              <w:pStyle w:val="23"/>
              <w:spacing w:after="0" w:line="240" w:lineRule="auto"/>
              <w:ind w:left="0" w:firstLine="729"/>
              <w:jc w:val="both"/>
              <w:textAlignment w:val="baseline"/>
              <w:rPr>
                <w:rFonts w:ascii="Times New Roman" w:hAnsi="Times New Roman" w:cs="Times New Roman"/>
                <w:sz w:val="28"/>
                <w:szCs w:val="28"/>
              </w:rPr>
            </w:pPr>
            <w:r w:rsidRPr="00D8385B">
              <w:rPr>
                <w:rFonts w:ascii="Times New Roman" w:hAnsi="Times New Roman" w:cs="Times New Roman"/>
                <w:i/>
                <w:sz w:val="28"/>
                <w:szCs w:val="28"/>
                <w:lang w:eastAsia="ru-RU"/>
              </w:rPr>
              <w:t xml:space="preserve">Таланова </w:t>
            </w:r>
            <w:proofErr w:type="spellStart"/>
            <w:r w:rsidRPr="00D8385B">
              <w:rPr>
                <w:rFonts w:ascii="Times New Roman" w:hAnsi="Times New Roman" w:cs="Times New Roman"/>
                <w:i/>
                <w:sz w:val="28"/>
                <w:szCs w:val="28"/>
                <w:lang w:eastAsia="ru-RU"/>
              </w:rPr>
              <w:t>Жаннета</w:t>
            </w:r>
            <w:proofErr w:type="spellEnd"/>
            <w:r w:rsidRPr="00D8385B">
              <w:rPr>
                <w:rFonts w:ascii="Times New Roman" w:hAnsi="Times New Roman" w:cs="Times New Roman"/>
                <w:i/>
                <w:sz w:val="28"/>
                <w:szCs w:val="28"/>
                <w:lang w:eastAsia="ru-RU"/>
              </w:rPr>
              <w:t xml:space="preserve"> Василівна</w:t>
            </w:r>
            <w:r w:rsidRPr="00D8385B">
              <w:rPr>
                <w:rFonts w:ascii="Times New Roman" w:hAnsi="Times New Roman" w:cs="Times New Roman"/>
                <w:b/>
                <w:sz w:val="28"/>
                <w:szCs w:val="28"/>
                <w:lang w:eastAsia="ru-RU"/>
              </w:rPr>
              <w:t xml:space="preserve"> </w:t>
            </w:r>
            <w:r w:rsidRPr="00D8385B">
              <w:rPr>
                <w:rFonts w:ascii="Times New Roman" w:hAnsi="Times New Roman" w:cs="Times New Roman"/>
                <w:sz w:val="28"/>
                <w:szCs w:val="28"/>
              </w:rPr>
              <w:t xml:space="preserve">– </w:t>
            </w:r>
            <w:r w:rsidRPr="00D8385B">
              <w:rPr>
                <w:rFonts w:ascii="Times New Roman" w:hAnsi="Times New Roman" w:cs="Times New Roman"/>
                <w:sz w:val="28"/>
                <w:szCs w:val="28"/>
                <w:lang w:eastAsia="ru-RU"/>
              </w:rPr>
              <w:t>доктор педа</w:t>
            </w:r>
            <w:r w:rsidR="00EE5459" w:rsidRPr="00D8385B">
              <w:rPr>
                <w:rFonts w:ascii="Times New Roman" w:hAnsi="Times New Roman" w:cs="Times New Roman"/>
                <w:sz w:val="28"/>
                <w:szCs w:val="28"/>
                <w:lang w:eastAsia="ru-RU"/>
              </w:rPr>
              <w:t xml:space="preserve">гогічних наук, доцент, </w:t>
            </w:r>
            <w:proofErr w:type="spellStart"/>
            <w:r w:rsidR="00EE5459" w:rsidRPr="00D8385B">
              <w:rPr>
                <w:rFonts w:ascii="Times New Roman" w:hAnsi="Times New Roman" w:cs="Times New Roman"/>
                <w:sz w:val="28"/>
                <w:szCs w:val="28"/>
                <w:lang w:eastAsia="ru-RU"/>
              </w:rPr>
              <w:t>с.н.с</w:t>
            </w:r>
            <w:proofErr w:type="spellEnd"/>
            <w:r w:rsidR="00EE5459" w:rsidRPr="00D8385B">
              <w:rPr>
                <w:rFonts w:ascii="Times New Roman" w:hAnsi="Times New Roman" w:cs="Times New Roman"/>
                <w:sz w:val="28"/>
                <w:szCs w:val="28"/>
                <w:lang w:eastAsia="ru-RU"/>
              </w:rPr>
              <w:t xml:space="preserve">., </w:t>
            </w:r>
            <w:r w:rsidRPr="00D8385B">
              <w:rPr>
                <w:rFonts w:ascii="Times New Roman" w:hAnsi="Times New Roman" w:cs="Times New Roman"/>
                <w:sz w:val="28"/>
                <w:szCs w:val="28"/>
                <w:lang w:eastAsia="ru-RU"/>
              </w:rPr>
              <w:t>менеджер з аналітичної роботи Національного Еразмус+ офісу в Україні.</w:t>
            </w:r>
          </w:p>
        </w:tc>
      </w:tr>
    </w:tbl>
    <w:p w:rsidR="00C553AB" w:rsidRPr="00D8385B" w:rsidRDefault="00C553AB" w:rsidP="00D8385B">
      <w:pPr>
        <w:shd w:val="clear" w:color="auto" w:fill="FFFFFF"/>
        <w:overflowPunct w:val="0"/>
        <w:autoSpaceDE w:val="0"/>
        <w:autoSpaceDN w:val="0"/>
        <w:adjustRightInd w:val="0"/>
        <w:spacing w:after="0" w:line="240" w:lineRule="auto"/>
        <w:jc w:val="both"/>
        <w:textAlignment w:val="baseline"/>
        <w:rPr>
          <w:rFonts w:ascii="Times New Roman" w:hAnsi="Times New Roman"/>
          <w:spacing w:val="-6"/>
          <w:sz w:val="28"/>
          <w:szCs w:val="28"/>
          <w:lang w:val="uk-UA"/>
        </w:rPr>
      </w:pPr>
    </w:p>
    <w:p w:rsidR="00E8522F" w:rsidRPr="00D8385B" w:rsidRDefault="00466413" w:rsidP="00D8385B">
      <w:pPr>
        <w:pStyle w:val="Default"/>
        <w:jc w:val="both"/>
        <w:rPr>
          <w:sz w:val="28"/>
          <w:szCs w:val="28"/>
        </w:rPr>
      </w:pPr>
      <w:r w:rsidRPr="00D8385B">
        <w:rPr>
          <w:sz w:val="28"/>
          <w:szCs w:val="28"/>
        </w:rPr>
        <w:t>Стандарт розглянуто Міністерством аграрної політики та продовольства України (правонаступник ‒ Міністерство розвитку економіки, торгівлі та сільського господарства України) і Федерацією роботодавців України.</w:t>
      </w:r>
    </w:p>
    <w:p w:rsidR="00466413" w:rsidRPr="00D8385B" w:rsidRDefault="00466413" w:rsidP="00D8385B">
      <w:pPr>
        <w:pStyle w:val="Default"/>
        <w:jc w:val="both"/>
        <w:rPr>
          <w:sz w:val="28"/>
          <w:szCs w:val="28"/>
        </w:rPr>
      </w:pPr>
    </w:p>
    <w:p w:rsidR="000C73D0" w:rsidRPr="00D8385B" w:rsidRDefault="000C73D0" w:rsidP="00D8385B">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D8385B">
        <w:rPr>
          <w:rFonts w:ascii="Times New Roman" w:eastAsia="Times New Roman" w:hAnsi="Times New Roman"/>
          <w:sz w:val="28"/>
          <w:szCs w:val="28"/>
          <w:lang w:val="uk-UA" w:eastAsia="ru-RU"/>
        </w:rPr>
        <w:t xml:space="preserve">Стандарт розглянуто після надходження всіх зауважень та пропозицій і  схвалено на засіданні підкомісії зі спеціальності 205 Лісове господарство Науково-методичної комісії 11 з аграрних наук та ветеринарії, протокол від </w:t>
      </w:r>
      <w:r w:rsidRPr="00D8385B">
        <w:rPr>
          <w:rFonts w:ascii="Times New Roman" w:eastAsia="Times New Roman" w:hAnsi="Times New Roman"/>
          <w:sz w:val="28"/>
          <w:szCs w:val="28"/>
          <w:lang w:val="uk-UA" w:eastAsia="ru-RU"/>
        </w:rPr>
        <w:br/>
        <w:t xml:space="preserve">18 червня 2018 р. № 2. </w:t>
      </w:r>
    </w:p>
    <w:p w:rsidR="000C73D0" w:rsidRPr="00D8385B" w:rsidRDefault="000C73D0" w:rsidP="00D8385B">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p>
    <w:p w:rsidR="000C73D0" w:rsidRPr="00D8385B" w:rsidRDefault="000C73D0" w:rsidP="00D8385B">
      <w:pPr>
        <w:spacing w:after="0" w:line="240" w:lineRule="auto"/>
        <w:ind w:firstLine="567"/>
        <w:jc w:val="both"/>
        <w:rPr>
          <w:rFonts w:ascii="Times New Roman" w:eastAsia="Times New Roman" w:hAnsi="Times New Roman"/>
          <w:sz w:val="28"/>
          <w:szCs w:val="28"/>
          <w:lang w:val="uk-UA" w:eastAsia="ru-RU"/>
        </w:rPr>
      </w:pPr>
      <w:r w:rsidRPr="00D8385B">
        <w:rPr>
          <w:rFonts w:ascii="Times New Roman" w:eastAsia="Times New Roman" w:hAnsi="Times New Roman"/>
          <w:sz w:val="28"/>
          <w:szCs w:val="28"/>
          <w:lang w:val="uk-UA"/>
        </w:rPr>
        <w:t xml:space="preserve">Стандарт погоджено Національним агентством із забезпечення якості вищої освіти, </w:t>
      </w:r>
      <w:r w:rsidRPr="00D8385B">
        <w:rPr>
          <w:rFonts w:ascii="Times New Roman" w:eastAsia="Times New Roman" w:hAnsi="Times New Roman"/>
          <w:sz w:val="28"/>
          <w:szCs w:val="28"/>
          <w:lang w:val="uk-UA" w:eastAsia="uk-UA"/>
        </w:rPr>
        <w:t xml:space="preserve">протокол від </w:t>
      </w:r>
      <w:r w:rsidR="00F5183C">
        <w:rPr>
          <w:rFonts w:ascii="Times New Roman" w:eastAsia="Times New Roman" w:hAnsi="Times New Roman"/>
          <w:sz w:val="28"/>
          <w:szCs w:val="28"/>
          <w:lang w:val="uk-UA" w:eastAsia="ru-RU"/>
        </w:rPr>
        <w:t>15.12.2020 р. № 24.</w:t>
      </w:r>
    </w:p>
    <w:p w:rsidR="00D21B52" w:rsidRDefault="00DA1E8D" w:rsidP="00D8385B">
      <w:pPr>
        <w:spacing w:after="0" w:line="240" w:lineRule="auto"/>
        <w:jc w:val="both"/>
        <w:rPr>
          <w:rFonts w:ascii="Times New Roman" w:hAnsi="Times New Roman"/>
          <w:b/>
          <w:sz w:val="28"/>
          <w:szCs w:val="23"/>
          <w:lang w:eastAsia="uk-UA"/>
        </w:rPr>
      </w:pPr>
      <w:r w:rsidRPr="00D8385B">
        <w:rPr>
          <w:rFonts w:ascii="Times New Roman" w:hAnsi="Times New Roman"/>
          <w:b/>
          <w:sz w:val="28"/>
          <w:szCs w:val="23"/>
          <w:lang w:val="uk-UA" w:eastAsia="uk-UA"/>
        </w:rPr>
        <w:br w:type="page"/>
      </w:r>
      <w:r w:rsidR="00D21B52" w:rsidRPr="00D8385B">
        <w:rPr>
          <w:rFonts w:ascii="Times New Roman" w:hAnsi="Times New Roman"/>
          <w:b/>
          <w:sz w:val="28"/>
          <w:szCs w:val="23"/>
          <w:lang w:val="uk-UA" w:eastAsia="uk-UA"/>
        </w:rPr>
        <w:lastRenderedPageBreak/>
        <w:t>ІІ Загальна характеристика</w:t>
      </w:r>
      <w:r w:rsidR="00FC3E31" w:rsidRPr="00D8385B">
        <w:rPr>
          <w:rFonts w:ascii="Times New Roman" w:hAnsi="Times New Roman"/>
          <w:b/>
          <w:sz w:val="28"/>
          <w:szCs w:val="23"/>
          <w:lang w:eastAsia="uk-UA"/>
        </w:rPr>
        <w:t xml:space="preserve"> </w:t>
      </w:r>
    </w:p>
    <w:p w:rsidR="00320AE0" w:rsidRPr="00D8385B" w:rsidRDefault="00320AE0" w:rsidP="00D8385B">
      <w:pPr>
        <w:spacing w:after="0" w:line="240" w:lineRule="auto"/>
        <w:jc w:val="both"/>
        <w:rPr>
          <w:rFonts w:ascii="Times New Roman" w:hAnsi="Times New Roman"/>
          <w:lang w:val="uk-UA"/>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3"/>
        <w:gridCol w:w="7317"/>
      </w:tblGrid>
      <w:tr w:rsidR="00D21B52" w:rsidRPr="00D8385B" w:rsidTr="00D8385B">
        <w:tc>
          <w:tcPr>
            <w:tcW w:w="2743" w:type="dxa"/>
            <w:shd w:val="clear" w:color="auto" w:fill="auto"/>
          </w:tcPr>
          <w:p w:rsidR="00D21B52" w:rsidRPr="00D8385B" w:rsidRDefault="00D21B52" w:rsidP="00D8385B">
            <w:pPr>
              <w:spacing w:after="0" w:line="240" w:lineRule="auto"/>
              <w:jc w:val="both"/>
              <w:rPr>
                <w:rFonts w:ascii="Times New Roman" w:hAnsi="Times New Roman"/>
                <w:b/>
                <w:sz w:val="28"/>
                <w:szCs w:val="23"/>
                <w:lang w:val="uk-UA" w:eastAsia="uk-UA"/>
              </w:rPr>
            </w:pPr>
            <w:r w:rsidRPr="00D8385B">
              <w:rPr>
                <w:rFonts w:ascii="Times New Roman" w:hAnsi="Times New Roman"/>
                <w:b/>
                <w:sz w:val="28"/>
                <w:szCs w:val="23"/>
                <w:lang w:val="uk-UA" w:eastAsia="uk-UA"/>
              </w:rPr>
              <w:t>Рівень вищої освіти</w:t>
            </w:r>
          </w:p>
        </w:tc>
        <w:tc>
          <w:tcPr>
            <w:tcW w:w="7317" w:type="dxa"/>
            <w:shd w:val="clear" w:color="auto" w:fill="auto"/>
          </w:tcPr>
          <w:p w:rsidR="00D21B52" w:rsidRPr="00D8385B" w:rsidRDefault="00A5707F" w:rsidP="00D8385B">
            <w:pPr>
              <w:spacing w:after="0" w:line="240" w:lineRule="auto"/>
              <w:jc w:val="both"/>
              <w:rPr>
                <w:rFonts w:ascii="Times New Roman" w:hAnsi="Times New Roman"/>
              </w:rPr>
            </w:pPr>
            <w:r w:rsidRPr="00D8385B">
              <w:rPr>
                <w:rFonts w:ascii="Times New Roman" w:hAnsi="Times New Roman"/>
                <w:sz w:val="28"/>
                <w:szCs w:val="23"/>
                <w:lang w:val="uk-UA" w:eastAsia="uk-UA"/>
              </w:rPr>
              <w:t>Другий (магістерський</w:t>
            </w:r>
            <w:r w:rsidR="00D21B52" w:rsidRPr="00D8385B">
              <w:rPr>
                <w:rFonts w:ascii="Times New Roman" w:hAnsi="Times New Roman"/>
                <w:sz w:val="28"/>
                <w:szCs w:val="23"/>
                <w:lang w:val="uk-UA" w:eastAsia="uk-UA"/>
              </w:rPr>
              <w:t xml:space="preserve">) рівень </w:t>
            </w:r>
          </w:p>
        </w:tc>
      </w:tr>
      <w:tr w:rsidR="00D21B52" w:rsidRPr="00D8385B" w:rsidTr="00D8385B">
        <w:trPr>
          <w:trHeight w:val="659"/>
        </w:trPr>
        <w:tc>
          <w:tcPr>
            <w:tcW w:w="2743" w:type="dxa"/>
            <w:shd w:val="clear" w:color="auto" w:fill="auto"/>
          </w:tcPr>
          <w:p w:rsidR="00D21B52" w:rsidRPr="00D8385B" w:rsidRDefault="00DA1E8D" w:rsidP="00D8385B">
            <w:pPr>
              <w:spacing w:after="0" w:line="240" w:lineRule="auto"/>
              <w:jc w:val="both"/>
              <w:rPr>
                <w:rFonts w:ascii="Times New Roman" w:hAnsi="Times New Roman"/>
                <w:b/>
                <w:sz w:val="28"/>
                <w:szCs w:val="23"/>
                <w:lang w:val="uk-UA" w:eastAsia="uk-UA"/>
              </w:rPr>
            </w:pPr>
            <w:r w:rsidRPr="00D8385B">
              <w:rPr>
                <w:rFonts w:ascii="Times New Roman" w:hAnsi="Times New Roman"/>
                <w:b/>
                <w:sz w:val="28"/>
                <w:szCs w:val="23"/>
                <w:lang w:val="uk-UA" w:eastAsia="uk-UA"/>
              </w:rPr>
              <w:t>Ступінь</w:t>
            </w:r>
            <w:r w:rsidR="00D21B52" w:rsidRPr="00D8385B">
              <w:rPr>
                <w:rFonts w:ascii="Times New Roman" w:hAnsi="Times New Roman"/>
                <w:b/>
                <w:sz w:val="28"/>
                <w:szCs w:val="23"/>
                <w:lang w:val="uk-UA" w:eastAsia="uk-UA"/>
              </w:rPr>
              <w:t xml:space="preserve"> </w:t>
            </w:r>
            <w:r w:rsidR="00790AB3" w:rsidRPr="00D8385B">
              <w:rPr>
                <w:rFonts w:ascii="Times New Roman" w:hAnsi="Times New Roman"/>
                <w:b/>
                <w:sz w:val="28"/>
                <w:szCs w:val="23"/>
                <w:lang w:val="uk-UA" w:eastAsia="uk-UA"/>
              </w:rPr>
              <w:t>вищої освіти</w:t>
            </w:r>
          </w:p>
        </w:tc>
        <w:tc>
          <w:tcPr>
            <w:tcW w:w="7317" w:type="dxa"/>
            <w:shd w:val="clear" w:color="auto" w:fill="auto"/>
          </w:tcPr>
          <w:p w:rsidR="00D21B52" w:rsidRPr="00D8385B" w:rsidRDefault="00A5707F" w:rsidP="00D8385B">
            <w:pPr>
              <w:spacing w:after="0" w:line="240" w:lineRule="auto"/>
              <w:jc w:val="both"/>
              <w:rPr>
                <w:rFonts w:ascii="Times New Roman" w:hAnsi="Times New Roman"/>
              </w:rPr>
            </w:pPr>
            <w:r w:rsidRPr="00D8385B">
              <w:rPr>
                <w:rFonts w:ascii="Times New Roman" w:hAnsi="Times New Roman"/>
                <w:sz w:val="28"/>
                <w:szCs w:val="23"/>
                <w:lang w:val="uk-UA" w:eastAsia="uk-UA"/>
              </w:rPr>
              <w:t>Магістр</w:t>
            </w:r>
          </w:p>
        </w:tc>
      </w:tr>
      <w:tr w:rsidR="00790AB3" w:rsidRPr="00D8385B" w:rsidTr="00D8385B">
        <w:trPr>
          <w:trHeight w:val="367"/>
        </w:trPr>
        <w:tc>
          <w:tcPr>
            <w:tcW w:w="2743" w:type="dxa"/>
            <w:shd w:val="clear" w:color="auto" w:fill="auto"/>
          </w:tcPr>
          <w:p w:rsidR="00790AB3" w:rsidRPr="00D8385B" w:rsidRDefault="00DA322A" w:rsidP="00D8385B">
            <w:pPr>
              <w:spacing w:after="0" w:line="240" w:lineRule="auto"/>
              <w:jc w:val="both"/>
              <w:rPr>
                <w:rFonts w:ascii="Times New Roman" w:hAnsi="Times New Roman"/>
                <w:b/>
                <w:sz w:val="28"/>
                <w:szCs w:val="23"/>
                <w:lang w:val="uk-UA" w:eastAsia="uk-UA"/>
              </w:rPr>
            </w:pPr>
            <w:r w:rsidRPr="00D8385B">
              <w:rPr>
                <w:rFonts w:ascii="Times New Roman" w:hAnsi="Times New Roman"/>
                <w:b/>
                <w:sz w:val="28"/>
                <w:szCs w:val="23"/>
                <w:lang w:val="uk-UA" w:eastAsia="uk-UA"/>
              </w:rPr>
              <w:t>Назва галуз</w:t>
            </w:r>
            <w:r w:rsidR="003A0AB9" w:rsidRPr="00D8385B">
              <w:rPr>
                <w:rFonts w:ascii="Times New Roman" w:hAnsi="Times New Roman"/>
                <w:b/>
                <w:sz w:val="28"/>
                <w:szCs w:val="23"/>
                <w:lang w:val="uk-UA" w:eastAsia="uk-UA"/>
              </w:rPr>
              <w:t>і</w:t>
            </w:r>
            <w:r w:rsidR="00790AB3" w:rsidRPr="00D8385B">
              <w:rPr>
                <w:rFonts w:ascii="Times New Roman" w:hAnsi="Times New Roman"/>
                <w:b/>
                <w:sz w:val="28"/>
                <w:szCs w:val="23"/>
                <w:lang w:val="uk-UA" w:eastAsia="uk-UA"/>
              </w:rPr>
              <w:t xml:space="preserve"> знань</w:t>
            </w:r>
          </w:p>
        </w:tc>
        <w:tc>
          <w:tcPr>
            <w:tcW w:w="7317" w:type="dxa"/>
            <w:shd w:val="clear" w:color="auto" w:fill="auto"/>
          </w:tcPr>
          <w:p w:rsidR="00790AB3" w:rsidRPr="00D8385B" w:rsidRDefault="00790AB3" w:rsidP="00D8385B">
            <w:pPr>
              <w:spacing w:after="0" w:line="240" w:lineRule="auto"/>
              <w:jc w:val="both"/>
              <w:rPr>
                <w:rFonts w:ascii="Times New Roman" w:hAnsi="Times New Roman"/>
              </w:rPr>
            </w:pPr>
            <w:r w:rsidRPr="00D8385B">
              <w:rPr>
                <w:rFonts w:ascii="Times New Roman" w:hAnsi="Times New Roman"/>
                <w:sz w:val="28"/>
                <w:szCs w:val="23"/>
                <w:lang w:val="uk-UA" w:eastAsia="uk-UA"/>
              </w:rPr>
              <w:t>20 Аграрні науки та продовольство</w:t>
            </w:r>
          </w:p>
        </w:tc>
      </w:tr>
      <w:tr w:rsidR="00790AB3" w:rsidRPr="00D8385B" w:rsidTr="00D8385B">
        <w:trPr>
          <w:trHeight w:val="367"/>
        </w:trPr>
        <w:tc>
          <w:tcPr>
            <w:tcW w:w="2743" w:type="dxa"/>
            <w:shd w:val="clear" w:color="auto" w:fill="auto"/>
          </w:tcPr>
          <w:p w:rsidR="00790AB3" w:rsidRPr="00D8385B" w:rsidRDefault="003A0AB9" w:rsidP="00D8385B">
            <w:pPr>
              <w:spacing w:after="0" w:line="240" w:lineRule="auto"/>
              <w:jc w:val="both"/>
              <w:rPr>
                <w:rFonts w:ascii="Times New Roman" w:hAnsi="Times New Roman"/>
                <w:b/>
                <w:sz w:val="28"/>
                <w:szCs w:val="23"/>
                <w:lang w:val="uk-UA" w:eastAsia="uk-UA"/>
              </w:rPr>
            </w:pPr>
            <w:r w:rsidRPr="00D8385B">
              <w:rPr>
                <w:rFonts w:ascii="Times New Roman" w:hAnsi="Times New Roman"/>
                <w:b/>
                <w:sz w:val="28"/>
                <w:szCs w:val="23"/>
                <w:lang w:val="uk-UA" w:eastAsia="uk-UA"/>
              </w:rPr>
              <w:t>Назва с</w:t>
            </w:r>
            <w:r w:rsidR="00790AB3" w:rsidRPr="00D8385B">
              <w:rPr>
                <w:rFonts w:ascii="Times New Roman" w:hAnsi="Times New Roman"/>
                <w:b/>
                <w:sz w:val="28"/>
                <w:szCs w:val="23"/>
                <w:lang w:val="uk-UA" w:eastAsia="uk-UA"/>
              </w:rPr>
              <w:t>пеціальн</w:t>
            </w:r>
            <w:r w:rsidRPr="00D8385B">
              <w:rPr>
                <w:rFonts w:ascii="Times New Roman" w:hAnsi="Times New Roman"/>
                <w:b/>
                <w:sz w:val="28"/>
                <w:szCs w:val="23"/>
                <w:lang w:val="uk-UA" w:eastAsia="uk-UA"/>
              </w:rPr>
              <w:t>ості</w:t>
            </w:r>
          </w:p>
        </w:tc>
        <w:tc>
          <w:tcPr>
            <w:tcW w:w="7317" w:type="dxa"/>
            <w:shd w:val="clear" w:color="auto" w:fill="auto"/>
          </w:tcPr>
          <w:p w:rsidR="00790AB3" w:rsidRPr="00D8385B" w:rsidRDefault="00790AB3" w:rsidP="00D8385B">
            <w:pPr>
              <w:spacing w:after="0" w:line="240" w:lineRule="auto"/>
              <w:jc w:val="both"/>
              <w:rPr>
                <w:rFonts w:ascii="Times New Roman" w:hAnsi="Times New Roman"/>
              </w:rPr>
            </w:pPr>
            <w:r w:rsidRPr="00D8385B">
              <w:rPr>
                <w:rFonts w:ascii="Times New Roman" w:hAnsi="Times New Roman"/>
                <w:sz w:val="28"/>
                <w:szCs w:val="23"/>
                <w:lang w:val="uk-UA" w:eastAsia="uk-UA"/>
              </w:rPr>
              <w:t>205 Лісове господарство</w:t>
            </w:r>
          </w:p>
        </w:tc>
      </w:tr>
      <w:tr w:rsidR="002E12CA" w:rsidRPr="00D8385B" w:rsidTr="00D8385B">
        <w:trPr>
          <w:trHeight w:val="367"/>
        </w:trPr>
        <w:tc>
          <w:tcPr>
            <w:tcW w:w="2743" w:type="dxa"/>
            <w:shd w:val="clear" w:color="auto" w:fill="auto"/>
          </w:tcPr>
          <w:p w:rsidR="002E12CA" w:rsidRPr="00D8385B" w:rsidRDefault="003A0AB9" w:rsidP="00D8385B">
            <w:pPr>
              <w:spacing w:after="0" w:line="240" w:lineRule="auto"/>
              <w:jc w:val="both"/>
              <w:rPr>
                <w:rFonts w:ascii="Times New Roman" w:hAnsi="Times New Roman"/>
                <w:b/>
                <w:sz w:val="28"/>
                <w:szCs w:val="23"/>
                <w:lang w:val="uk-UA" w:eastAsia="uk-UA"/>
              </w:rPr>
            </w:pPr>
            <w:r w:rsidRPr="00D8385B">
              <w:rPr>
                <w:rFonts w:ascii="Times New Roman" w:hAnsi="Times New Roman"/>
                <w:b/>
                <w:sz w:val="28"/>
                <w:szCs w:val="23"/>
                <w:lang w:val="uk-UA" w:eastAsia="uk-UA"/>
              </w:rPr>
              <w:t>Ф</w:t>
            </w:r>
            <w:r w:rsidR="002E12CA" w:rsidRPr="00D8385B">
              <w:rPr>
                <w:rFonts w:ascii="Times New Roman" w:hAnsi="Times New Roman"/>
                <w:b/>
                <w:sz w:val="28"/>
                <w:szCs w:val="23"/>
                <w:lang w:val="uk-UA" w:eastAsia="uk-UA"/>
              </w:rPr>
              <w:t>орм</w:t>
            </w:r>
            <w:r w:rsidRPr="00D8385B">
              <w:rPr>
                <w:rFonts w:ascii="Times New Roman" w:hAnsi="Times New Roman"/>
                <w:b/>
                <w:sz w:val="28"/>
                <w:szCs w:val="23"/>
                <w:lang w:val="uk-UA" w:eastAsia="uk-UA"/>
              </w:rPr>
              <w:t>и</w:t>
            </w:r>
            <w:r w:rsidR="002E12CA" w:rsidRPr="00D8385B">
              <w:rPr>
                <w:rFonts w:ascii="Times New Roman" w:hAnsi="Times New Roman"/>
                <w:b/>
                <w:sz w:val="28"/>
                <w:szCs w:val="23"/>
                <w:lang w:val="uk-UA" w:eastAsia="uk-UA"/>
              </w:rPr>
              <w:t xml:space="preserve"> навчання</w:t>
            </w:r>
          </w:p>
        </w:tc>
        <w:tc>
          <w:tcPr>
            <w:tcW w:w="7317" w:type="dxa"/>
            <w:shd w:val="clear" w:color="auto" w:fill="auto"/>
          </w:tcPr>
          <w:p w:rsidR="002E12CA" w:rsidRPr="00D8385B" w:rsidRDefault="00DA322A" w:rsidP="00D8385B">
            <w:pPr>
              <w:spacing w:after="0" w:line="240" w:lineRule="auto"/>
              <w:jc w:val="both"/>
              <w:rPr>
                <w:rFonts w:ascii="Times New Roman" w:hAnsi="Times New Roman"/>
                <w:sz w:val="28"/>
                <w:szCs w:val="28"/>
                <w:lang w:val="uk-UA" w:eastAsia="uk-UA"/>
              </w:rPr>
            </w:pPr>
            <w:r w:rsidRPr="00D8385B">
              <w:rPr>
                <w:rFonts w:ascii="Times New Roman" w:hAnsi="Times New Roman"/>
                <w:color w:val="000000"/>
                <w:sz w:val="28"/>
                <w:szCs w:val="28"/>
                <w:shd w:val="clear" w:color="auto" w:fill="FFFFFF"/>
                <w:lang w:val="uk-UA"/>
              </w:rPr>
              <w:t xml:space="preserve">очна, заочна, </w:t>
            </w:r>
            <w:r w:rsidR="00782371" w:rsidRPr="00D8385B">
              <w:rPr>
                <w:rFonts w:ascii="Times New Roman" w:hAnsi="Times New Roman"/>
                <w:color w:val="000000"/>
                <w:sz w:val="28"/>
                <w:szCs w:val="28"/>
                <w:shd w:val="clear" w:color="auto" w:fill="FFFFFF"/>
                <w:lang w:val="uk-UA"/>
              </w:rPr>
              <w:t xml:space="preserve">дуальна, </w:t>
            </w:r>
            <w:r w:rsidRPr="00D8385B">
              <w:rPr>
                <w:rFonts w:ascii="Times New Roman" w:hAnsi="Times New Roman"/>
                <w:color w:val="000000"/>
                <w:sz w:val="28"/>
                <w:szCs w:val="28"/>
                <w:shd w:val="clear" w:color="auto" w:fill="FFFFFF"/>
                <w:lang w:val="uk-UA"/>
              </w:rPr>
              <w:t>дистанційна</w:t>
            </w:r>
          </w:p>
        </w:tc>
      </w:tr>
      <w:tr w:rsidR="00D21B52" w:rsidRPr="00D8385B" w:rsidTr="00D8385B">
        <w:tc>
          <w:tcPr>
            <w:tcW w:w="2743" w:type="dxa"/>
            <w:shd w:val="clear" w:color="auto" w:fill="auto"/>
          </w:tcPr>
          <w:p w:rsidR="00D21B52" w:rsidRPr="00D8385B" w:rsidRDefault="00790AB3" w:rsidP="00D8385B">
            <w:pPr>
              <w:spacing w:after="0" w:line="240" w:lineRule="auto"/>
              <w:jc w:val="both"/>
              <w:rPr>
                <w:rFonts w:ascii="Times New Roman" w:hAnsi="Times New Roman"/>
                <w:b/>
                <w:sz w:val="28"/>
                <w:szCs w:val="23"/>
                <w:lang w:val="uk-UA" w:eastAsia="uk-UA"/>
              </w:rPr>
            </w:pPr>
            <w:r w:rsidRPr="00D8385B">
              <w:rPr>
                <w:rFonts w:ascii="Times New Roman" w:hAnsi="Times New Roman"/>
                <w:b/>
                <w:sz w:val="28"/>
                <w:szCs w:val="23"/>
                <w:lang w:val="uk-UA" w:eastAsia="uk-UA"/>
              </w:rPr>
              <w:t>Освітня кваліфікація</w:t>
            </w:r>
          </w:p>
        </w:tc>
        <w:tc>
          <w:tcPr>
            <w:tcW w:w="7317" w:type="dxa"/>
            <w:shd w:val="clear" w:color="auto" w:fill="auto"/>
          </w:tcPr>
          <w:p w:rsidR="00186C6E" w:rsidRPr="005E322E" w:rsidRDefault="00A5707F" w:rsidP="00D8385B">
            <w:pPr>
              <w:spacing w:after="0" w:line="240" w:lineRule="auto"/>
              <w:jc w:val="both"/>
              <w:rPr>
                <w:rFonts w:ascii="Times New Roman" w:hAnsi="Times New Roman"/>
                <w:sz w:val="28"/>
                <w:szCs w:val="28"/>
                <w:lang w:val="uk-UA"/>
              </w:rPr>
            </w:pPr>
            <w:r w:rsidRPr="005E322E">
              <w:rPr>
                <w:rFonts w:ascii="Times New Roman" w:hAnsi="Times New Roman"/>
                <w:sz w:val="28"/>
                <w:szCs w:val="28"/>
                <w:lang w:val="uk-UA"/>
              </w:rPr>
              <w:t>Магістр</w:t>
            </w:r>
            <w:r w:rsidR="005E7B9B" w:rsidRPr="005E322E">
              <w:rPr>
                <w:rFonts w:ascii="Times New Roman" w:hAnsi="Times New Roman"/>
                <w:sz w:val="28"/>
                <w:szCs w:val="28"/>
                <w:lang w:val="uk-UA"/>
              </w:rPr>
              <w:t xml:space="preserve"> </w:t>
            </w:r>
            <w:r w:rsidR="003A0AB9" w:rsidRPr="005E322E">
              <w:rPr>
                <w:rFonts w:ascii="Times New Roman" w:hAnsi="Times New Roman"/>
                <w:sz w:val="28"/>
                <w:szCs w:val="28"/>
                <w:lang w:val="uk-UA"/>
              </w:rPr>
              <w:t>з</w:t>
            </w:r>
            <w:r w:rsidR="00C93358" w:rsidRPr="005E322E">
              <w:rPr>
                <w:rFonts w:ascii="Times New Roman" w:hAnsi="Times New Roman"/>
                <w:sz w:val="28"/>
                <w:szCs w:val="28"/>
                <w:lang w:val="uk-UA"/>
              </w:rPr>
              <w:t xml:space="preserve"> </w:t>
            </w:r>
            <w:r w:rsidR="003A0AB9" w:rsidRPr="005E322E">
              <w:rPr>
                <w:rFonts w:ascii="Times New Roman" w:hAnsi="Times New Roman"/>
                <w:sz w:val="28"/>
                <w:szCs w:val="28"/>
                <w:lang w:val="uk-UA"/>
              </w:rPr>
              <w:t>л</w:t>
            </w:r>
            <w:r w:rsidR="00B33D46" w:rsidRPr="005E322E">
              <w:rPr>
                <w:rFonts w:ascii="Times New Roman" w:hAnsi="Times New Roman"/>
                <w:sz w:val="28"/>
                <w:szCs w:val="28"/>
                <w:lang w:val="uk-UA"/>
              </w:rPr>
              <w:t>ісов</w:t>
            </w:r>
            <w:r w:rsidR="003A0AB9" w:rsidRPr="005E322E">
              <w:rPr>
                <w:rFonts w:ascii="Times New Roman" w:hAnsi="Times New Roman"/>
                <w:sz w:val="28"/>
                <w:szCs w:val="28"/>
                <w:lang w:val="uk-UA"/>
              </w:rPr>
              <w:t>ого</w:t>
            </w:r>
            <w:r w:rsidR="00B33D46" w:rsidRPr="005E322E">
              <w:rPr>
                <w:rFonts w:ascii="Times New Roman" w:hAnsi="Times New Roman"/>
                <w:sz w:val="28"/>
                <w:szCs w:val="28"/>
                <w:lang w:val="uk-UA"/>
              </w:rPr>
              <w:t xml:space="preserve"> господарств</w:t>
            </w:r>
            <w:r w:rsidR="003A0AB9" w:rsidRPr="005E322E">
              <w:rPr>
                <w:rFonts w:ascii="Times New Roman" w:hAnsi="Times New Roman"/>
                <w:sz w:val="28"/>
                <w:szCs w:val="28"/>
                <w:lang w:val="uk-UA"/>
              </w:rPr>
              <w:t>а</w:t>
            </w:r>
            <w:r w:rsidR="00B33D46" w:rsidRPr="005E322E">
              <w:rPr>
                <w:rFonts w:ascii="Times New Roman" w:hAnsi="Times New Roman"/>
                <w:sz w:val="28"/>
                <w:szCs w:val="28"/>
                <w:lang w:val="uk-UA"/>
              </w:rPr>
              <w:t xml:space="preserve"> </w:t>
            </w:r>
            <w:r w:rsidR="00767485" w:rsidRPr="005E322E">
              <w:rPr>
                <w:rFonts w:ascii="Times New Roman" w:hAnsi="Times New Roman"/>
                <w:sz w:val="28"/>
                <w:szCs w:val="28"/>
              </w:rPr>
              <w:t xml:space="preserve">за </w:t>
            </w:r>
            <w:proofErr w:type="spellStart"/>
            <w:r w:rsidR="00767485" w:rsidRPr="005E322E">
              <w:rPr>
                <w:rFonts w:ascii="Times New Roman" w:hAnsi="Times New Roman"/>
                <w:sz w:val="28"/>
                <w:szCs w:val="28"/>
              </w:rPr>
              <w:t>спеціалізацією</w:t>
            </w:r>
            <w:proofErr w:type="spellEnd"/>
            <w:r w:rsidR="00767485" w:rsidRPr="005E322E">
              <w:rPr>
                <w:rFonts w:ascii="Times New Roman" w:hAnsi="Times New Roman"/>
                <w:sz w:val="28"/>
                <w:szCs w:val="28"/>
              </w:rPr>
              <w:t xml:space="preserve"> (</w:t>
            </w:r>
            <w:proofErr w:type="spellStart"/>
            <w:r w:rsidR="00767485" w:rsidRPr="005E322E">
              <w:rPr>
                <w:rFonts w:ascii="Times New Roman" w:hAnsi="Times New Roman"/>
                <w:sz w:val="28"/>
                <w:szCs w:val="28"/>
              </w:rPr>
              <w:t>назва</w:t>
            </w:r>
            <w:proofErr w:type="spellEnd"/>
            <w:r w:rsidR="00767485" w:rsidRPr="005E322E">
              <w:rPr>
                <w:rFonts w:ascii="Times New Roman" w:hAnsi="Times New Roman"/>
                <w:sz w:val="28"/>
                <w:szCs w:val="28"/>
              </w:rPr>
              <w:t xml:space="preserve"> </w:t>
            </w:r>
            <w:proofErr w:type="spellStart"/>
            <w:r w:rsidR="00767485" w:rsidRPr="005E322E">
              <w:rPr>
                <w:rFonts w:ascii="Times New Roman" w:hAnsi="Times New Roman"/>
                <w:sz w:val="28"/>
                <w:szCs w:val="28"/>
              </w:rPr>
              <w:t>спеціалізації</w:t>
            </w:r>
            <w:proofErr w:type="spellEnd"/>
            <w:r w:rsidR="00767485" w:rsidRPr="005E322E">
              <w:rPr>
                <w:rFonts w:ascii="Times New Roman" w:hAnsi="Times New Roman"/>
                <w:sz w:val="28"/>
                <w:szCs w:val="28"/>
              </w:rPr>
              <w:t xml:space="preserve"> за наявності) </w:t>
            </w:r>
          </w:p>
        </w:tc>
      </w:tr>
      <w:tr w:rsidR="003A0AB9" w:rsidRPr="00D8385B" w:rsidTr="00D8385B">
        <w:tc>
          <w:tcPr>
            <w:tcW w:w="2743" w:type="dxa"/>
            <w:shd w:val="clear" w:color="auto" w:fill="auto"/>
          </w:tcPr>
          <w:p w:rsidR="003A0AB9" w:rsidRPr="00D8385B" w:rsidRDefault="003A0AB9" w:rsidP="00D8385B">
            <w:pPr>
              <w:spacing w:after="0" w:line="240" w:lineRule="auto"/>
              <w:jc w:val="both"/>
              <w:rPr>
                <w:rFonts w:ascii="Times New Roman" w:hAnsi="Times New Roman"/>
                <w:b/>
                <w:sz w:val="28"/>
                <w:szCs w:val="28"/>
                <w:lang w:val="uk-UA" w:eastAsia="uk-UA"/>
              </w:rPr>
            </w:pPr>
            <w:r w:rsidRPr="00D8385B">
              <w:rPr>
                <w:rFonts w:ascii="Times New Roman" w:hAnsi="Times New Roman"/>
                <w:b/>
                <w:sz w:val="28"/>
                <w:szCs w:val="28"/>
                <w:lang w:val="uk-UA" w:eastAsia="uk-UA"/>
              </w:rPr>
              <w:t>Професійна</w:t>
            </w:r>
            <w:r w:rsidR="00D17B99" w:rsidRPr="00D8385B">
              <w:rPr>
                <w:rFonts w:ascii="Times New Roman" w:hAnsi="Times New Roman"/>
                <w:b/>
                <w:sz w:val="28"/>
                <w:szCs w:val="28"/>
                <w:lang w:val="uk-UA" w:eastAsia="uk-UA"/>
              </w:rPr>
              <w:t xml:space="preserve"> кваліфікація</w:t>
            </w:r>
          </w:p>
        </w:tc>
        <w:tc>
          <w:tcPr>
            <w:tcW w:w="7317" w:type="dxa"/>
            <w:shd w:val="clear" w:color="auto" w:fill="auto"/>
          </w:tcPr>
          <w:p w:rsidR="003A0AB9" w:rsidRPr="005E322E" w:rsidRDefault="003A0AB9" w:rsidP="00D8385B">
            <w:pPr>
              <w:spacing w:after="0" w:line="240" w:lineRule="auto"/>
              <w:jc w:val="both"/>
              <w:rPr>
                <w:rFonts w:ascii="Times New Roman" w:hAnsi="Times New Roman"/>
                <w:sz w:val="28"/>
                <w:szCs w:val="28"/>
                <w:lang w:val="uk-UA"/>
              </w:rPr>
            </w:pPr>
          </w:p>
        </w:tc>
      </w:tr>
      <w:tr w:rsidR="00790AB3" w:rsidRPr="00D8385B" w:rsidTr="00D8385B">
        <w:trPr>
          <w:trHeight w:val="647"/>
        </w:trPr>
        <w:tc>
          <w:tcPr>
            <w:tcW w:w="2743" w:type="dxa"/>
            <w:shd w:val="clear" w:color="auto" w:fill="auto"/>
          </w:tcPr>
          <w:p w:rsidR="00790AB3" w:rsidRPr="00D8385B" w:rsidRDefault="00A81281" w:rsidP="00D8385B">
            <w:pPr>
              <w:spacing w:after="0" w:line="240" w:lineRule="auto"/>
              <w:jc w:val="both"/>
              <w:rPr>
                <w:rFonts w:ascii="Times New Roman" w:hAnsi="Times New Roman"/>
                <w:b/>
                <w:sz w:val="28"/>
                <w:szCs w:val="23"/>
                <w:lang w:val="uk-UA" w:eastAsia="uk-UA"/>
              </w:rPr>
            </w:pPr>
            <w:r w:rsidRPr="00D8385B">
              <w:rPr>
                <w:rFonts w:ascii="Times New Roman" w:hAnsi="Times New Roman"/>
                <w:b/>
                <w:sz w:val="28"/>
                <w:szCs w:val="23"/>
                <w:lang w:val="uk-UA" w:eastAsia="uk-UA"/>
              </w:rPr>
              <w:t>Кваліфікація в дипломі</w:t>
            </w:r>
          </w:p>
        </w:tc>
        <w:tc>
          <w:tcPr>
            <w:tcW w:w="7317" w:type="dxa"/>
            <w:shd w:val="clear" w:color="auto" w:fill="auto"/>
          </w:tcPr>
          <w:p w:rsidR="00C57958" w:rsidRPr="005E322E" w:rsidRDefault="00C57958" w:rsidP="00D8385B">
            <w:pPr>
              <w:spacing w:after="0" w:line="240" w:lineRule="auto"/>
              <w:jc w:val="both"/>
              <w:rPr>
                <w:rFonts w:ascii="Times New Roman" w:hAnsi="Times New Roman"/>
                <w:sz w:val="28"/>
                <w:szCs w:val="28"/>
                <w:lang w:val="uk-UA"/>
              </w:rPr>
            </w:pPr>
            <w:r w:rsidRPr="005E322E">
              <w:rPr>
                <w:rFonts w:ascii="Times New Roman" w:hAnsi="Times New Roman"/>
                <w:sz w:val="28"/>
                <w:szCs w:val="28"/>
                <w:lang w:val="uk-UA"/>
              </w:rPr>
              <w:t xml:space="preserve">Ступінь вищої освіти – </w:t>
            </w:r>
            <w:r w:rsidR="00767485" w:rsidRPr="005E322E">
              <w:rPr>
                <w:rFonts w:ascii="Times New Roman" w:hAnsi="Times New Roman"/>
                <w:sz w:val="28"/>
                <w:szCs w:val="28"/>
                <w:lang w:val="uk-UA"/>
              </w:rPr>
              <w:t>м</w:t>
            </w:r>
            <w:r w:rsidRPr="005E322E">
              <w:rPr>
                <w:rFonts w:ascii="Times New Roman" w:hAnsi="Times New Roman"/>
                <w:sz w:val="28"/>
                <w:szCs w:val="28"/>
                <w:lang w:val="uk-UA"/>
              </w:rPr>
              <w:t>агістр</w:t>
            </w:r>
          </w:p>
          <w:p w:rsidR="00C57958" w:rsidRPr="005E322E" w:rsidRDefault="00C57958" w:rsidP="00D8385B">
            <w:pPr>
              <w:spacing w:after="0" w:line="240" w:lineRule="auto"/>
              <w:jc w:val="both"/>
              <w:rPr>
                <w:rFonts w:ascii="Times New Roman" w:hAnsi="Times New Roman"/>
                <w:sz w:val="28"/>
                <w:szCs w:val="28"/>
                <w:lang w:val="uk-UA"/>
              </w:rPr>
            </w:pPr>
            <w:r w:rsidRPr="005E322E">
              <w:rPr>
                <w:rFonts w:ascii="Times New Roman" w:hAnsi="Times New Roman"/>
                <w:sz w:val="28"/>
                <w:szCs w:val="28"/>
                <w:lang w:val="uk-UA"/>
              </w:rPr>
              <w:t>Спеціальність ‒ Лісове господарство</w:t>
            </w:r>
          </w:p>
          <w:p w:rsidR="00C57958" w:rsidRPr="005E322E" w:rsidRDefault="00C57958" w:rsidP="00D8385B">
            <w:pPr>
              <w:spacing w:after="0" w:line="240" w:lineRule="auto"/>
              <w:jc w:val="both"/>
              <w:rPr>
                <w:rFonts w:ascii="Times New Roman" w:hAnsi="Times New Roman"/>
                <w:sz w:val="28"/>
                <w:szCs w:val="28"/>
                <w:lang w:val="uk-UA"/>
              </w:rPr>
            </w:pPr>
            <w:r w:rsidRPr="005E322E">
              <w:rPr>
                <w:rFonts w:ascii="Times New Roman" w:hAnsi="Times New Roman"/>
                <w:sz w:val="28"/>
                <w:szCs w:val="28"/>
                <w:lang w:val="uk-UA"/>
              </w:rPr>
              <w:t>Спеціалізація – (зазначити назву спеціалізації за наявності)</w:t>
            </w:r>
          </w:p>
        </w:tc>
      </w:tr>
      <w:tr w:rsidR="00320AE0" w:rsidRPr="00D8385B" w:rsidTr="00D8385B">
        <w:trPr>
          <w:trHeight w:val="763"/>
        </w:trPr>
        <w:tc>
          <w:tcPr>
            <w:tcW w:w="2743" w:type="dxa"/>
            <w:vMerge w:val="restart"/>
            <w:shd w:val="clear" w:color="auto" w:fill="auto"/>
          </w:tcPr>
          <w:p w:rsidR="00320AE0" w:rsidRPr="00D8385B" w:rsidRDefault="00320AE0" w:rsidP="00D8385B">
            <w:pPr>
              <w:spacing w:after="0" w:line="240" w:lineRule="auto"/>
              <w:jc w:val="both"/>
              <w:rPr>
                <w:rFonts w:ascii="Times New Roman" w:hAnsi="Times New Roman"/>
                <w:b/>
              </w:rPr>
            </w:pPr>
            <w:r w:rsidRPr="00D8385B">
              <w:rPr>
                <w:rFonts w:ascii="Times New Roman" w:hAnsi="Times New Roman"/>
                <w:b/>
                <w:sz w:val="28"/>
                <w:szCs w:val="23"/>
                <w:lang w:val="uk-UA" w:eastAsia="uk-UA"/>
              </w:rPr>
              <w:t xml:space="preserve">Опис предметної області </w:t>
            </w:r>
          </w:p>
        </w:tc>
        <w:tc>
          <w:tcPr>
            <w:tcW w:w="7317" w:type="dxa"/>
            <w:shd w:val="clear" w:color="auto" w:fill="auto"/>
          </w:tcPr>
          <w:p w:rsidR="00320AE0" w:rsidRPr="00D8385B" w:rsidRDefault="00320AE0" w:rsidP="00D8385B">
            <w:pPr>
              <w:pStyle w:val="3"/>
              <w:tabs>
                <w:tab w:val="left" w:pos="346"/>
              </w:tabs>
              <w:spacing w:after="0" w:line="240" w:lineRule="auto"/>
              <w:ind w:left="0"/>
              <w:jc w:val="both"/>
              <w:rPr>
                <w:rFonts w:ascii="Times New Roman" w:hAnsi="Times New Roman"/>
                <w:color w:val="000000"/>
                <w:sz w:val="28"/>
                <w:szCs w:val="23"/>
                <w:lang w:val="uk-UA" w:eastAsia="uk-UA"/>
              </w:rPr>
            </w:pPr>
            <w:r w:rsidRPr="00D8385B">
              <w:rPr>
                <w:rFonts w:ascii="Times New Roman" w:hAnsi="Times New Roman"/>
                <w:i/>
                <w:sz w:val="28"/>
                <w:szCs w:val="28"/>
                <w:lang w:val="uk-UA"/>
              </w:rPr>
              <w:t>Об’єкт вивчення та/або діяльності</w:t>
            </w:r>
            <w:r w:rsidRPr="00D8385B">
              <w:rPr>
                <w:rFonts w:ascii="Times New Roman" w:hAnsi="Times New Roman"/>
                <w:lang w:val="uk-UA"/>
              </w:rPr>
              <w:t>:</w:t>
            </w:r>
            <w:r w:rsidRPr="00D8385B">
              <w:rPr>
                <w:rFonts w:ascii="Times New Roman" w:hAnsi="Times New Roman"/>
                <w:sz w:val="24"/>
                <w:szCs w:val="24"/>
                <w:lang w:val="uk-UA"/>
              </w:rPr>
              <w:t xml:space="preserve"> </w:t>
            </w:r>
            <w:r w:rsidRPr="00D8385B">
              <w:rPr>
                <w:rFonts w:ascii="Times New Roman" w:hAnsi="Times New Roman"/>
                <w:sz w:val="28"/>
                <w:szCs w:val="28"/>
                <w:lang w:val="uk-UA"/>
              </w:rPr>
              <w:t>закономірності росту та розвитку лісових екосистем, формування насаджень, їх моделювання та прогнозування, використання лісових ресурсів.</w:t>
            </w:r>
          </w:p>
        </w:tc>
      </w:tr>
      <w:tr w:rsidR="00320AE0" w:rsidRPr="0049346C" w:rsidTr="00D8385B">
        <w:trPr>
          <w:trHeight w:val="1398"/>
        </w:trPr>
        <w:tc>
          <w:tcPr>
            <w:tcW w:w="2743" w:type="dxa"/>
            <w:vMerge/>
            <w:shd w:val="clear" w:color="auto" w:fill="auto"/>
          </w:tcPr>
          <w:p w:rsidR="00320AE0" w:rsidRPr="00D8385B" w:rsidRDefault="00320AE0" w:rsidP="00D8385B">
            <w:pPr>
              <w:spacing w:after="0" w:line="240" w:lineRule="auto"/>
              <w:jc w:val="both"/>
              <w:rPr>
                <w:rFonts w:ascii="Times New Roman" w:hAnsi="Times New Roman"/>
                <w:b/>
                <w:i/>
                <w:sz w:val="28"/>
                <w:szCs w:val="23"/>
                <w:lang w:val="uk-UA" w:eastAsia="uk-UA"/>
              </w:rPr>
            </w:pPr>
          </w:p>
        </w:tc>
        <w:tc>
          <w:tcPr>
            <w:tcW w:w="7317" w:type="dxa"/>
            <w:shd w:val="clear" w:color="auto" w:fill="auto"/>
          </w:tcPr>
          <w:p w:rsidR="00320AE0" w:rsidRPr="00D8385B" w:rsidRDefault="00320AE0" w:rsidP="00D8385B">
            <w:pPr>
              <w:pStyle w:val="3"/>
              <w:tabs>
                <w:tab w:val="left" w:pos="331"/>
              </w:tabs>
              <w:spacing w:after="0" w:line="240" w:lineRule="auto"/>
              <w:ind w:left="0"/>
              <w:jc w:val="both"/>
              <w:rPr>
                <w:rFonts w:ascii="Times New Roman" w:hAnsi="Times New Roman"/>
                <w:b/>
                <w:color w:val="000000"/>
                <w:sz w:val="28"/>
                <w:szCs w:val="28"/>
                <w:lang w:val="uk-UA" w:eastAsia="uk-UA"/>
              </w:rPr>
            </w:pPr>
            <w:r w:rsidRPr="00D8385B">
              <w:rPr>
                <w:rFonts w:ascii="Times New Roman" w:hAnsi="Times New Roman"/>
                <w:i/>
                <w:color w:val="000000"/>
                <w:sz w:val="28"/>
                <w:szCs w:val="28"/>
                <w:lang w:val="uk-UA" w:eastAsia="uk-UA"/>
              </w:rPr>
              <w:t>Цілі навчання -</w:t>
            </w:r>
            <w:r w:rsidRPr="00D8385B">
              <w:rPr>
                <w:rFonts w:ascii="Times New Roman" w:hAnsi="Times New Roman"/>
                <w:sz w:val="28"/>
                <w:szCs w:val="28"/>
                <w:lang w:val="uk-UA"/>
              </w:rPr>
              <w:t xml:space="preserve"> формування у здобувачів вищої освіти здатності розв’язувати складні задачі та проблеми лісового і мисливського господарства, що передбачає проведення досліджень та/або впровадження інновацій та характеризується невизначеністю умов і вимог. </w:t>
            </w:r>
          </w:p>
        </w:tc>
      </w:tr>
      <w:tr w:rsidR="00320AE0" w:rsidRPr="00D8385B" w:rsidTr="00D8385B">
        <w:trPr>
          <w:trHeight w:val="601"/>
        </w:trPr>
        <w:tc>
          <w:tcPr>
            <w:tcW w:w="2743" w:type="dxa"/>
            <w:vMerge/>
            <w:shd w:val="clear" w:color="auto" w:fill="auto"/>
          </w:tcPr>
          <w:p w:rsidR="00320AE0" w:rsidRPr="00D8385B" w:rsidRDefault="00320AE0" w:rsidP="00D8385B">
            <w:pPr>
              <w:spacing w:after="0" w:line="240" w:lineRule="auto"/>
              <w:jc w:val="both"/>
              <w:rPr>
                <w:rFonts w:ascii="Times New Roman" w:hAnsi="Times New Roman"/>
                <w:b/>
                <w:i/>
                <w:sz w:val="28"/>
                <w:szCs w:val="23"/>
                <w:lang w:val="uk-UA" w:eastAsia="uk-UA"/>
              </w:rPr>
            </w:pPr>
          </w:p>
        </w:tc>
        <w:tc>
          <w:tcPr>
            <w:tcW w:w="7317" w:type="dxa"/>
            <w:shd w:val="clear" w:color="auto" w:fill="auto"/>
          </w:tcPr>
          <w:p w:rsidR="00320AE0" w:rsidRPr="00D8385B" w:rsidRDefault="00320AE0" w:rsidP="00D8385B">
            <w:pPr>
              <w:pStyle w:val="Default"/>
              <w:jc w:val="both"/>
              <w:rPr>
                <w:b/>
                <w:sz w:val="28"/>
                <w:szCs w:val="23"/>
              </w:rPr>
            </w:pPr>
            <w:r w:rsidRPr="00D8385B">
              <w:rPr>
                <w:i/>
                <w:iCs/>
                <w:sz w:val="28"/>
                <w:szCs w:val="28"/>
              </w:rPr>
              <w:t xml:space="preserve">Теоретичний зміст </w:t>
            </w:r>
            <w:r w:rsidRPr="00D8385B">
              <w:rPr>
                <w:sz w:val="28"/>
                <w:szCs w:val="28"/>
              </w:rPr>
              <w:t>предметної області становлять наукові концепції, категорії, принципи, методи  лісового і мисливського господарства.</w:t>
            </w:r>
          </w:p>
        </w:tc>
      </w:tr>
      <w:tr w:rsidR="00320AE0" w:rsidRPr="0049346C" w:rsidTr="00D8385B">
        <w:trPr>
          <w:trHeight w:val="273"/>
        </w:trPr>
        <w:tc>
          <w:tcPr>
            <w:tcW w:w="2743" w:type="dxa"/>
            <w:vMerge/>
            <w:shd w:val="clear" w:color="auto" w:fill="auto"/>
          </w:tcPr>
          <w:p w:rsidR="00320AE0" w:rsidRPr="00D8385B" w:rsidRDefault="00320AE0" w:rsidP="00D8385B">
            <w:pPr>
              <w:spacing w:after="0" w:line="240" w:lineRule="auto"/>
              <w:jc w:val="both"/>
              <w:rPr>
                <w:rFonts w:ascii="Times New Roman" w:hAnsi="Times New Roman"/>
                <w:b/>
                <w:i/>
                <w:sz w:val="28"/>
                <w:szCs w:val="23"/>
                <w:lang w:val="uk-UA" w:eastAsia="uk-UA"/>
              </w:rPr>
            </w:pPr>
          </w:p>
        </w:tc>
        <w:tc>
          <w:tcPr>
            <w:tcW w:w="7317" w:type="dxa"/>
            <w:shd w:val="clear" w:color="auto" w:fill="auto"/>
          </w:tcPr>
          <w:p w:rsidR="00320AE0" w:rsidRPr="00D8385B" w:rsidRDefault="00320AE0" w:rsidP="00D8385B">
            <w:pPr>
              <w:pStyle w:val="Default"/>
              <w:jc w:val="both"/>
              <w:rPr>
                <w:sz w:val="28"/>
                <w:szCs w:val="23"/>
              </w:rPr>
            </w:pPr>
            <w:r w:rsidRPr="00D8385B">
              <w:rPr>
                <w:i/>
                <w:sz w:val="28"/>
                <w:szCs w:val="28"/>
              </w:rPr>
              <w:t>Методи, методики та технології:</w:t>
            </w:r>
            <w:r w:rsidRPr="00D8385B">
              <w:rPr>
                <w:sz w:val="28"/>
                <w:szCs w:val="28"/>
              </w:rPr>
              <w:t xml:space="preserve"> методи планування і проведення експериментальних досліджень та обробки їх результатів, методики оцінки росту і продуктивності лісових насаджень, технології вирощування, інвентаризації та використання лісових ресурсів, інформаційні та комп’ютерні технології. </w:t>
            </w:r>
          </w:p>
        </w:tc>
      </w:tr>
      <w:tr w:rsidR="00320AE0" w:rsidRPr="00D8385B" w:rsidTr="00D8385B">
        <w:trPr>
          <w:trHeight w:val="1262"/>
        </w:trPr>
        <w:tc>
          <w:tcPr>
            <w:tcW w:w="2743" w:type="dxa"/>
            <w:vMerge/>
            <w:shd w:val="clear" w:color="auto" w:fill="auto"/>
          </w:tcPr>
          <w:p w:rsidR="00320AE0" w:rsidRPr="00D8385B" w:rsidRDefault="00320AE0" w:rsidP="00D8385B">
            <w:pPr>
              <w:spacing w:after="0" w:line="240" w:lineRule="auto"/>
              <w:jc w:val="both"/>
              <w:rPr>
                <w:rFonts w:ascii="Times New Roman" w:hAnsi="Times New Roman"/>
                <w:b/>
                <w:i/>
                <w:sz w:val="28"/>
                <w:szCs w:val="23"/>
                <w:lang w:val="uk-UA" w:eastAsia="uk-UA"/>
              </w:rPr>
            </w:pPr>
          </w:p>
        </w:tc>
        <w:tc>
          <w:tcPr>
            <w:tcW w:w="7317" w:type="dxa"/>
            <w:shd w:val="clear" w:color="auto" w:fill="auto"/>
          </w:tcPr>
          <w:p w:rsidR="00320AE0" w:rsidRPr="00D8385B" w:rsidRDefault="00320AE0" w:rsidP="00D8385B">
            <w:pPr>
              <w:pStyle w:val="3"/>
              <w:tabs>
                <w:tab w:val="left" w:pos="278"/>
              </w:tabs>
              <w:spacing w:after="0" w:line="240" w:lineRule="auto"/>
              <w:ind w:left="0"/>
              <w:jc w:val="both"/>
              <w:rPr>
                <w:rFonts w:ascii="Times New Roman" w:hAnsi="Times New Roman"/>
                <w:b/>
                <w:sz w:val="28"/>
                <w:szCs w:val="28"/>
                <w:lang w:val="uk-UA" w:eastAsia="uk-UA"/>
              </w:rPr>
            </w:pPr>
            <w:r w:rsidRPr="00D8385B">
              <w:rPr>
                <w:rFonts w:ascii="Times New Roman" w:hAnsi="Times New Roman"/>
                <w:i/>
                <w:sz w:val="28"/>
                <w:szCs w:val="28"/>
                <w:lang w:val="uk-UA"/>
              </w:rPr>
              <w:t>Інструментарій та обладнання:</w:t>
            </w:r>
            <w:r w:rsidRPr="00D8385B">
              <w:rPr>
                <w:rFonts w:ascii="Times New Roman" w:hAnsi="Times New Roman"/>
                <w:sz w:val="28"/>
                <w:szCs w:val="28"/>
                <w:lang w:val="uk-UA"/>
              </w:rPr>
              <w:t xml:space="preserve"> спеціалізоване лабораторне обладнання, прилади та інструменти (відповідно до вимог освітньої програми), комп’ютерна техніка та програмне забезпечення. </w:t>
            </w:r>
          </w:p>
        </w:tc>
      </w:tr>
      <w:tr w:rsidR="00D21B52" w:rsidRPr="00D8385B" w:rsidTr="00D8385B">
        <w:trPr>
          <w:trHeight w:val="725"/>
        </w:trPr>
        <w:tc>
          <w:tcPr>
            <w:tcW w:w="2743" w:type="dxa"/>
            <w:shd w:val="clear" w:color="auto" w:fill="auto"/>
          </w:tcPr>
          <w:p w:rsidR="00D21B52" w:rsidRPr="00D8385B" w:rsidRDefault="00D21B52" w:rsidP="00D8385B">
            <w:pPr>
              <w:spacing w:after="0" w:line="240" w:lineRule="auto"/>
              <w:jc w:val="both"/>
              <w:rPr>
                <w:rFonts w:ascii="Times New Roman" w:hAnsi="Times New Roman"/>
                <w:sz w:val="28"/>
                <w:szCs w:val="23"/>
                <w:lang w:val="uk-UA" w:eastAsia="uk-UA"/>
              </w:rPr>
            </w:pPr>
            <w:r w:rsidRPr="00D8385B">
              <w:rPr>
                <w:rFonts w:ascii="Times New Roman" w:hAnsi="Times New Roman"/>
                <w:b/>
                <w:sz w:val="28"/>
                <w:szCs w:val="23"/>
                <w:lang w:val="uk-UA" w:eastAsia="uk-UA"/>
              </w:rPr>
              <w:t>Академічні права випускників</w:t>
            </w:r>
          </w:p>
        </w:tc>
        <w:tc>
          <w:tcPr>
            <w:tcW w:w="7317" w:type="dxa"/>
            <w:shd w:val="clear" w:color="auto" w:fill="auto"/>
          </w:tcPr>
          <w:p w:rsidR="00D21B52" w:rsidRPr="00D8385B" w:rsidRDefault="00C770E3" w:rsidP="00D8385B">
            <w:pPr>
              <w:spacing w:after="0" w:line="240" w:lineRule="auto"/>
              <w:jc w:val="both"/>
              <w:rPr>
                <w:rFonts w:ascii="Times New Roman" w:hAnsi="Times New Roman"/>
                <w:color w:val="000000"/>
                <w:sz w:val="28"/>
                <w:szCs w:val="23"/>
                <w:lang w:val="uk-UA" w:eastAsia="uk-UA"/>
              </w:rPr>
            </w:pPr>
            <w:r w:rsidRPr="00D8385B">
              <w:rPr>
                <w:rFonts w:ascii="Times New Roman" w:hAnsi="Times New Roman"/>
                <w:sz w:val="28"/>
                <w:szCs w:val="28"/>
                <w:lang w:val="uk-UA" w:eastAsia="uk-UA"/>
              </w:rPr>
              <w:t>Продовження навчання для здобуття третього (освітньо-наукового) рівня, набуття додаткових компетентностей в системі освіти дорослих</w:t>
            </w:r>
          </w:p>
        </w:tc>
      </w:tr>
      <w:tr w:rsidR="0061342E" w:rsidRPr="00D8385B" w:rsidTr="00D8385B">
        <w:trPr>
          <w:trHeight w:val="725"/>
        </w:trPr>
        <w:tc>
          <w:tcPr>
            <w:tcW w:w="2743" w:type="dxa"/>
            <w:shd w:val="clear" w:color="auto" w:fill="auto"/>
          </w:tcPr>
          <w:p w:rsidR="0061342E" w:rsidRPr="00D8385B" w:rsidRDefault="0061342E" w:rsidP="00D8385B">
            <w:pPr>
              <w:spacing w:after="0" w:line="240" w:lineRule="auto"/>
              <w:jc w:val="both"/>
              <w:rPr>
                <w:rFonts w:ascii="Times New Roman" w:hAnsi="Times New Roman"/>
                <w:b/>
                <w:sz w:val="28"/>
                <w:szCs w:val="28"/>
                <w:lang w:val="uk-UA" w:eastAsia="uk-UA"/>
              </w:rPr>
            </w:pPr>
            <w:r w:rsidRPr="00D8385B">
              <w:rPr>
                <w:rFonts w:ascii="Times New Roman" w:hAnsi="Times New Roman"/>
                <w:b/>
                <w:sz w:val="28"/>
                <w:szCs w:val="28"/>
                <w:lang w:val="uk-UA" w:eastAsia="uk-UA"/>
              </w:rPr>
              <w:t>Працевлаштування випускників</w:t>
            </w:r>
          </w:p>
        </w:tc>
        <w:tc>
          <w:tcPr>
            <w:tcW w:w="7317" w:type="dxa"/>
            <w:shd w:val="clear" w:color="auto" w:fill="auto"/>
          </w:tcPr>
          <w:p w:rsidR="0061342E" w:rsidRPr="00D8385B" w:rsidRDefault="00C770E3" w:rsidP="00D8385B">
            <w:pPr>
              <w:pStyle w:val="Default"/>
              <w:jc w:val="both"/>
              <w:rPr>
                <w:sz w:val="28"/>
                <w:szCs w:val="28"/>
              </w:rPr>
            </w:pPr>
            <w:r w:rsidRPr="00D8385B">
              <w:rPr>
                <w:sz w:val="28"/>
                <w:szCs w:val="28"/>
              </w:rPr>
              <w:t xml:space="preserve">Наукова, освітня, аналітична, експертна, консультативна, управлінська діяльність у сфері </w:t>
            </w:r>
            <w:r w:rsidR="008863DF" w:rsidRPr="00D8385B">
              <w:rPr>
                <w:sz w:val="28"/>
                <w:szCs w:val="28"/>
              </w:rPr>
              <w:t>лісового та мисливського господарства</w:t>
            </w:r>
            <w:r w:rsidRPr="00D8385B">
              <w:rPr>
                <w:sz w:val="28"/>
                <w:szCs w:val="28"/>
              </w:rPr>
              <w:t>.</w:t>
            </w:r>
            <w:r w:rsidR="008863DF" w:rsidRPr="00D8385B">
              <w:rPr>
                <w:sz w:val="28"/>
                <w:szCs w:val="28"/>
              </w:rPr>
              <w:t xml:space="preserve"> </w:t>
            </w:r>
          </w:p>
        </w:tc>
      </w:tr>
    </w:tbl>
    <w:p w:rsidR="00592871" w:rsidRPr="00D8385B" w:rsidRDefault="00592871" w:rsidP="00D8385B">
      <w:pPr>
        <w:spacing w:after="0" w:line="240" w:lineRule="auto"/>
        <w:jc w:val="both"/>
        <w:rPr>
          <w:rFonts w:ascii="Times New Roman" w:hAnsi="Times New Roman"/>
          <w:b/>
          <w:sz w:val="28"/>
          <w:szCs w:val="28"/>
          <w:lang w:val="uk-UA"/>
        </w:rPr>
      </w:pPr>
    </w:p>
    <w:p w:rsidR="00D735D5" w:rsidRDefault="00D735D5"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lastRenderedPageBreak/>
        <w:t>III. Вимоги до рівня освіти осіб, які можуть розпочати навчання за освітніми програмами відповідної спеціальності, та їх результатів навчання</w:t>
      </w:r>
    </w:p>
    <w:p w:rsidR="00320AE0" w:rsidRPr="00D8385B" w:rsidRDefault="00320AE0" w:rsidP="00D8385B">
      <w:pPr>
        <w:spacing w:after="0" w:line="240" w:lineRule="auto"/>
        <w:jc w:val="both"/>
        <w:rPr>
          <w:rFonts w:ascii="Times New Roman" w:hAnsi="Times New Roman"/>
          <w:b/>
          <w:sz w:val="28"/>
          <w:szCs w:val="28"/>
          <w:lang w:val="uk-UA"/>
        </w:rPr>
      </w:pPr>
    </w:p>
    <w:p w:rsidR="00D735D5" w:rsidRPr="00D8385B" w:rsidRDefault="00D735D5" w:rsidP="00D8385B">
      <w:pPr>
        <w:spacing w:after="0" w:line="240" w:lineRule="auto"/>
        <w:ind w:firstLine="709"/>
        <w:jc w:val="both"/>
        <w:rPr>
          <w:rFonts w:ascii="Times New Roman" w:hAnsi="Times New Roman"/>
          <w:sz w:val="28"/>
          <w:szCs w:val="28"/>
          <w:lang w:val="uk-UA" w:eastAsia="uk-UA"/>
        </w:rPr>
      </w:pPr>
      <w:r w:rsidRPr="00D8385B">
        <w:rPr>
          <w:rFonts w:ascii="Times New Roman" w:hAnsi="Times New Roman"/>
          <w:sz w:val="28"/>
          <w:szCs w:val="28"/>
          <w:lang w:val="uk-UA" w:eastAsia="uk-UA"/>
        </w:rPr>
        <w:t>Для здобуття освітнього рівня «магістр» можуть вступати особи, що здобули освітній рівень «бакалавр».</w:t>
      </w:r>
    </w:p>
    <w:p w:rsidR="00D735D5" w:rsidRPr="00D8385B" w:rsidRDefault="00D735D5" w:rsidP="00D8385B">
      <w:pPr>
        <w:spacing w:after="0" w:line="240" w:lineRule="auto"/>
        <w:ind w:firstLine="709"/>
        <w:jc w:val="both"/>
        <w:rPr>
          <w:rFonts w:ascii="Times New Roman" w:eastAsia="Times New Roman" w:hAnsi="Times New Roman"/>
          <w:sz w:val="28"/>
          <w:szCs w:val="28"/>
          <w:lang w:val="uk-UA" w:eastAsia="uk-UA"/>
        </w:rPr>
      </w:pPr>
      <w:r w:rsidRPr="00D8385B">
        <w:rPr>
          <w:rFonts w:ascii="Times New Roman" w:hAnsi="Times New Roman"/>
          <w:sz w:val="28"/>
          <w:szCs w:val="28"/>
          <w:lang w:val="uk-UA" w:eastAsia="uk-UA"/>
        </w:rPr>
        <w:t xml:space="preserve">Програма фахових вступних випробувань для осіб, що здобули попередній рівень вищої освіти за іншими спеціальностями повинна передбачати перевірку набуття особою компетентностей та результатів навчання, що визначені стандартом вищої освіти зі спеціальності </w:t>
      </w:r>
      <w:r w:rsidRPr="00D8385B">
        <w:rPr>
          <w:rFonts w:ascii="Times New Roman" w:hAnsi="Times New Roman"/>
          <w:color w:val="000000"/>
          <w:sz w:val="28"/>
          <w:szCs w:val="28"/>
          <w:lang w:val="uk-UA" w:eastAsia="uk-UA"/>
        </w:rPr>
        <w:t>205 «</w:t>
      </w:r>
      <w:r w:rsidRPr="00D8385B">
        <w:rPr>
          <w:rFonts w:ascii="Times New Roman" w:hAnsi="Times New Roman"/>
          <w:sz w:val="28"/>
          <w:szCs w:val="28"/>
          <w:lang w:val="uk-UA"/>
        </w:rPr>
        <w:t>Лісове господарство»</w:t>
      </w:r>
      <w:r w:rsidRPr="00D8385B">
        <w:rPr>
          <w:rFonts w:ascii="Times New Roman" w:hAnsi="Times New Roman"/>
          <w:color w:val="000000"/>
          <w:sz w:val="28"/>
          <w:szCs w:val="28"/>
          <w:lang w:val="uk-UA" w:eastAsia="uk-UA"/>
        </w:rPr>
        <w:t xml:space="preserve"> </w:t>
      </w:r>
      <w:r w:rsidRPr="00D8385B">
        <w:rPr>
          <w:rFonts w:ascii="Times New Roman" w:hAnsi="Times New Roman"/>
          <w:sz w:val="28"/>
          <w:szCs w:val="28"/>
          <w:lang w:val="uk-UA" w:eastAsia="uk-UA"/>
        </w:rPr>
        <w:t xml:space="preserve"> для першого (бакалаврського) рівня вищої освіти.</w:t>
      </w:r>
    </w:p>
    <w:p w:rsidR="00D735D5" w:rsidRPr="00D8385B" w:rsidRDefault="00D735D5" w:rsidP="00D8385B">
      <w:pPr>
        <w:spacing w:after="0" w:line="240" w:lineRule="auto"/>
        <w:jc w:val="both"/>
        <w:rPr>
          <w:rFonts w:ascii="Times New Roman" w:hAnsi="Times New Roman"/>
          <w:b/>
          <w:sz w:val="28"/>
          <w:szCs w:val="28"/>
          <w:lang w:val="uk-UA"/>
        </w:rPr>
      </w:pPr>
    </w:p>
    <w:p w:rsidR="005F34F0" w:rsidRDefault="00261F9F"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І</w:t>
      </w:r>
      <w:r w:rsidR="00B90E18" w:rsidRPr="00D8385B">
        <w:rPr>
          <w:rFonts w:ascii="Times New Roman" w:hAnsi="Times New Roman"/>
          <w:b/>
          <w:sz w:val="28"/>
          <w:szCs w:val="23"/>
          <w:lang w:val="en-US" w:eastAsia="uk-UA"/>
        </w:rPr>
        <w:t>V</w:t>
      </w:r>
      <w:r w:rsidR="005F34F0" w:rsidRPr="00D8385B">
        <w:rPr>
          <w:rFonts w:ascii="Times New Roman" w:hAnsi="Times New Roman"/>
          <w:b/>
          <w:sz w:val="28"/>
          <w:szCs w:val="28"/>
          <w:lang w:val="uk-UA"/>
        </w:rPr>
        <w:t xml:space="preserve"> </w:t>
      </w:r>
      <w:r w:rsidR="00273806" w:rsidRPr="00D8385B">
        <w:rPr>
          <w:rFonts w:ascii="Times New Roman" w:hAnsi="Times New Roman"/>
          <w:b/>
          <w:sz w:val="28"/>
          <w:szCs w:val="28"/>
          <w:lang w:val="uk-UA"/>
        </w:rPr>
        <w:t>Обсяг кредитів ЄКТС, необ</w:t>
      </w:r>
      <w:r w:rsidR="00592871" w:rsidRPr="00D8385B">
        <w:rPr>
          <w:rFonts w:ascii="Times New Roman" w:hAnsi="Times New Roman"/>
          <w:b/>
          <w:sz w:val="28"/>
          <w:szCs w:val="28"/>
          <w:lang w:val="uk-UA"/>
        </w:rPr>
        <w:t>хідний для здобуття</w:t>
      </w:r>
      <w:r w:rsidR="00273806" w:rsidRPr="00D8385B">
        <w:rPr>
          <w:rFonts w:ascii="Times New Roman" w:hAnsi="Times New Roman"/>
          <w:b/>
          <w:sz w:val="28"/>
          <w:szCs w:val="28"/>
          <w:lang w:val="uk-UA"/>
        </w:rPr>
        <w:t xml:space="preserve"> ступеня вищої освіти</w:t>
      </w:r>
      <w:r w:rsidR="00592871" w:rsidRPr="00D8385B">
        <w:rPr>
          <w:rFonts w:ascii="Times New Roman" w:hAnsi="Times New Roman"/>
          <w:b/>
          <w:sz w:val="28"/>
          <w:szCs w:val="28"/>
          <w:lang w:val="uk-UA"/>
        </w:rPr>
        <w:t xml:space="preserve"> </w:t>
      </w:r>
      <w:r w:rsidR="00DB44EA" w:rsidRPr="00D8385B">
        <w:rPr>
          <w:rFonts w:ascii="Times New Roman" w:hAnsi="Times New Roman"/>
          <w:b/>
          <w:sz w:val="28"/>
          <w:szCs w:val="28"/>
          <w:lang w:val="uk-UA"/>
        </w:rPr>
        <w:t>– магістр</w:t>
      </w:r>
      <w:r w:rsidR="00FC3E31" w:rsidRPr="00D8385B">
        <w:rPr>
          <w:rFonts w:ascii="Times New Roman" w:hAnsi="Times New Roman"/>
          <w:b/>
          <w:sz w:val="28"/>
          <w:szCs w:val="28"/>
          <w:lang w:val="uk-UA"/>
        </w:rPr>
        <w:t xml:space="preserve"> </w:t>
      </w:r>
    </w:p>
    <w:p w:rsidR="00320AE0" w:rsidRPr="00D8385B" w:rsidRDefault="00320AE0" w:rsidP="00D8385B">
      <w:pPr>
        <w:spacing w:after="0" w:line="240" w:lineRule="auto"/>
        <w:jc w:val="both"/>
        <w:rPr>
          <w:rFonts w:ascii="Times New Roman" w:hAnsi="Times New Roman"/>
          <w:b/>
          <w:sz w:val="28"/>
          <w:szCs w:val="28"/>
          <w:lang w:val="uk-U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592871" w:rsidRPr="00D8385B" w:rsidTr="00320AE0">
        <w:tc>
          <w:tcPr>
            <w:tcW w:w="9918" w:type="dxa"/>
            <w:shd w:val="clear" w:color="auto" w:fill="auto"/>
          </w:tcPr>
          <w:p w:rsidR="00D735D5" w:rsidRPr="00D8385B" w:rsidRDefault="00D735D5" w:rsidP="00D8385B">
            <w:pPr>
              <w:spacing w:after="0" w:line="240" w:lineRule="auto"/>
              <w:ind w:firstLine="360"/>
              <w:jc w:val="both"/>
              <w:rPr>
                <w:rFonts w:ascii="Times New Roman" w:hAnsi="Times New Roman"/>
                <w:sz w:val="28"/>
                <w:szCs w:val="23"/>
                <w:lang w:val="uk-UA" w:eastAsia="uk-UA"/>
              </w:rPr>
            </w:pPr>
            <w:r w:rsidRPr="00D8385B">
              <w:rPr>
                <w:rFonts w:ascii="Times New Roman" w:hAnsi="Times New Roman"/>
                <w:sz w:val="28"/>
                <w:szCs w:val="23"/>
                <w:lang w:val="uk-UA" w:eastAsia="uk-UA"/>
              </w:rPr>
              <w:t>Обсяг:</w:t>
            </w:r>
          </w:p>
          <w:p w:rsidR="00D735D5" w:rsidRPr="00D8385B" w:rsidRDefault="00D735D5" w:rsidP="00D8385B">
            <w:pPr>
              <w:numPr>
                <w:ilvl w:val="0"/>
                <w:numId w:val="29"/>
              </w:numPr>
              <w:spacing w:after="0" w:line="240" w:lineRule="auto"/>
              <w:ind w:left="0" w:firstLine="360"/>
              <w:jc w:val="both"/>
              <w:rPr>
                <w:rFonts w:ascii="Times New Roman" w:hAnsi="Times New Roman"/>
                <w:sz w:val="28"/>
                <w:szCs w:val="23"/>
                <w:lang w:val="uk-UA" w:eastAsia="uk-UA"/>
              </w:rPr>
            </w:pPr>
            <w:r w:rsidRPr="00D8385B">
              <w:rPr>
                <w:rFonts w:ascii="Times New Roman" w:hAnsi="Times New Roman"/>
                <w:sz w:val="28"/>
                <w:szCs w:val="28"/>
                <w:lang w:val="uk-UA"/>
              </w:rPr>
              <w:t>освітньо-професійної програми становить 90 кредитів ЄКТС;</w:t>
            </w:r>
          </w:p>
          <w:p w:rsidR="00D735D5" w:rsidRPr="00D8385B" w:rsidRDefault="00D735D5" w:rsidP="00D8385B">
            <w:pPr>
              <w:numPr>
                <w:ilvl w:val="0"/>
                <w:numId w:val="29"/>
              </w:numPr>
              <w:spacing w:after="0" w:line="240" w:lineRule="auto"/>
              <w:ind w:left="0" w:firstLine="360"/>
              <w:jc w:val="both"/>
              <w:rPr>
                <w:rFonts w:ascii="Times New Roman" w:hAnsi="Times New Roman"/>
                <w:sz w:val="28"/>
                <w:szCs w:val="28"/>
                <w:lang w:val="uk-UA" w:eastAsia="uk-UA"/>
              </w:rPr>
            </w:pPr>
            <w:r w:rsidRPr="00D8385B">
              <w:rPr>
                <w:rFonts w:ascii="Times New Roman" w:hAnsi="Times New Roman"/>
                <w:sz w:val="28"/>
                <w:szCs w:val="28"/>
                <w:lang w:val="uk-UA"/>
              </w:rPr>
              <w:t>освітньо-наукової програми становить 120 кредитів ЄКТС, у тому числі не менш 36 кредитів ЄКТС має бути відведено на дослідницьку (наукову) компоненту.</w:t>
            </w:r>
          </w:p>
          <w:p w:rsidR="00D735D5" w:rsidRPr="00D8385B" w:rsidRDefault="00D735D5" w:rsidP="00D8385B">
            <w:pPr>
              <w:spacing w:after="0" w:line="240" w:lineRule="auto"/>
              <w:ind w:firstLine="360"/>
              <w:jc w:val="both"/>
              <w:rPr>
                <w:rFonts w:ascii="Times New Roman" w:hAnsi="Times New Roman"/>
                <w:sz w:val="28"/>
                <w:szCs w:val="28"/>
                <w:lang w:val="uk-UA" w:eastAsia="uk-UA"/>
              </w:rPr>
            </w:pPr>
            <w:r w:rsidRPr="00D8385B">
              <w:rPr>
                <w:rFonts w:ascii="Times New Roman" w:hAnsi="Times New Roman"/>
                <w:sz w:val="28"/>
                <w:szCs w:val="28"/>
                <w:lang w:val="uk-UA" w:eastAsia="uk-UA"/>
              </w:rPr>
              <w:t>Мінімум 35% обсягу освітньої програми має бути спрямовано на забезпечення загальних та спеціальних (фахових) компетентностей за спеціальністю, визначених стандартом вищої освіти.</w:t>
            </w:r>
          </w:p>
          <w:p w:rsidR="00D735D5" w:rsidRPr="00D8385B" w:rsidRDefault="00D735D5" w:rsidP="00D8385B">
            <w:pPr>
              <w:pStyle w:val="16"/>
              <w:spacing w:after="0" w:line="240" w:lineRule="auto"/>
              <w:ind w:firstLine="360"/>
              <w:jc w:val="both"/>
              <w:rPr>
                <w:rFonts w:ascii="Times New Roman" w:eastAsia="Times New Roman" w:hAnsi="Times New Roman" w:cs="Times New Roman"/>
                <w:sz w:val="28"/>
                <w:szCs w:val="28"/>
                <w:lang w:val="uk-UA"/>
              </w:rPr>
            </w:pPr>
            <w:r w:rsidRPr="00D8385B">
              <w:rPr>
                <w:rFonts w:ascii="Times New Roman" w:hAnsi="Times New Roman" w:cs="Times New Roman"/>
                <w:sz w:val="28"/>
                <w:szCs w:val="28"/>
                <w:lang w:val="uk-UA"/>
              </w:rPr>
              <w:t>Мінімум 12 кредитів ЄКТС має бути призначено для практики.</w:t>
            </w:r>
          </w:p>
          <w:p w:rsidR="00592871" w:rsidRPr="00D8385B" w:rsidRDefault="00D735D5" w:rsidP="00D8385B">
            <w:pPr>
              <w:spacing w:after="0" w:line="240" w:lineRule="auto"/>
              <w:ind w:firstLine="360"/>
              <w:jc w:val="both"/>
              <w:rPr>
                <w:rFonts w:ascii="Times New Roman" w:hAnsi="Times New Roman"/>
                <w:sz w:val="28"/>
                <w:szCs w:val="23"/>
                <w:lang w:val="uk-UA" w:eastAsia="uk-UA"/>
              </w:rPr>
            </w:pPr>
            <w:r w:rsidRPr="00D8385B">
              <w:rPr>
                <w:rFonts w:ascii="Times New Roman" w:hAnsi="Times New Roman"/>
                <w:sz w:val="28"/>
                <w:szCs w:val="28"/>
                <w:lang w:val="uk-UA" w:eastAsia="uk-UA"/>
              </w:rPr>
              <w:t>Заклад вищої освіти має право визнати та перезарахувати кредити ЄКТС, отримані за попередньою освітньою програмою підготовки магістра (спеціаліста) за іншою спеціальністю. Максимальний обсяг кредитів ЄКТС, що може бути перезарахований, не може перевищувати 25 % від загального обсягу освітньої програми.</w:t>
            </w:r>
          </w:p>
        </w:tc>
      </w:tr>
    </w:tbl>
    <w:p w:rsidR="00D21B52" w:rsidRPr="00D8385B" w:rsidRDefault="00D21B52" w:rsidP="00D8385B">
      <w:pPr>
        <w:spacing w:after="0" w:line="240" w:lineRule="auto"/>
        <w:jc w:val="both"/>
        <w:rPr>
          <w:rFonts w:ascii="Times New Roman" w:hAnsi="Times New Roman"/>
          <w:b/>
          <w:sz w:val="28"/>
          <w:szCs w:val="23"/>
          <w:lang w:val="uk-UA" w:eastAsia="uk-UA"/>
        </w:rPr>
      </w:pPr>
    </w:p>
    <w:p w:rsidR="00D21B52" w:rsidRDefault="00DE5EF0" w:rsidP="00D8385B">
      <w:pPr>
        <w:spacing w:after="0" w:line="240" w:lineRule="auto"/>
        <w:jc w:val="both"/>
        <w:rPr>
          <w:rFonts w:ascii="Times New Roman" w:hAnsi="Times New Roman"/>
          <w:b/>
          <w:sz w:val="28"/>
          <w:szCs w:val="23"/>
          <w:lang w:val="uk-UA" w:eastAsia="uk-UA"/>
        </w:rPr>
      </w:pPr>
      <w:r w:rsidRPr="00D8385B">
        <w:rPr>
          <w:rFonts w:ascii="Times New Roman" w:hAnsi="Times New Roman"/>
          <w:b/>
          <w:sz w:val="28"/>
          <w:szCs w:val="23"/>
          <w:lang w:val="en-US" w:eastAsia="uk-UA"/>
        </w:rPr>
        <w:t>V</w:t>
      </w:r>
      <w:r w:rsidRPr="00D8385B">
        <w:rPr>
          <w:rFonts w:ascii="Times New Roman" w:hAnsi="Times New Roman"/>
          <w:b/>
          <w:sz w:val="28"/>
          <w:szCs w:val="23"/>
          <w:lang w:eastAsia="uk-UA"/>
        </w:rPr>
        <w:t xml:space="preserve"> </w:t>
      </w:r>
      <w:r w:rsidRPr="00D8385B">
        <w:rPr>
          <w:rFonts w:ascii="Times New Roman" w:hAnsi="Times New Roman"/>
          <w:b/>
          <w:sz w:val="28"/>
          <w:szCs w:val="23"/>
          <w:lang w:val="uk-UA" w:eastAsia="uk-UA"/>
        </w:rPr>
        <w:t>Перелік компетентностей випускника</w:t>
      </w:r>
      <w:r w:rsidR="00FC3E31" w:rsidRPr="00D8385B">
        <w:rPr>
          <w:rFonts w:ascii="Times New Roman" w:hAnsi="Times New Roman"/>
          <w:b/>
          <w:sz w:val="28"/>
          <w:szCs w:val="23"/>
          <w:lang w:val="uk-UA" w:eastAsia="uk-UA"/>
        </w:rPr>
        <w:t xml:space="preserve"> </w:t>
      </w:r>
    </w:p>
    <w:p w:rsidR="00320AE0" w:rsidRPr="00D8385B" w:rsidRDefault="00320AE0" w:rsidP="00D8385B">
      <w:pPr>
        <w:spacing w:after="0" w:line="240" w:lineRule="auto"/>
        <w:jc w:val="both"/>
        <w:rPr>
          <w:rFonts w:ascii="Times New Roman" w:hAnsi="Times New Roman"/>
          <w:b/>
          <w:sz w:val="28"/>
          <w:szCs w:val="23"/>
          <w:lang w:val="uk-UA" w:eastAsia="uk-UA"/>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797"/>
      </w:tblGrid>
      <w:tr w:rsidR="00BA4A45" w:rsidRPr="00D8385B" w:rsidTr="009F4ADE">
        <w:tc>
          <w:tcPr>
            <w:tcW w:w="2263" w:type="dxa"/>
            <w:shd w:val="clear" w:color="auto" w:fill="auto"/>
          </w:tcPr>
          <w:p w:rsidR="00BA4A45" w:rsidRPr="00D8385B" w:rsidRDefault="00BA4A45" w:rsidP="00D8385B">
            <w:pPr>
              <w:spacing w:after="0" w:line="240" w:lineRule="auto"/>
              <w:jc w:val="both"/>
              <w:rPr>
                <w:rFonts w:ascii="Times New Roman" w:hAnsi="Times New Roman"/>
                <w:b/>
                <w:sz w:val="28"/>
                <w:szCs w:val="23"/>
                <w:lang w:val="uk-UA" w:eastAsia="uk-UA"/>
              </w:rPr>
            </w:pPr>
            <w:r w:rsidRPr="00D8385B">
              <w:rPr>
                <w:rFonts w:ascii="Times New Roman" w:hAnsi="Times New Roman"/>
                <w:b/>
                <w:sz w:val="28"/>
                <w:szCs w:val="23"/>
                <w:lang w:val="uk-UA" w:eastAsia="uk-UA"/>
              </w:rPr>
              <w:t>Інтегральна</w:t>
            </w:r>
          </w:p>
          <w:p w:rsidR="00BA4A45" w:rsidRPr="00D8385B" w:rsidRDefault="00BA4A45" w:rsidP="00D8385B">
            <w:pPr>
              <w:spacing w:after="0" w:line="240" w:lineRule="auto"/>
              <w:jc w:val="both"/>
              <w:rPr>
                <w:rFonts w:ascii="Times New Roman" w:hAnsi="Times New Roman"/>
                <w:b/>
                <w:sz w:val="28"/>
                <w:szCs w:val="23"/>
                <w:lang w:val="uk-UA" w:eastAsia="uk-UA"/>
              </w:rPr>
            </w:pPr>
            <w:r w:rsidRPr="00D8385B">
              <w:rPr>
                <w:rFonts w:ascii="Times New Roman" w:hAnsi="Times New Roman"/>
                <w:b/>
                <w:sz w:val="28"/>
                <w:szCs w:val="23"/>
                <w:lang w:val="uk-UA" w:eastAsia="uk-UA"/>
              </w:rPr>
              <w:t>компетентність</w:t>
            </w:r>
          </w:p>
        </w:tc>
        <w:tc>
          <w:tcPr>
            <w:tcW w:w="7797" w:type="dxa"/>
            <w:shd w:val="clear" w:color="auto" w:fill="auto"/>
          </w:tcPr>
          <w:p w:rsidR="00C93358" w:rsidRPr="00D8385B" w:rsidRDefault="00FA7A0D" w:rsidP="00320AE0">
            <w:pPr>
              <w:spacing w:after="0" w:line="240" w:lineRule="auto"/>
              <w:jc w:val="both"/>
              <w:rPr>
                <w:rFonts w:ascii="Times New Roman" w:hAnsi="Times New Roman"/>
                <w:sz w:val="28"/>
                <w:szCs w:val="28"/>
                <w:lang w:val="uk-UA" w:eastAsia="uk-UA"/>
              </w:rPr>
            </w:pPr>
            <w:r w:rsidRPr="00D8385B">
              <w:rPr>
                <w:rFonts w:ascii="Times New Roman" w:hAnsi="Times New Roman"/>
                <w:spacing w:val="-6"/>
                <w:sz w:val="28"/>
                <w:szCs w:val="23"/>
                <w:lang w:val="uk-UA" w:eastAsia="uk-UA"/>
              </w:rPr>
              <w:t>Здатність розв’язувати складні задачі дослідницького та/або інноваційного характеру у сфері лісового і мисливського господарства</w:t>
            </w:r>
          </w:p>
        </w:tc>
      </w:tr>
      <w:tr w:rsidR="00BA4A45" w:rsidRPr="00D8385B" w:rsidTr="009F4ADE">
        <w:tc>
          <w:tcPr>
            <w:tcW w:w="2263" w:type="dxa"/>
            <w:shd w:val="clear" w:color="auto" w:fill="auto"/>
          </w:tcPr>
          <w:p w:rsidR="00BA4A45" w:rsidRPr="00D8385B" w:rsidRDefault="00BA4A45" w:rsidP="00D8385B">
            <w:pPr>
              <w:spacing w:after="0" w:line="240" w:lineRule="auto"/>
              <w:jc w:val="both"/>
              <w:rPr>
                <w:rFonts w:ascii="Times New Roman" w:hAnsi="Times New Roman"/>
                <w:b/>
                <w:sz w:val="28"/>
                <w:szCs w:val="28"/>
                <w:lang w:val="uk-UA" w:eastAsia="uk-UA"/>
              </w:rPr>
            </w:pPr>
            <w:r w:rsidRPr="00D8385B">
              <w:rPr>
                <w:rFonts w:ascii="Times New Roman" w:hAnsi="Times New Roman"/>
                <w:b/>
                <w:sz w:val="28"/>
                <w:szCs w:val="28"/>
                <w:lang w:val="uk-UA" w:eastAsia="uk-UA"/>
              </w:rPr>
              <w:t>Загальні компетентності</w:t>
            </w:r>
          </w:p>
        </w:tc>
        <w:tc>
          <w:tcPr>
            <w:tcW w:w="7797" w:type="dxa"/>
            <w:shd w:val="clear" w:color="auto" w:fill="auto"/>
          </w:tcPr>
          <w:p w:rsidR="00783434" w:rsidRPr="00D8385B" w:rsidRDefault="008863DF" w:rsidP="00320AE0">
            <w:pPr>
              <w:spacing w:after="0" w:line="240" w:lineRule="auto"/>
              <w:jc w:val="both"/>
              <w:rPr>
                <w:rFonts w:ascii="Times New Roman" w:hAnsi="Times New Roman"/>
                <w:sz w:val="28"/>
                <w:szCs w:val="28"/>
                <w:lang w:val="uk-UA"/>
              </w:rPr>
            </w:pPr>
            <w:r w:rsidRPr="00D8385B">
              <w:rPr>
                <w:rFonts w:ascii="Times New Roman" w:hAnsi="Times New Roman"/>
                <w:color w:val="000000"/>
                <w:sz w:val="28"/>
                <w:lang w:val="uk-UA"/>
              </w:rPr>
              <w:t>З</w:t>
            </w:r>
            <w:r w:rsidR="002F1B07" w:rsidRPr="00D8385B">
              <w:rPr>
                <w:rFonts w:ascii="Times New Roman" w:hAnsi="Times New Roman"/>
                <w:color w:val="000000"/>
                <w:sz w:val="28"/>
                <w:lang w:val="uk-UA"/>
              </w:rPr>
              <w:t>К</w:t>
            </w:r>
            <w:r w:rsidR="00783434" w:rsidRPr="00D8385B">
              <w:rPr>
                <w:rFonts w:ascii="Times New Roman" w:hAnsi="Times New Roman"/>
                <w:color w:val="000000"/>
                <w:sz w:val="28"/>
                <w:lang w:val="uk-UA"/>
              </w:rPr>
              <w:t xml:space="preserve"> </w:t>
            </w:r>
            <w:r w:rsidR="002F1B07" w:rsidRPr="00D8385B">
              <w:rPr>
                <w:rFonts w:ascii="Times New Roman" w:hAnsi="Times New Roman"/>
                <w:color w:val="000000"/>
                <w:sz w:val="28"/>
                <w:lang w:val="uk-UA"/>
              </w:rPr>
              <w:t xml:space="preserve">1. </w:t>
            </w:r>
            <w:r w:rsidR="00783434" w:rsidRPr="00D8385B">
              <w:rPr>
                <w:rFonts w:ascii="Times New Roman" w:hAnsi="Times New Roman"/>
                <w:sz w:val="28"/>
                <w:szCs w:val="28"/>
                <w:lang w:val="uk-UA"/>
              </w:rPr>
              <w:t>Здатність виявляти, ставити та вирішувати</w:t>
            </w:r>
            <w:r w:rsidR="00FB0DBE" w:rsidRPr="00D8385B">
              <w:rPr>
                <w:rFonts w:ascii="Times New Roman" w:hAnsi="Times New Roman"/>
                <w:sz w:val="28"/>
                <w:szCs w:val="28"/>
                <w:lang w:val="uk-UA"/>
              </w:rPr>
              <w:t xml:space="preserve"> </w:t>
            </w:r>
            <w:r w:rsidR="00783434" w:rsidRPr="00D8385B">
              <w:rPr>
                <w:rFonts w:ascii="Times New Roman" w:hAnsi="Times New Roman"/>
                <w:sz w:val="28"/>
                <w:szCs w:val="28"/>
                <w:lang w:val="uk-UA"/>
              </w:rPr>
              <w:t xml:space="preserve"> </w:t>
            </w:r>
            <w:r w:rsidR="00FB0DBE" w:rsidRPr="00D8385B">
              <w:rPr>
                <w:rFonts w:ascii="Times New Roman" w:hAnsi="Times New Roman"/>
                <w:sz w:val="28"/>
                <w:szCs w:val="28"/>
                <w:lang w:val="uk-UA"/>
              </w:rPr>
              <w:t>п</w:t>
            </w:r>
            <w:r w:rsidR="00783434" w:rsidRPr="00D8385B">
              <w:rPr>
                <w:rFonts w:ascii="Times New Roman" w:hAnsi="Times New Roman"/>
                <w:sz w:val="28"/>
                <w:szCs w:val="28"/>
                <w:lang w:val="uk-UA"/>
              </w:rPr>
              <w:t>роблеми</w:t>
            </w:r>
            <w:r w:rsidR="000C0626" w:rsidRPr="00D8385B">
              <w:rPr>
                <w:rFonts w:ascii="Times New Roman" w:hAnsi="Times New Roman"/>
                <w:sz w:val="28"/>
                <w:szCs w:val="28"/>
                <w:lang w:val="uk-UA"/>
              </w:rPr>
              <w:t>.</w:t>
            </w:r>
          </w:p>
          <w:p w:rsidR="002E02E6" w:rsidRPr="00D8385B" w:rsidRDefault="008863DF" w:rsidP="00320AE0">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З</w:t>
            </w:r>
            <w:r w:rsidR="002F1B07" w:rsidRPr="00D8385B">
              <w:rPr>
                <w:rFonts w:ascii="Times New Roman" w:hAnsi="Times New Roman"/>
                <w:sz w:val="28"/>
                <w:szCs w:val="28"/>
                <w:lang w:val="uk-UA"/>
              </w:rPr>
              <w:t>К</w:t>
            </w:r>
            <w:r w:rsidR="00783434" w:rsidRPr="00D8385B">
              <w:rPr>
                <w:rFonts w:ascii="Times New Roman" w:hAnsi="Times New Roman"/>
                <w:sz w:val="28"/>
                <w:szCs w:val="28"/>
                <w:lang w:val="uk-UA"/>
              </w:rPr>
              <w:t xml:space="preserve"> </w:t>
            </w:r>
            <w:r w:rsidR="002F1B07" w:rsidRPr="00D8385B">
              <w:rPr>
                <w:rFonts w:ascii="Times New Roman" w:hAnsi="Times New Roman"/>
                <w:sz w:val="28"/>
                <w:szCs w:val="28"/>
                <w:lang w:val="uk-UA"/>
              </w:rPr>
              <w:t xml:space="preserve">2. </w:t>
            </w:r>
            <w:r w:rsidR="00783434" w:rsidRPr="00D8385B">
              <w:rPr>
                <w:rFonts w:ascii="Times New Roman" w:hAnsi="Times New Roman"/>
                <w:sz w:val="28"/>
                <w:szCs w:val="28"/>
                <w:lang w:val="uk-UA"/>
              </w:rPr>
              <w:t>Здатність до пошуку, оброблення та аналізу</w:t>
            </w:r>
            <w:r w:rsidR="00FB0DBE" w:rsidRPr="00D8385B">
              <w:rPr>
                <w:rFonts w:ascii="Times New Roman" w:hAnsi="Times New Roman"/>
                <w:sz w:val="28"/>
                <w:szCs w:val="28"/>
                <w:lang w:val="uk-UA"/>
              </w:rPr>
              <w:t xml:space="preserve"> </w:t>
            </w:r>
            <w:r w:rsidR="00783434" w:rsidRPr="00D8385B">
              <w:rPr>
                <w:rFonts w:ascii="Times New Roman" w:hAnsi="Times New Roman"/>
                <w:sz w:val="28"/>
                <w:szCs w:val="28"/>
                <w:lang w:val="uk-UA"/>
              </w:rPr>
              <w:t xml:space="preserve"> інформації з різних джерел</w:t>
            </w:r>
            <w:r w:rsidR="000C0626" w:rsidRPr="00D8385B">
              <w:rPr>
                <w:rFonts w:ascii="Times New Roman" w:hAnsi="Times New Roman"/>
                <w:sz w:val="28"/>
                <w:szCs w:val="28"/>
                <w:lang w:val="uk-UA"/>
              </w:rPr>
              <w:t>.</w:t>
            </w:r>
          </w:p>
          <w:p w:rsidR="002E02E6" w:rsidRPr="00D8385B" w:rsidRDefault="008863DF" w:rsidP="00320AE0">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3</w:t>
            </w:r>
            <w:r w:rsidR="002F1B07" w:rsidRPr="00D8385B">
              <w:rPr>
                <w:rFonts w:ascii="Times New Roman" w:hAnsi="Times New Roman"/>
                <w:sz w:val="28"/>
                <w:szCs w:val="28"/>
                <w:lang w:val="uk-UA"/>
              </w:rPr>
              <w:t>К</w:t>
            </w:r>
            <w:r w:rsidR="00783434" w:rsidRPr="00D8385B">
              <w:rPr>
                <w:rFonts w:ascii="Times New Roman" w:hAnsi="Times New Roman"/>
                <w:sz w:val="28"/>
                <w:szCs w:val="28"/>
                <w:lang w:val="uk-UA"/>
              </w:rPr>
              <w:t xml:space="preserve"> 3</w:t>
            </w:r>
            <w:r w:rsidR="002F1B07" w:rsidRPr="00D8385B">
              <w:rPr>
                <w:rFonts w:ascii="Times New Roman" w:hAnsi="Times New Roman"/>
                <w:sz w:val="28"/>
                <w:szCs w:val="28"/>
                <w:lang w:val="uk-UA"/>
              </w:rPr>
              <w:t xml:space="preserve">. </w:t>
            </w:r>
            <w:r w:rsidR="00783434" w:rsidRPr="00D8385B">
              <w:rPr>
                <w:rFonts w:ascii="Times New Roman" w:hAnsi="Times New Roman"/>
                <w:sz w:val="28"/>
                <w:szCs w:val="28"/>
                <w:lang w:val="uk-UA"/>
              </w:rPr>
              <w:t>Здатність використовувати інформаційні та</w:t>
            </w:r>
            <w:r w:rsidR="00FB0DBE" w:rsidRPr="00D8385B">
              <w:rPr>
                <w:rFonts w:ascii="Times New Roman" w:hAnsi="Times New Roman"/>
                <w:sz w:val="28"/>
                <w:szCs w:val="28"/>
                <w:lang w:val="uk-UA"/>
              </w:rPr>
              <w:t xml:space="preserve"> </w:t>
            </w:r>
            <w:r w:rsidR="00783434" w:rsidRPr="00D8385B">
              <w:rPr>
                <w:rFonts w:ascii="Times New Roman" w:hAnsi="Times New Roman"/>
                <w:sz w:val="28"/>
                <w:szCs w:val="28"/>
                <w:lang w:val="uk-UA"/>
              </w:rPr>
              <w:t xml:space="preserve"> комунікаційні технології</w:t>
            </w:r>
            <w:r w:rsidR="000C0626" w:rsidRPr="00D8385B">
              <w:rPr>
                <w:rFonts w:ascii="Times New Roman" w:hAnsi="Times New Roman"/>
                <w:sz w:val="28"/>
                <w:szCs w:val="28"/>
                <w:lang w:val="uk-UA"/>
              </w:rPr>
              <w:t>.</w:t>
            </w:r>
          </w:p>
          <w:p w:rsidR="00CD0E03" w:rsidRPr="00D8385B" w:rsidRDefault="008863DF" w:rsidP="00320AE0">
            <w:pPr>
              <w:spacing w:after="0" w:line="240" w:lineRule="auto"/>
              <w:jc w:val="both"/>
              <w:rPr>
                <w:rFonts w:ascii="Times New Roman" w:hAnsi="Times New Roman"/>
                <w:color w:val="000000"/>
                <w:sz w:val="28"/>
                <w:lang w:val="uk-UA"/>
              </w:rPr>
            </w:pPr>
            <w:r w:rsidRPr="00D8385B">
              <w:rPr>
                <w:rFonts w:ascii="Times New Roman" w:hAnsi="Times New Roman"/>
                <w:color w:val="000000"/>
                <w:sz w:val="28"/>
                <w:lang w:val="uk-UA"/>
              </w:rPr>
              <w:t>З</w:t>
            </w:r>
            <w:r w:rsidR="002F1B07" w:rsidRPr="00D8385B">
              <w:rPr>
                <w:rFonts w:ascii="Times New Roman" w:hAnsi="Times New Roman"/>
                <w:color w:val="000000"/>
                <w:sz w:val="28"/>
                <w:lang w:val="uk-UA"/>
              </w:rPr>
              <w:t>К</w:t>
            </w:r>
            <w:r w:rsidR="00783434" w:rsidRPr="00D8385B">
              <w:rPr>
                <w:rFonts w:ascii="Times New Roman" w:hAnsi="Times New Roman"/>
                <w:color w:val="000000"/>
                <w:sz w:val="28"/>
                <w:lang w:val="uk-UA"/>
              </w:rPr>
              <w:t xml:space="preserve"> 4</w:t>
            </w:r>
            <w:r w:rsidR="002F1B07" w:rsidRPr="00D8385B">
              <w:rPr>
                <w:rFonts w:ascii="Times New Roman" w:hAnsi="Times New Roman"/>
                <w:color w:val="000000"/>
                <w:sz w:val="28"/>
                <w:lang w:val="uk-UA"/>
              </w:rPr>
              <w:t xml:space="preserve">. </w:t>
            </w:r>
            <w:r w:rsidR="00783434" w:rsidRPr="00D8385B">
              <w:rPr>
                <w:rFonts w:ascii="Times New Roman" w:hAnsi="Times New Roman"/>
                <w:sz w:val="28"/>
                <w:szCs w:val="28"/>
                <w:lang w:val="uk-UA"/>
              </w:rPr>
              <w:t>Здатність генерувати нові ідеї (креативність)</w:t>
            </w:r>
            <w:r w:rsidR="000C0626" w:rsidRPr="00D8385B">
              <w:rPr>
                <w:rFonts w:ascii="Times New Roman" w:hAnsi="Times New Roman"/>
                <w:color w:val="000000"/>
                <w:sz w:val="28"/>
                <w:lang w:val="uk-UA"/>
              </w:rPr>
              <w:t>.</w:t>
            </w:r>
          </w:p>
          <w:p w:rsidR="00FB0DBE" w:rsidRPr="00D8385B" w:rsidRDefault="00783434" w:rsidP="00320AE0">
            <w:pPr>
              <w:spacing w:after="0" w:line="240" w:lineRule="auto"/>
              <w:jc w:val="both"/>
              <w:rPr>
                <w:rFonts w:ascii="Times New Roman" w:hAnsi="Times New Roman"/>
                <w:sz w:val="28"/>
                <w:szCs w:val="28"/>
                <w:lang w:val="uk-UA"/>
              </w:rPr>
            </w:pPr>
            <w:r w:rsidRPr="00D8385B">
              <w:rPr>
                <w:rFonts w:ascii="Times New Roman" w:hAnsi="Times New Roman"/>
                <w:color w:val="000000"/>
                <w:sz w:val="28"/>
                <w:lang w:val="uk-UA"/>
              </w:rPr>
              <w:t>ЗК 5</w:t>
            </w:r>
            <w:r w:rsidR="00CB4D34" w:rsidRPr="00D8385B">
              <w:rPr>
                <w:rFonts w:ascii="Times New Roman" w:hAnsi="Times New Roman"/>
                <w:color w:val="000000"/>
                <w:sz w:val="28"/>
                <w:lang w:val="uk-UA"/>
              </w:rPr>
              <w:t>.</w:t>
            </w:r>
            <w:r w:rsidRPr="00D8385B">
              <w:rPr>
                <w:rFonts w:ascii="Times New Roman" w:hAnsi="Times New Roman"/>
                <w:color w:val="000000"/>
                <w:sz w:val="28"/>
                <w:lang w:val="uk-UA"/>
              </w:rPr>
              <w:t xml:space="preserve"> </w:t>
            </w:r>
            <w:r w:rsidRPr="00D8385B">
              <w:rPr>
                <w:rFonts w:ascii="Times New Roman" w:hAnsi="Times New Roman"/>
                <w:sz w:val="28"/>
                <w:szCs w:val="28"/>
                <w:lang w:val="uk-UA"/>
              </w:rPr>
              <w:t>Здатність розробляти проекти та управляти ними</w:t>
            </w:r>
            <w:r w:rsidR="000C0626" w:rsidRPr="00D8385B">
              <w:rPr>
                <w:rFonts w:ascii="Times New Roman" w:hAnsi="Times New Roman"/>
                <w:sz w:val="28"/>
                <w:szCs w:val="28"/>
                <w:lang w:val="uk-UA"/>
              </w:rPr>
              <w:t>.</w:t>
            </w:r>
          </w:p>
          <w:p w:rsidR="00783434" w:rsidRPr="00D8385B" w:rsidRDefault="00783434" w:rsidP="00320AE0">
            <w:pPr>
              <w:spacing w:after="0" w:line="240" w:lineRule="auto"/>
              <w:jc w:val="both"/>
              <w:rPr>
                <w:rFonts w:ascii="Times New Roman" w:hAnsi="Times New Roman"/>
                <w:sz w:val="28"/>
                <w:szCs w:val="28"/>
                <w:lang w:val="uk-UA"/>
              </w:rPr>
            </w:pPr>
            <w:r w:rsidRPr="00D8385B">
              <w:rPr>
                <w:rFonts w:ascii="Times New Roman" w:hAnsi="Times New Roman"/>
                <w:color w:val="000000"/>
                <w:sz w:val="28"/>
                <w:lang w:val="uk-UA"/>
              </w:rPr>
              <w:t>ЗК 6</w:t>
            </w:r>
            <w:r w:rsidR="00CB4D34" w:rsidRPr="00D8385B">
              <w:rPr>
                <w:rFonts w:ascii="Times New Roman" w:hAnsi="Times New Roman"/>
                <w:color w:val="000000"/>
                <w:sz w:val="28"/>
                <w:lang w:val="uk-UA"/>
              </w:rPr>
              <w:t>.</w:t>
            </w:r>
            <w:r w:rsidRPr="00D8385B">
              <w:rPr>
                <w:rFonts w:ascii="Times New Roman" w:hAnsi="Times New Roman"/>
                <w:color w:val="000000"/>
                <w:sz w:val="28"/>
                <w:lang w:val="uk-UA"/>
              </w:rPr>
              <w:t xml:space="preserve"> </w:t>
            </w:r>
            <w:r w:rsidRPr="00D8385B">
              <w:rPr>
                <w:rFonts w:ascii="Times New Roman" w:hAnsi="Times New Roman"/>
                <w:sz w:val="28"/>
                <w:szCs w:val="28"/>
                <w:lang w:val="uk-UA"/>
              </w:rPr>
              <w:t>Здатність оцінювати та забезпечувати якість</w:t>
            </w:r>
            <w:r w:rsidR="00FB0DBE" w:rsidRPr="00D8385B">
              <w:rPr>
                <w:rFonts w:ascii="Times New Roman" w:hAnsi="Times New Roman"/>
                <w:sz w:val="28"/>
                <w:szCs w:val="28"/>
                <w:lang w:val="uk-UA"/>
              </w:rPr>
              <w:t xml:space="preserve"> </w:t>
            </w:r>
            <w:r w:rsidRPr="00D8385B">
              <w:rPr>
                <w:rFonts w:ascii="Times New Roman" w:hAnsi="Times New Roman"/>
                <w:sz w:val="28"/>
                <w:szCs w:val="28"/>
                <w:lang w:val="uk-UA"/>
              </w:rPr>
              <w:t xml:space="preserve"> виконуваних робіт</w:t>
            </w:r>
            <w:r w:rsidR="000C0626" w:rsidRPr="00D8385B">
              <w:rPr>
                <w:rFonts w:ascii="Times New Roman" w:hAnsi="Times New Roman"/>
                <w:sz w:val="28"/>
                <w:szCs w:val="28"/>
                <w:lang w:val="uk-UA"/>
              </w:rPr>
              <w:t>.</w:t>
            </w:r>
          </w:p>
          <w:p w:rsidR="00783434" w:rsidRPr="00D8385B" w:rsidRDefault="003A033F" w:rsidP="00320AE0">
            <w:pPr>
              <w:pStyle w:val="2"/>
              <w:shd w:val="clear" w:color="auto" w:fill="FFFFFF"/>
              <w:tabs>
                <w:tab w:val="left" w:pos="-72"/>
              </w:tabs>
              <w:spacing w:after="0" w:line="240" w:lineRule="auto"/>
              <w:ind w:left="0"/>
              <w:jc w:val="both"/>
              <w:textAlignment w:val="baseline"/>
              <w:rPr>
                <w:rFonts w:ascii="Times New Roman" w:hAnsi="Times New Roman"/>
                <w:color w:val="000000"/>
                <w:sz w:val="28"/>
                <w:lang w:val="uk-UA"/>
              </w:rPr>
            </w:pPr>
            <w:r w:rsidRPr="00D8385B">
              <w:rPr>
                <w:rFonts w:ascii="Times New Roman" w:hAnsi="Times New Roman"/>
                <w:sz w:val="28"/>
                <w:szCs w:val="28"/>
                <w:lang w:val="uk-UA"/>
              </w:rPr>
              <w:t>ЗК 7</w:t>
            </w:r>
            <w:r w:rsidR="00CB4D34" w:rsidRPr="00D8385B">
              <w:rPr>
                <w:rFonts w:ascii="Times New Roman" w:hAnsi="Times New Roman"/>
                <w:sz w:val="28"/>
                <w:szCs w:val="28"/>
                <w:lang w:val="uk-UA"/>
              </w:rPr>
              <w:t>.</w:t>
            </w:r>
            <w:r w:rsidRPr="00D8385B">
              <w:rPr>
                <w:rFonts w:ascii="Times New Roman" w:hAnsi="Times New Roman"/>
                <w:sz w:val="28"/>
                <w:szCs w:val="28"/>
                <w:lang w:val="uk-UA"/>
              </w:rPr>
              <w:t xml:space="preserve"> Здатність працювати в міжнародному контексті. </w:t>
            </w:r>
          </w:p>
        </w:tc>
      </w:tr>
      <w:tr w:rsidR="00BA4A45" w:rsidRPr="00D8385B" w:rsidTr="009F4ADE">
        <w:tc>
          <w:tcPr>
            <w:tcW w:w="2263" w:type="dxa"/>
            <w:shd w:val="clear" w:color="auto" w:fill="auto"/>
          </w:tcPr>
          <w:p w:rsidR="00BA4A45" w:rsidRPr="00D8385B" w:rsidRDefault="00BA4A45" w:rsidP="00D8385B">
            <w:pPr>
              <w:spacing w:after="0" w:line="240" w:lineRule="auto"/>
              <w:jc w:val="both"/>
              <w:rPr>
                <w:rFonts w:ascii="Times New Roman" w:hAnsi="Times New Roman"/>
                <w:b/>
                <w:sz w:val="28"/>
                <w:szCs w:val="23"/>
                <w:lang w:val="uk-UA" w:eastAsia="uk-UA"/>
              </w:rPr>
            </w:pPr>
            <w:r w:rsidRPr="00D8385B">
              <w:rPr>
                <w:rFonts w:ascii="Times New Roman" w:hAnsi="Times New Roman"/>
                <w:b/>
                <w:sz w:val="28"/>
                <w:szCs w:val="23"/>
                <w:lang w:val="uk-UA" w:eastAsia="uk-UA"/>
              </w:rPr>
              <w:t>Спеціальні (фахові, предметні)</w:t>
            </w:r>
          </w:p>
          <w:p w:rsidR="00BA4A45" w:rsidRPr="00D8385B" w:rsidRDefault="00BA4A45" w:rsidP="00D8385B">
            <w:pPr>
              <w:spacing w:after="0" w:line="240" w:lineRule="auto"/>
              <w:jc w:val="both"/>
              <w:rPr>
                <w:rFonts w:ascii="Times New Roman" w:hAnsi="Times New Roman"/>
                <w:b/>
                <w:i/>
                <w:sz w:val="28"/>
                <w:szCs w:val="23"/>
                <w:lang w:val="uk-UA" w:eastAsia="uk-UA"/>
              </w:rPr>
            </w:pPr>
            <w:r w:rsidRPr="00D8385B">
              <w:rPr>
                <w:rFonts w:ascii="Times New Roman" w:hAnsi="Times New Roman"/>
                <w:b/>
                <w:sz w:val="28"/>
                <w:szCs w:val="23"/>
                <w:lang w:val="uk-UA" w:eastAsia="uk-UA"/>
              </w:rPr>
              <w:lastRenderedPageBreak/>
              <w:t>компетенції</w:t>
            </w:r>
          </w:p>
        </w:tc>
        <w:tc>
          <w:tcPr>
            <w:tcW w:w="7797" w:type="dxa"/>
            <w:shd w:val="clear" w:color="auto" w:fill="auto"/>
          </w:tcPr>
          <w:p w:rsidR="003A033F" w:rsidRPr="00D8385B" w:rsidRDefault="008863DF" w:rsidP="00320AE0">
            <w:pPr>
              <w:pStyle w:val="Default"/>
              <w:jc w:val="both"/>
              <w:rPr>
                <w:sz w:val="28"/>
                <w:szCs w:val="28"/>
              </w:rPr>
            </w:pPr>
            <w:r w:rsidRPr="00D8385B">
              <w:rPr>
                <w:sz w:val="28"/>
                <w:szCs w:val="28"/>
              </w:rPr>
              <w:lastRenderedPageBreak/>
              <w:t>С</w:t>
            </w:r>
            <w:r w:rsidR="00EF2784" w:rsidRPr="00D8385B">
              <w:rPr>
                <w:sz w:val="28"/>
                <w:szCs w:val="28"/>
              </w:rPr>
              <w:t>К</w:t>
            </w:r>
            <w:r w:rsidR="003A033F" w:rsidRPr="00D8385B">
              <w:rPr>
                <w:sz w:val="28"/>
                <w:szCs w:val="28"/>
              </w:rPr>
              <w:t xml:space="preserve"> </w:t>
            </w:r>
            <w:r w:rsidRPr="00D8385B">
              <w:rPr>
                <w:sz w:val="28"/>
                <w:szCs w:val="28"/>
              </w:rPr>
              <w:t>1</w:t>
            </w:r>
            <w:r w:rsidR="00EF2784" w:rsidRPr="00D8385B">
              <w:rPr>
                <w:sz w:val="28"/>
                <w:szCs w:val="28"/>
              </w:rPr>
              <w:t xml:space="preserve">. </w:t>
            </w:r>
            <w:r w:rsidR="003A033F" w:rsidRPr="00D8385B">
              <w:rPr>
                <w:sz w:val="28"/>
                <w:szCs w:val="28"/>
              </w:rPr>
              <w:t>Здатність критично осмислювати проблеми лісового господарства й дотичні міждисциплінарні проблеми та приймати ефективні рішення щодо їх вирішення.</w:t>
            </w:r>
          </w:p>
          <w:p w:rsidR="003A033F" w:rsidRPr="00D8385B" w:rsidRDefault="003A033F" w:rsidP="00320AE0">
            <w:pPr>
              <w:pStyle w:val="Default"/>
              <w:jc w:val="both"/>
              <w:rPr>
                <w:sz w:val="28"/>
                <w:szCs w:val="28"/>
              </w:rPr>
            </w:pPr>
            <w:r w:rsidRPr="00D8385B">
              <w:rPr>
                <w:sz w:val="28"/>
                <w:szCs w:val="28"/>
              </w:rPr>
              <w:lastRenderedPageBreak/>
              <w:t>СК 2. Здатність забезпечувати сталий розвиток лісового господарства</w:t>
            </w:r>
            <w:r w:rsidR="000C0626" w:rsidRPr="00D8385B">
              <w:rPr>
                <w:sz w:val="28"/>
                <w:szCs w:val="28"/>
              </w:rPr>
              <w:t>.</w:t>
            </w:r>
          </w:p>
          <w:p w:rsidR="003A033F" w:rsidRPr="00D8385B" w:rsidRDefault="00064FFB" w:rsidP="00320AE0">
            <w:pPr>
              <w:pStyle w:val="Default"/>
              <w:jc w:val="both"/>
              <w:rPr>
                <w:sz w:val="28"/>
                <w:szCs w:val="28"/>
              </w:rPr>
            </w:pPr>
            <w:r w:rsidRPr="00D8385B">
              <w:rPr>
                <w:sz w:val="28"/>
                <w:szCs w:val="28"/>
              </w:rPr>
              <w:t xml:space="preserve">СК </w:t>
            </w:r>
            <w:r w:rsidR="00BE1BAE" w:rsidRPr="00D8385B">
              <w:rPr>
                <w:sz w:val="28"/>
                <w:szCs w:val="28"/>
              </w:rPr>
              <w:t>3</w:t>
            </w:r>
            <w:r w:rsidRPr="00D8385B">
              <w:rPr>
                <w:sz w:val="28"/>
                <w:szCs w:val="28"/>
              </w:rPr>
              <w:t xml:space="preserve">. </w:t>
            </w:r>
            <w:r w:rsidR="003A033F" w:rsidRPr="00D8385B">
              <w:rPr>
                <w:sz w:val="28"/>
                <w:szCs w:val="28"/>
              </w:rPr>
              <w:t>Здатність оцінювати регіональні особливості природно-кліматичних умов для організації ефективно</w:t>
            </w:r>
            <w:r w:rsidRPr="00D8385B">
              <w:rPr>
                <w:sz w:val="28"/>
                <w:szCs w:val="28"/>
              </w:rPr>
              <w:t>го лісового господарства, виконання лісами різнопланових функцій та</w:t>
            </w:r>
            <w:r w:rsidR="003A033F" w:rsidRPr="00D8385B">
              <w:rPr>
                <w:sz w:val="28"/>
                <w:szCs w:val="28"/>
              </w:rPr>
              <w:t xml:space="preserve"> збільшення площ лісів</w:t>
            </w:r>
            <w:r w:rsidR="000C0626" w:rsidRPr="00D8385B">
              <w:rPr>
                <w:sz w:val="28"/>
                <w:szCs w:val="28"/>
              </w:rPr>
              <w:t>.</w:t>
            </w:r>
          </w:p>
          <w:p w:rsidR="003A033F" w:rsidRPr="00D8385B" w:rsidRDefault="00064FFB" w:rsidP="00320AE0">
            <w:pPr>
              <w:pStyle w:val="Default"/>
              <w:jc w:val="both"/>
              <w:rPr>
                <w:sz w:val="28"/>
                <w:szCs w:val="28"/>
              </w:rPr>
            </w:pPr>
            <w:r w:rsidRPr="00D8385B">
              <w:rPr>
                <w:sz w:val="28"/>
                <w:szCs w:val="28"/>
              </w:rPr>
              <w:t xml:space="preserve">СК </w:t>
            </w:r>
            <w:r w:rsidR="00BE1BAE" w:rsidRPr="00D8385B">
              <w:rPr>
                <w:sz w:val="28"/>
                <w:szCs w:val="28"/>
              </w:rPr>
              <w:t>4</w:t>
            </w:r>
            <w:r w:rsidR="003A033F" w:rsidRPr="00D8385B">
              <w:rPr>
                <w:sz w:val="28"/>
                <w:szCs w:val="28"/>
              </w:rPr>
              <w:t>. Здатність розробляти та реалізовувати поточні та стратегічні плани розвитку підприємств лісової галузі</w:t>
            </w:r>
            <w:r w:rsidR="003A033F" w:rsidRPr="005E322E">
              <w:rPr>
                <w:sz w:val="28"/>
                <w:szCs w:val="28"/>
              </w:rPr>
              <w:t>, беруч</w:t>
            </w:r>
            <w:r w:rsidR="005D6656" w:rsidRPr="005E322E">
              <w:rPr>
                <w:sz w:val="28"/>
                <w:szCs w:val="28"/>
              </w:rPr>
              <w:t>и</w:t>
            </w:r>
            <w:r w:rsidR="003A033F" w:rsidRPr="00D8385B">
              <w:rPr>
                <w:sz w:val="28"/>
                <w:szCs w:val="28"/>
              </w:rPr>
              <w:t xml:space="preserve"> до уваги ресурси, ризики, а також економічні, правові та екологічні аспекти</w:t>
            </w:r>
            <w:r w:rsidR="000C0626" w:rsidRPr="00D8385B">
              <w:rPr>
                <w:sz w:val="28"/>
                <w:szCs w:val="28"/>
              </w:rPr>
              <w:t>.</w:t>
            </w:r>
          </w:p>
          <w:p w:rsidR="003A033F" w:rsidRPr="00D8385B" w:rsidRDefault="00064FFB" w:rsidP="00320AE0">
            <w:pPr>
              <w:pStyle w:val="Default"/>
              <w:jc w:val="both"/>
              <w:rPr>
                <w:sz w:val="28"/>
                <w:szCs w:val="28"/>
              </w:rPr>
            </w:pPr>
            <w:r w:rsidRPr="00D8385B">
              <w:rPr>
                <w:sz w:val="28"/>
                <w:szCs w:val="28"/>
              </w:rPr>
              <w:t xml:space="preserve">СК </w:t>
            </w:r>
            <w:r w:rsidR="00BE1BAE" w:rsidRPr="00D8385B">
              <w:rPr>
                <w:sz w:val="28"/>
                <w:szCs w:val="28"/>
              </w:rPr>
              <w:t>5</w:t>
            </w:r>
            <w:r w:rsidRPr="00D8385B">
              <w:rPr>
                <w:sz w:val="28"/>
                <w:szCs w:val="28"/>
              </w:rPr>
              <w:t xml:space="preserve">. </w:t>
            </w:r>
            <w:r w:rsidR="003A033F" w:rsidRPr="00D8385B">
              <w:rPr>
                <w:sz w:val="28"/>
                <w:szCs w:val="28"/>
              </w:rPr>
              <w:t>Здатність інтегрувати знання та розв’язувати складні задачі лісового господарства у широких або мультидисциплінарних контекстах</w:t>
            </w:r>
          </w:p>
          <w:p w:rsidR="003A033F" w:rsidRPr="00D8385B" w:rsidRDefault="00064FFB" w:rsidP="00320AE0">
            <w:pPr>
              <w:pStyle w:val="Default"/>
              <w:jc w:val="both"/>
              <w:rPr>
                <w:sz w:val="28"/>
                <w:szCs w:val="28"/>
              </w:rPr>
            </w:pPr>
            <w:r w:rsidRPr="00D8385B">
              <w:rPr>
                <w:sz w:val="28"/>
                <w:szCs w:val="28"/>
              </w:rPr>
              <w:t xml:space="preserve">СК </w:t>
            </w:r>
            <w:r w:rsidR="00BE1BAE" w:rsidRPr="00D8385B">
              <w:rPr>
                <w:sz w:val="28"/>
                <w:szCs w:val="28"/>
              </w:rPr>
              <w:t>6</w:t>
            </w:r>
            <w:r w:rsidRPr="00D8385B">
              <w:rPr>
                <w:sz w:val="28"/>
                <w:szCs w:val="28"/>
              </w:rPr>
              <w:t xml:space="preserve">. </w:t>
            </w:r>
            <w:r w:rsidR="003A033F" w:rsidRPr="00D8385B">
              <w:rPr>
                <w:sz w:val="28"/>
                <w:szCs w:val="28"/>
              </w:rPr>
              <w:t xml:space="preserve">Здатність здійснювати просвітницьку діяльність серед населення для формування в них екологічного мислення, свідомості та відповідальності за стан довкілля. </w:t>
            </w:r>
          </w:p>
          <w:p w:rsidR="003A033F" w:rsidRPr="00D8385B" w:rsidRDefault="003A033F" w:rsidP="00320AE0">
            <w:pPr>
              <w:pStyle w:val="af1"/>
              <w:widowControl w:val="0"/>
              <w:spacing w:after="0" w:line="240" w:lineRule="auto"/>
              <w:ind w:left="0"/>
              <w:jc w:val="both"/>
              <w:rPr>
                <w:rFonts w:ascii="Times New Roman" w:hAnsi="Times New Roman"/>
                <w:b/>
                <w:i/>
                <w:color w:val="000000"/>
                <w:sz w:val="28"/>
                <w:szCs w:val="28"/>
                <w:lang w:val="uk-UA"/>
              </w:rPr>
            </w:pPr>
            <w:r w:rsidRPr="00D8385B">
              <w:rPr>
                <w:rFonts w:ascii="Times New Roman" w:hAnsi="Times New Roman"/>
                <w:b/>
                <w:i/>
                <w:color w:val="000000"/>
                <w:sz w:val="28"/>
                <w:szCs w:val="28"/>
                <w:lang w:val="uk-UA"/>
              </w:rPr>
              <w:t xml:space="preserve">     Додатково для освітньо-наукових програм:</w:t>
            </w:r>
          </w:p>
          <w:p w:rsidR="00064FFB" w:rsidRPr="00D8385B" w:rsidRDefault="00064FFB" w:rsidP="00320AE0">
            <w:pPr>
              <w:pStyle w:val="Default"/>
              <w:jc w:val="both"/>
              <w:rPr>
                <w:sz w:val="28"/>
                <w:szCs w:val="28"/>
              </w:rPr>
            </w:pPr>
            <w:r w:rsidRPr="00D8385B">
              <w:rPr>
                <w:sz w:val="28"/>
                <w:szCs w:val="28"/>
              </w:rPr>
              <w:t>СК</w:t>
            </w:r>
            <w:r w:rsidR="00BE1BAE" w:rsidRPr="00D8385B">
              <w:rPr>
                <w:sz w:val="28"/>
                <w:szCs w:val="28"/>
              </w:rPr>
              <w:t xml:space="preserve"> 7</w:t>
            </w:r>
            <w:r w:rsidRPr="00D8385B">
              <w:rPr>
                <w:sz w:val="28"/>
                <w:szCs w:val="28"/>
              </w:rPr>
              <w:t xml:space="preserve">. Здатність до науково-педагогічної діяльності у закладах вищої та фахової передвищої освіти. </w:t>
            </w:r>
          </w:p>
          <w:p w:rsidR="002E4D13" w:rsidRPr="00D8385B" w:rsidRDefault="00064FFB" w:rsidP="00320AE0">
            <w:pPr>
              <w:pStyle w:val="Default"/>
              <w:jc w:val="both"/>
              <w:rPr>
                <w:sz w:val="28"/>
                <w:szCs w:val="28"/>
              </w:rPr>
            </w:pPr>
            <w:r w:rsidRPr="00D8385B">
              <w:rPr>
                <w:sz w:val="28"/>
                <w:szCs w:val="28"/>
              </w:rPr>
              <w:t xml:space="preserve">СК </w:t>
            </w:r>
            <w:r w:rsidR="00BE1BAE" w:rsidRPr="00D8385B">
              <w:rPr>
                <w:sz w:val="28"/>
                <w:szCs w:val="28"/>
              </w:rPr>
              <w:t>8</w:t>
            </w:r>
            <w:r w:rsidR="003A033F" w:rsidRPr="00D8385B">
              <w:rPr>
                <w:sz w:val="28"/>
                <w:szCs w:val="28"/>
              </w:rPr>
              <w:t>. Здатність планувати, організовувати та здійснювати наукові дослідження у сфері лісового господарства</w:t>
            </w:r>
            <w:r w:rsidR="000C0626" w:rsidRPr="00D8385B">
              <w:rPr>
                <w:sz w:val="28"/>
                <w:szCs w:val="28"/>
              </w:rPr>
              <w:t>.</w:t>
            </w:r>
          </w:p>
        </w:tc>
      </w:tr>
    </w:tbl>
    <w:p w:rsidR="00320AE0" w:rsidRPr="006171A4" w:rsidRDefault="00320AE0" w:rsidP="00D8385B">
      <w:pPr>
        <w:spacing w:after="0" w:line="240" w:lineRule="auto"/>
        <w:jc w:val="both"/>
        <w:rPr>
          <w:rFonts w:ascii="Times New Roman" w:hAnsi="Times New Roman"/>
          <w:b/>
          <w:sz w:val="28"/>
          <w:szCs w:val="28"/>
          <w:lang w:eastAsia="uk-UA"/>
        </w:rPr>
      </w:pPr>
    </w:p>
    <w:p w:rsidR="00DE5EF0" w:rsidRPr="00D8385B" w:rsidRDefault="00FC3E31" w:rsidP="00D8385B">
      <w:pPr>
        <w:spacing w:after="0" w:line="240" w:lineRule="auto"/>
        <w:jc w:val="both"/>
        <w:rPr>
          <w:rFonts w:ascii="Times New Roman" w:hAnsi="Times New Roman"/>
          <w:b/>
          <w:sz w:val="28"/>
          <w:szCs w:val="28"/>
          <w:lang w:val="uk-UA" w:eastAsia="uk-UA"/>
        </w:rPr>
      </w:pPr>
      <w:r w:rsidRPr="00D8385B">
        <w:rPr>
          <w:rFonts w:ascii="Times New Roman" w:hAnsi="Times New Roman"/>
          <w:b/>
          <w:sz w:val="28"/>
          <w:szCs w:val="28"/>
          <w:lang w:val="en-US" w:eastAsia="uk-UA"/>
        </w:rPr>
        <w:t>VI</w:t>
      </w:r>
      <w:r w:rsidR="004069DB" w:rsidRPr="00D8385B">
        <w:rPr>
          <w:rFonts w:ascii="Times New Roman" w:hAnsi="Times New Roman"/>
          <w:b/>
          <w:sz w:val="28"/>
          <w:szCs w:val="28"/>
          <w:lang w:val="uk-UA" w:eastAsia="uk-UA"/>
        </w:rPr>
        <w:t xml:space="preserve"> Нормативний зміст підготовки здобувачів вищої освіти, сформульований у термінах результатів навчання</w:t>
      </w:r>
    </w:p>
    <w:p w:rsidR="00931184" w:rsidRPr="00D8385B" w:rsidRDefault="00931184" w:rsidP="00320AE0">
      <w:pPr>
        <w:spacing w:after="0" w:line="240" w:lineRule="auto"/>
        <w:jc w:val="both"/>
        <w:rPr>
          <w:rFonts w:ascii="Times New Roman" w:hAnsi="Times New Roman"/>
          <w:b/>
          <w:sz w:val="28"/>
          <w:szCs w:val="28"/>
          <w:lang w:val="uk-UA"/>
        </w:rPr>
      </w:pPr>
    </w:p>
    <w:p w:rsidR="00931184" w:rsidRPr="00D8385B" w:rsidRDefault="00931184" w:rsidP="00320AE0">
      <w:pPr>
        <w:pStyle w:val="15"/>
        <w:widowControl w:val="0"/>
        <w:tabs>
          <w:tab w:val="left" w:pos="709"/>
        </w:tabs>
        <w:spacing w:after="0" w:line="240" w:lineRule="auto"/>
        <w:ind w:left="0"/>
        <w:jc w:val="both"/>
        <w:rPr>
          <w:rFonts w:ascii="Times New Roman" w:hAnsi="Times New Roman"/>
          <w:sz w:val="28"/>
          <w:szCs w:val="28"/>
          <w:lang w:val="uk-UA"/>
        </w:rPr>
      </w:pPr>
      <w:r w:rsidRPr="00D8385B">
        <w:rPr>
          <w:rFonts w:ascii="Times New Roman" w:hAnsi="Times New Roman"/>
          <w:spacing w:val="-4"/>
          <w:sz w:val="28"/>
          <w:szCs w:val="28"/>
          <w:lang w:val="uk-UA"/>
        </w:rPr>
        <w:t>РН 1. Спеціалізовані концептуальні знання, що включають сучасні наукові здобутки у сфері лісового господарства</w:t>
      </w:r>
      <w:r w:rsidR="008F2434" w:rsidRPr="00D8385B">
        <w:rPr>
          <w:rFonts w:ascii="Times New Roman" w:hAnsi="Times New Roman"/>
          <w:spacing w:val="-4"/>
          <w:sz w:val="28"/>
          <w:szCs w:val="28"/>
          <w:lang w:val="uk-UA"/>
        </w:rPr>
        <w:t xml:space="preserve"> та</w:t>
      </w:r>
      <w:r w:rsidRPr="00D8385B">
        <w:rPr>
          <w:rFonts w:ascii="Times New Roman" w:hAnsi="Times New Roman"/>
          <w:spacing w:val="-4"/>
          <w:sz w:val="28"/>
          <w:szCs w:val="28"/>
          <w:lang w:val="uk-UA"/>
        </w:rPr>
        <w:t xml:space="preserve"> є основою для оригінального мислення, забезпечення сталого ро</w:t>
      </w:r>
      <w:r w:rsidR="00FB0DBE" w:rsidRPr="00D8385B">
        <w:rPr>
          <w:rFonts w:ascii="Times New Roman" w:hAnsi="Times New Roman"/>
          <w:spacing w:val="-4"/>
          <w:sz w:val="28"/>
          <w:szCs w:val="28"/>
          <w:lang w:val="uk-UA"/>
        </w:rPr>
        <w:t>звитку та проведення досліджень.</w:t>
      </w:r>
    </w:p>
    <w:p w:rsidR="00931184" w:rsidRPr="00D8385B" w:rsidRDefault="00931184" w:rsidP="00320AE0">
      <w:pPr>
        <w:pStyle w:val="15"/>
        <w:widowControl w:val="0"/>
        <w:tabs>
          <w:tab w:val="left" w:pos="709"/>
        </w:tabs>
        <w:spacing w:after="0" w:line="240" w:lineRule="auto"/>
        <w:ind w:left="0"/>
        <w:jc w:val="both"/>
        <w:rPr>
          <w:rFonts w:ascii="Times New Roman" w:hAnsi="Times New Roman"/>
          <w:sz w:val="28"/>
          <w:szCs w:val="28"/>
          <w:lang w:val="uk-UA"/>
        </w:rPr>
      </w:pPr>
      <w:r w:rsidRPr="00D8385B">
        <w:rPr>
          <w:rFonts w:ascii="Times New Roman" w:hAnsi="Times New Roman"/>
          <w:sz w:val="28"/>
          <w:szCs w:val="28"/>
          <w:lang w:val="uk-UA"/>
        </w:rPr>
        <w:t>РН 2. Вільно спілкуватись усно і письмово українською та іноземною мовами при обговоренні професійних питань, досліджень та інновацій у сфері лісового господарства</w:t>
      </w:r>
      <w:r w:rsidR="00FB0DBE" w:rsidRPr="00D8385B">
        <w:rPr>
          <w:rFonts w:ascii="Times New Roman" w:hAnsi="Times New Roman"/>
          <w:sz w:val="28"/>
          <w:szCs w:val="28"/>
          <w:lang w:val="uk-UA"/>
        </w:rPr>
        <w:t>.</w:t>
      </w:r>
    </w:p>
    <w:p w:rsidR="00931184" w:rsidRPr="00D8385B" w:rsidRDefault="00931184" w:rsidP="00320AE0">
      <w:pPr>
        <w:pStyle w:val="15"/>
        <w:widowControl w:val="0"/>
        <w:tabs>
          <w:tab w:val="left" w:pos="709"/>
        </w:tabs>
        <w:spacing w:after="0" w:line="240" w:lineRule="auto"/>
        <w:ind w:left="0"/>
        <w:jc w:val="both"/>
        <w:rPr>
          <w:rFonts w:ascii="Times New Roman" w:hAnsi="Times New Roman"/>
          <w:sz w:val="28"/>
          <w:szCs w:val="28"/>
          <w:lang w:val="uk-UA"/>
        </w:rPr>
      </w:pPr>
      <w:r w:rsidRPr="00D8385B">
        <w:rPr>
          <w:rFonts w:ascii="Times New Roman" w:hAnsi="Times New Roman"/>
          <w:sz w:val="28"/>
          <w:szCs w:val="28"/>
          <w:lang w:val="uk-UA"/>
        </w:rPr>
        <w:t>РН 3.Приймати ефективні рішення з питань лісового господарства, у тому числі у складних і непередбачуваних умовах; прогнозувати його розвиток; визначати фактори, що впливають на досягнення поставлених цілей; аналізувати і порівнювати альтернативи; оцінювати ризики та імовірні наслідки рішень</w:t>
      </w:r>
    </w:p>
    <w:p w:rsidR="00931184" w:rsidRPr="00D8385B" w:rsidRDefault="00931184" w:rsidP="00320AE0">
      <w:pPr>
        <w:pStyle w:val="15"/>
        <w:widowControl w:val="0"/>
        <w:tabs>
          <w:tab w:val="left" w:pos="709"/>
        </w:tabs>
        <w:spacing w:after="0" w:line="240" w:lineRule="auto"/>
        <w:ind w:left="0"/>
        <w:jc w:val="both"/>
        <w:rPr>
          <w:rFonts w:ascii="Times New Roman" w:hAnsi="Times New Roman"/>
          <w:sz w:val="28"/>
          <w:szCs w:val="28"/>
          <w:lang w:val="uk-UA"/>
        </w:rPr>
      </w:pPr>
      <w:r w:rsidRPr="00D8385B">
        <w:rPr>
          <w:rFonts w:ascii="Times New Roman" w:hAnsi="Times New Roman"/>
          <w:spacing w:val="-4"/>
          <w:sz w:val="28"/>
          <w:szCs w:val="28"/>
          <w:lang w:val="uk-UA"/>
        </w:rPr>
        <w:t xml:space="preserve">РН 4. </w:t>
      </w:r>
      <w:r w:rsidRPr="00D8385B">
        <w:rPr>
          <w:rFonts w:ascii="Times New Roman" w:hAnsi="Times New Roman"/>
          <w:sz w:val="28"/>
          <w:szCs w:val="28"/>
          <w:lang w:val="uk-UA"/>
        </w:rPr>
        <w:t>Відшуковувати необхідні дані в науковій літературі, базах даних та інших джерелах, аналізувати та оцінювати ці дані</w:t>
      </w:r>
      <w:r w:rsidRPr="00D8385B">
        <w:rPr>
          <w:rFonts w:ascii="Times New Roman" w:hAnsi="Times New Roman"/>
          <w:spacing w:val="-4"/>
          <w:sz w:val="28"/>
          <w:szCs w:val="28"/>
          <w:lang w:val="uk-UA"/>
        </w:rPr>
        <w:t>;</w:t>
      </w:r>
    </w:p>
    <w:p w:rsidR="00931184" w:rsidRPr="00D8385B" w:rsidRDefault="00931184" w:rsidP="00320AE0">
      <w:pPr>
        <w:pStyle w:val="15"/>
        <w:widowControl w:val="0"/>
        <w:tabs>
          <w:tab w:val="left" w:pos="709"/>
        </w:tabs>
        <w:spacing w:after="0" w:line="240" w:lineRule="auto"/>
        <w:ind w:left="0"/>
        <w:jc w:val="both"/>
        <w:rPr>
          <w:rFonts w:ascii="Times New Roman" w:hAnsi="Times New Roman"/>
          <w:spacing w:val="-4"/>
          <w:sz w:val="28"/>
          <w:szCs w:val="28"/>
          <w:lang w:val="uk-UA"/>
        </w:rPr>
      </w:pPr>
      <w:r w:rsidRPr="00D8385B">
        <w:rPr>
          <w:rFonts w:ascii="Times New Roman" w:hAnsi="Times New Roman"/>
          <w:sz w:val="28"/>
          <w:szCs w:val="28"/>
          <w:lang w:val="uk-UA"/>
        </w:rPr>
        <w:t>РН 5. Здійснювати управління складною діяльністю у сфері лісового господарства та у ширших контекстах, забезпечувати якість, оцінювати ефективність і результативність діяльності</w:t>
      </w:r>
    </w:p>
    <w:p w:rsidR="00931184" w:rsidRPr="00D8385B" w:rsidRDefault="00931184" w:rsidP="00320AE0">
      <w:pPr>
        <w:pStyle w:val="15"/>
        <w:widowControl w:val="0"/>
        <w:tabs>
          <w:tab w:val="left" w:pos="709"/>
        </w:tabs>
        <w:spacing w:after="0" w:line="240" w:lineRule="auto"/>
        <w:ind w:left="0"/>
        <w:jc w:val="both"/>
        <w:rPr>
          <w:rFonts w:ascii="Times New Roman" w:hAnsi="Times New Roman"/>
          <w:spacing w:val="-4"/>
          <w:sz w:val="28"/>
          <w:szCs w:val="28"/>
          <w:lang w:val="uk-UA"/>
        </w:rPr>
      </w:pPr>
      <w:r w:rsidRPr="00D8385B">
        <w:rPr>
          <w:rFonts w:ascii="Times New Roman" w:hAnsi="Times New Roman"/>
          <w:spacing w:val="-4"/>
          <w:sz w:val="28"/>
          <w:szCs w:val="28"/>
          <w:lang w:val="uk-UA"/>
        </w:rPr>
        <w:t xml:space="preserve">РН 6. Оцінювати стан лісових фітоценозів, лісові ресурси в конкретних </w:t>
      </w:r>
      <w:proofErr w:type="spellStart"/>
      <w:r w:rsidRPr="00D8385B">
        <w:rPr>
          <w:rFonts w:ascii="Times New Roman" w:hAnsi="Times New Roman"/>
          <w:spacing w:val="-4"/>
          <w:sz w:val="28"/>
          <w:szCs w:val="28"/>
          <w:lang w:val="uk-UA"/>
        </w:rPr>
        <w:t>лісорослинних</w:t>
      </w:r>
      <w:proofErr w:type="spellEnd"/>
      <w:r w:rsidRPr="00D8385B">
        <w:rPr>
          <w:rFonts w:ascii="Times New Roman" w:hAnsi="Times New Roman"/>
          <w:spacing w:val="-4"/>
          <w:sz w:val="28"/>
          <w:szCs w:val="28"/>
          <w:lang w:val="uk-UA"/>
        </w:rPr>
        <w:t xml:space="preserve"> умовах, їх потенціал та прогнозувати мож</w:t>
      </w:r>
      <w:r w:rsidR="008F2434" w:rsidRPr="00D8385B">
        <w:rPr>
          <w:rFonts w:ascii="Times New Roman" w:hAnsi="Times New Roman"/>
          <w:spacing w:val="-4"/>
          <w:sz w:val="28"/>
          <w:szCs w:val="28"/>
          <w:lang w:val="uk-UA"/>
        </w:rPr>
        <w:t>ливості використання.</w:t>
      </w:r>
    </w:p>
    <w:p w:rsidR="00931184" w:rsidRPr="00D8385B" w:rsidRDefault="00931184" w:rsidP="00320AE0">
      <w:pPr>
        <w:pStyle w:val="15"/>
        <w:widowControl w:val="0"/>
        <w:tabs>
          <w:tab w:val="left" w:pos="709"/>
          <w:tab w:val="left" w:pos="1134"/>
        </w:tabs>
        <w:spacing w:after="0" w:line="240" w:lineRule="auto"/>
        <w:ind w:left="0"/>
        <w:jc w:val="both"/>
        <w:rPr>
          <w:rFonts w:ascii="Times New Roman" w:hAnsi="Times New Roman"/>
          <w:sz w:val="28"/>
          <w:szCs w:val="28"/>
          <w:lang w:val="uk-UA"/>
        </w:rPr>
      </w:pPr>
      <w:r w:rsidRPr="00D8385B">
        <w:rPr>
          <w:rFonts w:ascii="Times New Roman" w:hAnsi="Times New Roman"/>
          <w:sz w:val="28"/>
          <w:szCs w:val="28"/>
          <w:lang w:val="uk-UA"/>
        </w:rPr>
        <w:t>РН 7. Розробляти та реалізовувати наукові та прикладні проекти у сфері лісового господарства з урахуванням доступних ресурсів та ризиків, а також економічних, правових та екологічних аспектів</w:t>
      </w:r>
      <w:r w:rsidR="008F2434" w:rsidRPr="00D8385B">
        <w:rPr>
          <w:rFonts w:ascii="Times New Roman" w:hAnsi="Times New Roman"/>
          <w:sz w:val="28"/>
          <w:szCs w:val="28"/>
          <w:lang w:val="uk-UA"/>
        </w:rPr>
        <w:t>.</w:t>
      </w:r>
    </w:p>
    <w:p w:rsidR="00931184" w:rsidRPr="00D8385B" w:rsidRDefault="00931184" w:rsidP="00320AE0">
      <w:pPr>
        <w:pStyle w:val="15"/>
        <w:widowControl w:val="0"/>
        <w:tabs>
          <w:tab w:val="left" w:pos="709"/>
          <w:tab w:val="left" w:pos="1134"/>
        </w:tabs>
        <w:spacing w:after="0" w:line="240" w:lineRule="auto"/>
        <w:ind w:left="0"/>
        <w:jc w:val="both"/>
        <w:rPr>
          <w:rFonts w:ascii="Times New Roman" w:hAnsi="Times New Roman"/>
          <w:sz w:val="28"/>
          <w:szCs w:val="28"/>
          <w:lang w:val="uk-UA"/>
        </w:rPr>
      </w:pPr>
      <w:r w:rsidRPr="00D8385B">
        <w:rPr>
          <w:rFonts w:ascii="Times New Roman" w:hAnsi="Times New Roman"/>
          <w:sz w:val="28"/>
          <w:szCs w:val="28"/>
          <w:lang w:val="uk-UA"/>
        </w:rPr>
        <w:t>РН 8. Розробляти та вдосконалювати технологічні і виробничі</w:t>
      </w:r>
      <w:r w:rsidR="00467C19" w:rsidRPr="00D8385B">
        <w:rPr>
          <w:rFonts w:ascii="Times New Roman" w:hAnsi="Times New Roman"/>
          <w:sz w:val="28"/>
          <w:szCs w:val="28"/>
          <w:lang w:val="uk-UA"/>
        </w:rPr>
        <w:t xml:space="preserve"> </w:t>
      </w:r>
      <w:r w:rsidRPr="00D8385B">
        <w:rPr>
          <w:rFonts w:ascii="Times New Roman" w:hAnsi="Times New Roman"/>
          <w:sz w:val="28"/>
          <w:szCs w:val="28"/>
          <w:lang w:val="uk-UA"/>
        </w:rPr>
        <w:t>процеси, впроваджу</w:t>
      </w:r>
      <w:r w:rsidR="008F2434" w:rsidRPr="00D8385B">
        <w:rPr>
          <w:rFonts w:ascii="Times New Roman" w:hAnsi="Times New Roman"/>
          <w:sz w:val="28"/>
          <w:szCs w:val="28"/>
          <w:lang w:val="uk-UA"/>
        </w:rPr>
        <w:t>вати сучасні цифрові технології.</w:t>
      </w:r>
    </w:p>
    <w:p w:rsidR="00931184" w:rsidRPr="00D8385B" w:rsidRDefault="00931184" w:rsidP="00320AE0">
      <w:pPr>
        <w:pStyle w:val="15"/>
        <w:widowControl w:val="0"/>
        <w:tabs>
          <w:tab w:val="left" w:pos="709"/>
        </w:tabs>
        <w:spacing w:after="0" w:line="240" w:lineRule="auto"/>
        <w:ind w:left="0"/>
        <w:jc w:val="both"/>
        <w:rPr>
          <w:rFonts w:ascii="Times New Roman" w:hAnsi="Times New Roman"/>
          <w:sz w:val="28"/>
          <w:szCs w:val="28"/>
          <w:lang w:val="uk-UA"/>
        </w:rPr>
      </w:pPr>
      <w:r w:rsidRPr="00D8385B">
        <w:rPr>
          <w:rFonts w:ascii="Times New Roman" w:hAnsi="Times New Roman"/>
          <w:sz w:val="28"/>
          <w:szCs w:val="28"/>
          <w:lang w:val="uk-UA"/>
        </w:rPr>
        <w:lastRenderedPageBreak/>
        <w:t>РН 9. Визначати критерії ефективності та обирати оптимальну стратегію ведення лісового господарства залежно від зовнішніх та внутрішніх умов</w:t>
      </w:r>
      <w:r w:rsidRPr="00D8385B">
        <w:rPr>
          <w:rFonts w:ascii="Times New Roman" w:hAnsi="Times New Roman"/>
          <w:spacing w:val="-4"/>
          <w:sz w:val="28"/>
          <w:szCs w:val="28"/>
          <w:lang w:val="uk-UA"/>
        </w:rPr>
        <w:t>;</w:t>
      </w:r>
    </w:p>
    <w:p w:rsidR="00931184" w:rsidRPr="00D8385B" w:rsidRDefault="00931184" w:rsidP="00320AE0">
      <w:pPr>
        <w:pStyle w:val="15"/>
        <w:widowControl w:val="0"/>
        <w:tabs>
          <w:tab w:val="left" w:pos="709"/>
        </w:tabs>
        <w:spacing w:after="0" w:line="240" w:lineRule="auto"/>
        <w:ind w:left="0"/>
        <w:jc w:val="both"/>
        <w:rPr>
          <w:rFonts w:ascii="Times New Roman" w:hAnsi="Times New Roman"/>
          <w:sz w:val="28"/>
          <w:szCs w:val="28"/>
          <w:lang w:val="uk-UA"/>
        </w:rPr>
      </w:pPr>
      <w:r w:rsidRPr="00D8385B">
        <w:rPr>
          <w:rFonts w:ascii="Times New Roman" w:hAnsi="Times New Roman"/>
          <w:sz w:val="28"/>
          <w:szCs w:val="28"/>
          <w:lang w:val="uk-UA"/>
        </w:rPr>
        <w:t>РН 10. Зрозуміло і недвозначно доносити власні знання, висновки та аргументацію з питань лісового господарства та дотичних проблем до фахівців і нефахівців, зокрема до осіб, які навчаються</w:t>
      </w:r>
      <w:r w:rsidR="008F2434" w:rsidRPr="00D8385B">
        <w:rPr>
          <w:rFonts w:ascii="Times New Roman" w:hAnsi="Times New Roman"/>
          <w:spacing w:val="-4"/>
          <w:sz w:val="28"/>
          <w:szCs w:val="28"/>
          <w:lang w:val="uk-UA"/>
        </w:rPr>
        <w:t>.</w:t>
      </w:r>
    </w:p>
    <w:p w:rsidR="00931184" w:rsidRPr="00D8385B" w:rsidRDefault="00931184" w:rsidP="00320AE0">
      <w:pPr>
        <w:tabs>
          <w:tab w:val="left" w:pos="709"/>
          <w:tab w:val="left" w:pos="1134"/>
        </w:tabs>
        <w:spacing w:after="0" w:line="240" w:lineRule="auto"/>
        <w:jc w:val="both"/>
        <w:rPr>
          <w:rFonts w:ascii="Times New Roman" w:hAnsi="Times New Roman"/>
          <w:sz w:val="28"/>
          <w:szCs w:val="28"/>
          <w:lang w:val="uk-UA"/>
        </w:rPr>
      </w:pPr>
      <w:r w:rsidRPr="00D8385B">
        <w:rPr>
          <w:rFonts w:ascii="Times New Roman" w:eastAsia="Times New Roman" w:hAnsi="Times New Roman"/>
          <w:sz w:val="28"/>
          <w:szCs w:val="28"/>
          <w:lang w:val="uk-UA"/>
        </w:rPr>
        <w:t>Р</w:t>
      </w:r>
      <w:r w:rsidR="00522F28" w:rsidRPr="00D8385B">
        <w:rPr>
          <w:rFonts w:ascii="Times New Roman" w:eastAsia="Times New Roman" w:hAnsi="Times New Roman"/>
          <w:sz w:val="28"/>
          <w:szCs w:val="28"/>
          <w:lang w:val="uk-UA"/>
        </w:rPr>
        <w:t>Н 11</w:t>
      </w:r>
      <w:r w:rsidRPr="00D8385B">
        <w:rPr>
          <w:rFonts w:ascii="Times New Roman" w:eastAsia="Times New Roman" w:hAnsi="Times New Roman"/>
          <w:sz w:val="28"/>
          <w:szCs w:val="28"/>
          <w:lang w:val="uk-UA"/>
        </w:rPr>
        <w:t xml:space="preserve">. </w:t>
      </w:r>
      <w:r w:rsidRPr="00D8385B">
        <w:rPr>
          <w:rFonts w:ascii="Times New Roman" w:hAnsi="Times New Roman"/>
          <w:sz w:val="28"/>
          <w:szCs w:val="28"/>
          <w:lang w:val="uk-UA"/>
        </w:rPr>
        <w:t xml:space="preserve">Застосовувати сучасні експериментальні та математичні методи, цифрові </w:t>
      </w:r>
      <w:r w:rsidRPr="005E322E">
        <w:rPr>
          <w:rFonts w:ascii="Times New Roman" w:hAnsi="Times New Roman"/>
          <w:sz w:val="28"/>
          <w:szCs w:val="28"/>
          <w:lang w:val="uk-UA"/>
        </w:rPr>
        <w:t>технології та спеціалізоване програмне забезпечення для розв’язання складних задач лісового</w:t>
      </w:r>
      <w:r w:rsidR="005E322E" w:rsidRPr="005E322E">
        <w:rPr>
          <w:rFonts w:ascii="Times New Roman" w:hAnsi="Times New Roman"/>
          <w:sz w:val="28"/>
          <w:szCs w:val="28"/>
          <w:lang w:val="uk-UA"/>
        </w:rPr>
        <w:t xml:space="preserve"> та мисливського</w:t>
      </w:r>
      <w:r w:rsidRPr="005E322E">
        <w:rPr>
          <w:rFonts w:ascii="Times New Roman" w:hAnsi="Times New Roman"/>
          <w:sz w:val="28"/>
          <w:szCs w:val="28"/>
          <w:lang w:val="uk-UA"/>
        </w:rPr>
        <w:t xml:space="preserve"> господарства</w:t>
      </w:r>
      <w:r w:rsidR="008F2434" w:rsidRPr="005E322E">
        <w:rPr>
          <w:rFonts w:ascii="Times New Roman" w:hAnsi="Times New Roman"/>
          <w:sz w:val="28"/>
          <w:szCs w:val="28"/>
          <w:lang w:val="uk-UA"/>
        </w:rPr>
        <w:t>.</w:t>
      </w:r>
    </w:p>
    <w:p w:rsidR="00931184" w:rsidRPr="00D8385B" w:rsidRDefault="00522F28" w:rsidP="00320AE0">
      <w:pPr>
        <w:tabs>
          <w:tab w:val="left" w:pos="709"/>
          <w:tab w:val="left" w:pos="1134"/>
        </w:tabs>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 xml:space="preserve">РН 12. </w:t>
      </w:r>
      <w:r w:rsidR="00931184" w:rsidRPr="00D8385B">
        <w:rPr>
          <w:rFonts w:ascii="Times New Roman" w:hAnsi="Times New Roman"/>
          <w:sz w:val="28"/>
          <w:szCs w:val="28"/>
          <w:lang w:val="uk-UA"/>
        </w:rPr>
        <w:t xml:space="preserve">Здійснювати </w:t>
      </w:r>
      <w:r w:rsidR="00931184" w:rsidRPr="005E322E">
        <w:rPr>
          <w:rFonts w:ascii="Times New Roman" w:hAnsi="Times New Roman"/>
          <w:sz w:val="28"/>
          <w:szCs w:val="28"/>
          <w:lang w:val="uk-UA"/>
        </w:rPr>
        <w:t xml:space="preserve">дослідження та/або провадити інноваційну діяльність з метою отримання нових знань та створення нових технологій </w:t>
      </w:r>
      <w:r w:rsidR="008F2434" w:rsidRPr="005E322E">
        <w:rPr>
          <w:rFonts w:ascii="Times New Roman" w:hAnsi="Times New Roman"/>
          <w:sz w:val="28"/>
          <w:szCs w:val="28"/>
          <w:lang w:val="uk-UA"/>
        </w:rPr>
        <w:t>й</w:t>
      </w:r>
      <w:r w:rsidR="00931184" w:rsidRPr="005E322E">
        <w:rPr>
          <w:rFonts w:ascii="Times New Roman" w:hAnsi="Times New Roman"/>
          <w:sz w:val="28"/>
          <w:szCs w:val="28"/>
          <w:lang w:val="uk-UA"/>
        </w:rPr>
        <w:t xml:space="preserve"> продуктів лісового </w:t>
      </w:r>
      <w:r w:rsidR="005E322E" w:rsidRPr="005E322E">
        <w:rPr>
          <w:rFonts w:ascii="Times New Roman" w:hAnsi="Times New Roman"/>
          <w:sz w:val="28"/>
          <w:szCs w:val="28"/>
          <w:lang w:val="uk-UA"/>
        </w:rPr>
        <w:t xml:space="preserve">та мисливського </w:t>
      </w:r>
      <w:r w:rsidR="00931184" w:rsidRPr="005E322E">
        <w:rPr>
          <w:rFonts w:ascii="Times New Roman" w:hAnsi="Times New Roman"/>
          <w:sz w:val="28"/>
          <w:szCs w:val="28"/>
          <w:lang w:val="uk-UA"/>
        </w:rPr>
        <w:t>господарства та в ширших мульти</w:t>
      </w:r>
      <w:r w:rsidR="008F2434" w:rsidRPr="005E322E">
        <w:rPr>
          <w:rFonts w:ascii="Times New Roman" w:hAnsi="Times New Roman"/>
          <w:sz w:val="28"/>
          <w:szCs w:val="28"/>
          <w:lang w:val="uk-UA"/>
        </w:rPr>
        <w:t>дисциплінарних контекстах.</w:t>
      </w:r>
      <w:r w:rsidR="00931184" w:rsidRPr="00D8385B">
        <w:rPr>
          <w:rFonts w:ascii="Times New Roman" w:hAnsi="Times New Roman"/>
          <w:sz w:val="28"/>
          <w:szCs w:val="28"/>
          <w:lang w:val="uk-UA"/>
        </w:rPr>
        <w:t xml:space="preserve"> </w:t>
      </w:r>
    </w:p>
    <w:p w:rsidR="00931184" w:rsidRPr="00D8385B" w:rsidRDefault="00931184" w:rsidP="00320AE0">
      <w:pPr>
        <w:pStyle w:val="15"/>
        <w:widowControl w:val="0"/>
        <w:tabs>
          <w:tab w:val="left" w:pos="709"/>
        </w:tabs>
        <w:spacing w:after="0" w:line="240" w:lineRule="auto"/>
        <w:ind w:left="0"/>
        <w:jc w:val="both"/>
        <w:rPr>
          <w:rFonts w:ascii="Times New Roman" w:hAnsi="Times New Roman"/>
          <w:b/>
          <w:i/>
          <w:sz w:val="28"/>
          <w:szCs w:val="28"/>
          <w:lang w:val="uk-UA"/>
        </w:rPr>
      </w:pPr>
      <w:r w:rsidRPr="00D8385B">
        <w:rPr>
          <w:rFonts w:ascii="Times New Roman" w:hAnsi="Times New Roman"/>
          <w:b/>
          <w:i/>
          <w:sz w:val="28"/>
          <w:szCs w:val="28"/>
          <w:lang w:val="uk-UA"/>
        </w:rPr>
        <w:t>Додатково для освітньо-наукових програм</w:t>
      </w:r>
    </w:p>
    <w:p w:rsidR="00522F28" w:rsidRPr="00D8385B" w:rsidRDefault="00522F28" w:rsidP="00320AE0">
      <w:pPr>
        <w:pStyle w:val="15"/>
        <w:widowControl w:val="0"/>
        <w:tabs>
          <w:tab w:val="left" w:pos="709"/>
        </w:tabs>
        <w:spacing w:after="0" w:line="240" w:lineRule="auto"/>
        <w:ind w:left="0"/>
        <w:jc w:val="both"/>
        <w:rPr>
          <w:rFonts w:ascii="Times New Roman" w:hAnsi="Times New Roman"/>
          <w:b/>
          <w:i/>
          <w:sz w:val="28"/>
          <w:szCs w:val="28"/>
          <w:lang w:val="uk-UA"/>
        </w:rPr>
      </w:pPr>
      <w:r w:rsidRPr="00D8385B">
        <w:rPr>
          <w:rFonts w:ascii="Times New Roman" w:hAnsi="Times New Roman"/>
          <w:sz w:val="28"/>
          <w:szCs w:val="28"/>
        </w:rPr>
        <w:t>РН 1</w:t>
      </w:r>
      <w:r w:rsidRPr="00D8385B">
        <w:rPr>
          <w:rFonts w:ascii="Times New Roman" w:hAnsi="Times New Roman"/>
          <w:sz w:val="28"/>
          <w:szCs w:val="28"/>
          <w:lang w:val="uk-UA"/>
        </w:rPr>
        <w:t>3</w:t>
      </w:r>
      <w:r w:rsidRPr="00D8385B">
        <w:rPr>
          <w:rFonts w:ascii="Times New Roman" w:hAnsi="Times New Roman"/>
          <w:sz w:val="28"/>
          <w:szCs w:val="28"/>
        </w:rPr>
        <w:t xml:space="preserve">. </w:t>
      </w:r>
      <w:proofErr w:type="spellStart"/>
      <w:r w:rsidRPr="00D8385B">
        <w:rPr>
          <w:rFonts w:ascii="Times New Roman" w:hAnsi="Times New Roman"/>
          <w:sz w:val="28"/>
          <w:szCs w:val="28"/>
        </w:rPr>
        <w:t>Розробляти</w:t>
      </w:r>
      <w:proofErr w:type="spellEnd"/>
      <w:r w:rsidRPr="00D8385B">
        <w:rPr>
          <w:rFonts w:ascii="Times New Roman" w:hAnsi="Times New Roman"/>
          <w:sz w:val="28"/>
          <w:szCs w:val="28"/>
        </w:rPr>
        <w:t xml:space="preserve"> та </w:t>
      </w:r>
      <w:proofErr w:type="spellStart"/>
      <w:r w:rsidRPr="00D8385B">
        <w:rPr>
          <w:rFonts w:ascii="Times New Roman" w:hAnsi="Times New Roman"/>
          <w:sz w:val="28"/>
          <w:szCs w:val="28"/>
        </w:rPr>
        <w:t>викладати</w:t>
      </w:r>
      <w:proofErr w:type="spellEnd"/>
      <w:r w:rsidRPr="00D8385B">
        <w:rPr>
          <w:rFonts w:ascii="Times New Roman" w:hAnsi="Times New Roman"/>
          <w:sz w:val="28"/>
          <w:szCs w:val="28"/>
        </w:rPr>
        <w:t xml:space="preserve"> </w:t>
      </w:r>
      <w:proofErr w:type="spellStart"/>
      <w:r w:rsidRPr="00D8385B">
        <w:rPr>
          <w:rFonts w:ascii="Times New Roman" w:hAnsi="Times New Roman"/>
          <w:sz w:val="28"/>
          <w:szCs w:val="28"/>
        </w:rPr>
        <w:t>спеціалізовані</w:t>
      </w:r>
      <w:proofErr w:type="spellEnd"/>
      <w:r w:rsidRPr="00D8385B">
        <w:rPr>
          <w:rFonts w:ascii="Times New Roman" w:hAnsi="Times New Roman"/>
          <w:sz w:val="28"/>
          <w:szCs w:val="28"/>
        </w:rPr>
        <w:t xml:space="preserve"> </w:t>
      </w:r>
      <w:proofErr w:type="spellStart"/>
      <w:r w:rsidRPr="00D8385B">
        <w:rPr>
          <w:rFonts w:ascii="Times New Roman" w:hAnsi="Times New Roman"/>
          <w:sz w:val="28"/>
          <w:szCs w:val="28"/>
        </w:rPr>
        <w:t>навчальні</w:t>
      </w:r>
      <w:proofErr w:type="spellEnd"/>
      <w:r w:rsidRPr="00D8385B">
        <w:rPr>
          <w:rFonts w:ascii="Times New Roman" w:hAnsi="Times New Roman"/>
          <w:sz w:val="28"/>
          <w:szCs w:val="28"/>
        </w:rPr>
        <w:t xml:space="preserve"> </w:t>
      </w:r>
      <w:proofErr w:type="spellStart"/>
      <w:r w:rsidRPr="00D8385B">
        <w:rPr>
          <w:rFonts w:ascii="Times New Roman" w:hAnsi="Times New Roman"/>
          <w:sz w:val="28"/>
          <w:szCs w:val="28"/>
        </w:rPr>
        <w:t>дисципліни</w:t>
      </w:r>
      <w:proofErr w:type="spellEnd"/>
      <w:r w:rsidRPr="00D8385B">
        <w:rPr>
          <w:rFonts w:ascii="Times New Roman" w:hAnsi="Times New Roman"/>
          <w:sz w:val="28"/>
          <w:szCs w:val="28"/>
        </w:rPr>
        <w:t xml:space="preserve"> </w:t>
      </w:r>
      <w:proofErr w:type="gramStart"/>
      <w:r w:rsidRPr="00D8385B">
        <w:rPr>
          <w:rFonts w:ascii="Times New Roman" w:hAnsi="Times New Roman"/>
          <w:sz w:val="28"/>
          <w:szCs w:val="28"/>
        </w:rPr>
        <w:t>у закладах</w:t>
      </w:r>
      <w:proofErr w:type="gramEnd"/>
      <w:r w:rsidRPr="00D8385B">
        <w:rPr>
          <w:rFonts w:ascii="Times New Roman" w:hAnsi="Times New Roman"/>
          <w:sz w:val="28"/>
          <w:szCs w:val="28"/>
        </w:rPr>
        <w:t xml:space="preserve"> вищої освіти.</w:t>
      </w:r>
    </w:p>
    <w:p w:rsidR="00931184" w:rsidRDefault="00522F28" w:rsidP="00320AE0">
      <w:pPr>
        <w:pStyle w:val="15"/>
        <w:widowControl w:val="0"/>
        <w:tabs>
          <w:tab w:val="left" w:pos="709"/>
        </w:tabs>
        <w:spacing w:after="0" w:line="240" w:lineRule="auto"/>
        <w:ind w:left="0"/>
        <w:jc w:val="both"/>
        <w:rPr>
          <w:rFonts w:ascii="Times New Roman" w:hAnsi="Times New Roman"/>
          <w:sz w:val="28"/>
          <w:szCs w:val="28"/>
          <w:lang w:val="uk-UA"/>
        </w:rPr>
      </w:pPr>
      <w:r w:rsidRPr="00D8385B">
        <w:rPr>
          <w:rFonts w:ascii="Times New Roman" w:hAnsi="Times New Roman"/>
          <w:sz w:val="28"/>
          <w:szCs w:val="28"/>
          <w:lang w:val="uk-UA"/>
        </w:rPr>
        <w:t>РН 14</w:t>
      </w:r>
      <w:r w:rsidR="00605F73" w:rsidRPr="00D8385B">
        <w:rPr>
          <w:rFonts w:ascii="Times New Roman" w:hAnsi="Times New Roman"/>
          <w:sz w:val="28"/>
          <w:szCs w:val="28"/>
          <w:lang w:val="uk-UA"/>
        </w:rPr>
        <w:t>.</w:t>
      </w:r>
      <w:r w:rsidR="00A90A52" w:rsidRPr="00D8385B">
        <w:rPr>
          <w:rFonts w:ascii="Times New Roman" w:hAnsi="Times New Roman"/>
          <w:sz w:val="28"/>
          <w:szCs w:val="28"/>
          <w:lang w:val="uk-UA"/>
        </w:rPr>
        <w:t xml:space="preserve"> </w:t>
      </w:r>
      <w:r w:rsidR="00931184" w:rsidRPr="00D8385B">
        <w:rPr>
          <w:rFonts w:ascii="Times New Roman" w:hAnsi="Times New Roman"/>
          <w:sz w:val="28"/>
          <w:szCs w:val="28"/>
          <w:lang w:val="uk-UA"/>
        </w:rPr>
        <w:t xml:space="preserve">Планувати і виконувати наукові дослідження в сфері </w:t>
      </w:r>
      <w:r w:rsidRPr="00D8385B">
        <w:rPr>
          <w:rFonts w:ascii="Times New Roman" w:hAnsi="Times New Roman"/>
          <w:sz w:val="28"/>
          <w:szCs w:val="28"/>
          <w:lang w:val="uk-UA"/>
        </w:rPr>
        <w:t>лісового і мисливського господарства</w:t>
      </w:r>
      <w:r w:rsidR="00931184" w:rsidRPr="00D8385B">
        <w:rPr>
          <w:rFonts w:ascii="Times New Roman" w:hAnsi="Times New Roman"/>
          <w:sz w:val="28"/>
          <w:szCs w:val="28"/>
          <w:lang w:val="uk-UA"/>
        </w:rPr>
        <w:t>, формулювати і перевіряти гіпотези, будувати моделі, обирати методики та інструменти, аналізувати результати, обґрунтовувати висновки.</w:t>
      </w:r>
    </w:p>
    <w:p w:rsidR="00320AE0" w:rsidRPr="00D8385B" w:rsidRDefault="00320AE0" w:rsidP="00320AE0">
      <w:pPr>
        <w:pStyle w:val="15"/>
        <w:widowControl w:val="0"/>
        <w:tabs>
          <w:tab w:val="left" w:pos="709"/>
        </w:tabs>
        <w:spacing w:after="0" w:line="240" w:lineRule="auto"/>
        <w:ind w:left="0"/>
        <w:jc w:val="both"/>
        <w:rPr>
          <w:rFonts w:ascii="Times New Roman" w:hAnsi="Times New Roman"/>
          <w:sz w:val="28"/>
          <w:szCs w:val="28"/>
          <w:lang w:val="uk-UA"/>
        </w:rPr>
      </w:pPr>
    </w:p>
    <w:p w:rsidR="00931184" w:rsidRPr="00D8385B" w:rsidRDefault="00931184" w:rsidP="00D8385B">
      <w:pPr>
        <w:tabs>
          <w:tab w:val="left" w:pos="1134"/>
        </w:tabs>
        <w:spacing w:after="0" w:line="240" w:lineRule="auto"/>
        <w:ind w:firstLine="567"/>
        <w:jc w:val="both"/>
        <w:rPr>
          <w:rFonts w:ascii="Times New Roman" w:hAnsi="Times New Roman"/>
          <w:b/>
          <w:sz w:val="28"/>
          <w:szCs w:val="28"/>
          <w:lang w:val="uk-UA"/>
        </w:rPr>
      </w:pPr>
      <w:r w:rsidRPr="00D8385B">
        <w:rPr>
          <w:rFonts w:ascii="Times New Roman" w:hAnsi="Times New Roman"/>
          <w:b/>
          <w:sz w:val="28"/>
          <w:szCs w:val="28"/>
          <w:lang w:val="en-US"/>
        </w:rPr>
        <w:t>VI</w:t>
      </w:r>
      <w:r w:rsidRPr="00D8385B">
        <w:rPr>
          <w:rFonts w:ascii="Times New Roman" w:hAnsi="Times New Roman"/>
          <w:b/>
          <w:sz w:val="28"/>
          <w:szCs w:val="28"/>
          <w:lang w:val="uk-UA"/>
        </w:rPr>
        <w:t>І Форми атестації здобувачів вищої освіти ступеня магістр спеціальності 205 Лісове господарство</w:t>
      </w:r>
    </w:p>
    <w:p w:rsidR="000C0626" w:rsidRPr="00D8385B" w:rsidRDefault="000C0626" w:rsidP="00D8385B">
      <w:pPr>
        <w:tabs>
          <w:tab w:val="left" w:pos="1134"/>
        </w:tabs>
        <w:spacing w:after="0" w:line="240" w:lineRule="auto"/>
        <w:ind w:firstLine="567"/>
        <w:jc w:val="both"/>
        <w:rPr>
          <w:rFonts w:ascii="Times New Roman" w:hAnsi="Times New Roman"/>
          <w:b/>
          <w:sz w:val="28"/>
          <w:szCs w:val="28"/>
          <w:lang w:val="uk-U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7513"/>
      </w:tblGrid>
      <w:tr w:rsidR="00931184" w:rsidRPr="0049346C" w:rsidTr="009F4ADE">
        <w:trPr>
          <w:trHeight w:val="1124"/>
        </w:trPr>
        <w:tc>
          <w:tcPr>
            <w:tcW w:w="2405" w:type="dxa"/>
            <w:shd w:val="clear" w:color="auto" w:fill="auto"/>
          </w:tcPr>
          <w:p w:rsidR="00931184" w:rsidRPr="00D8385B" w:rsidRDefault="00931184" w:rsidP="00D8385B">
            <w:pPr>
              <w:spacing w:after="0" w:line="240" w:lineRule="auto"/>
              <w:jc w:val="both"/>
              <w:rPr>
                <w:rFonts w:ascii="Times New Roman" w:hAnsi="Times New Roman"/>
                <w:b/>
                <w:sz w:val="28"/>
                <w:szCs w:val="28"/>
                <w:lang w:val="uk-UA" w:eastAsia="uk-UA"/>
              </w:rPr>
            </w:pPr>
            <w:r w:rsidRPr="00D8385B">
              <w:rPr>
                <w:rFonts w:ascii="Times New Roman" w:hAnsi="Times New Roman"/>
                <w:b/>
                <w:sz w:val="28"/>
                <w:szCs w:val="23"/>
                <w:lang w:val="uk-UA" w:eastAsia="uk-UA"/>
              </w:rPr>
              <w:t xml:space="preserve">Форми атестації здобувачів вищої освіти ступеня </w:t>
            </w:r>
            <w:r w:rsidRPr="00D8385B">
              <w:rPr>
                <w:rFonts w:ascii="Times New Roman" w:hAnsi="Times New Roman"/>
                <w:sz w:val="28"/>
                <w:szCs w:val="28"/>
                <w:lang w:val="uk-UA" w:eastAsia="uk-UA"/>
              </w:rPr>
              <w:t>–</w:t>
            </w:r>
            <w:r w:rsidRPr="00D8385B">
              <w:rPr>
                <w:rFonts w:ascii="Times New Roman" w:hAnsi="Times New Roman"/>
                <w:b/>
                <w:sz w:val="28"/>
                <w:szCs w:val="23"/>
                <w:lang w:val="uk-UA" w:eastAsia="uk-UA"/>
              </w:rPr>
              <w:t xml:space="preserve"> магістр</w:t>
            </w:r>
          </w:p>
        </w:tc>
        <w:tc>
          <w:tcPr>
            <w:tcW w:w="7513" w:type="dxa"/>
            <w:shd w:val="clear" w:color="auto" w:fill="auto"/>
          </w:tcPr>
          <w:p w:rsidR="00931184" w:rsidRPr="00D8385B" w:rsidRDefault="00931184" w:rsidP="00D8385B">
            <w:pPr>
              <w:tabs>
                <w:tab w:val="left" w:pos="900"/>
                <w:tab w:val="left" w:pos="1620"/>
              </w:tabs>
              <w:spacing w:after="0" w:line="240" w:lineRule="auto"/>
              <w:jc w:val="both"/>
              <w:rPr>
                <w:rFonts w:ascii="Times New Roman" w:hAnsi="Times New Roman"/>
                <w:sz w:val="28"/>
                <w:szCs w:val="28"/>
                <w:lang w:val="uk-UA" w:eastAsia="uk-UA"/>
              </w:rPr>
            </w:pPr>
            <w:r w:rsidRPr="00D8385B">
              <w:rPr>
                <w:rFonts w:ascii="Times New Roman" w:hAnsi="Times New Roman"/>
                <w:sz w:val="28"/>
                <w:szCs w:val="28"/>
                <w:lang w:val="uk-UA" w:eastAsia="uk-UA"/>
              </w:rPr>
              <w:t>Атестація здійснюється у формі публічного захисту кваліфікаційної роботи магістра.</w:t>
            </w:r>
          </w:p>
        </w:tc>
      </w:tr>
      <w:tr w:rsidR="00931184" w:rsidRPr="0049346C" w:rsidTr="009F4ADE">
        <w:tc>
          <w:tcPr>
            <w:tcW w:w="2405" w:type="dxa"/>
            <w:shd w:val="clear" w:color="auto" w:fill="auto"/>
            <w:vAlign w:val="center"/>
          </w:tcPr>
          <w:p w:rsidR="00931184" w:rsidRPr="00D8385B" w:rsidRDefault="00931184" w:rsidP="00D8385B">
            <w:pPr>
              <w:shd w:val="clear" w:color="auto" w:fill="FFFFFF"/>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Вимоги до кваліфікаційної роботи</w:t>
            </w:r>
          </w:p>
        </w:tc>
        <w:tc>
          <w:tcPr>
            <w:tcW w:w="7513" w:type="dxa"/>
            <w:shd w:val="clear" w:color="auto" w:fill="auto"/>
            <w:vAlign w:val="center"/>
          </w:tcPr>
          <w:p w:rsidR="00931184" w:rsidRPr="00D8385B" w:rsidRDefault="00931184" w:rsidP="00D8385B">
            <w:pPr>
              <w:spacing w:after="0" w:line="240" w:lineRule="auto"/>
              <w:ind w:firstLine="343"/>
              <w:jc w:val="both"/>
              <w:rPr>
                <w:rFonts w:ascii="Times New Roman" w:hAnsi="Times New Roman"/>
                <w:sz w:val="28"/>
                <w:szCs w:val="28"/>
                <w:lang w:val="uk-UA" w:eastAsia="uk-UA"/>
              </w:rPr>
            </w:pPr>
            <w:r w:rsidRPr="00D8385B">
              <w:rPr>
                <w:rFonts w:ascii="Times New Roman" w:hAnsi="Times New Roman"/>
                <w:sz w:val="28"/>
                <w:szCs w:val="28"/>
                <w:lang w:val="uk-UA" w:eastAsia="uk-UA"/>
              </w:rPr>
              <w:t>Кваліфікаційна робота передбачає самостійне розв’язання складної задачі у сфері лісового господарства, що потребує проведення досліджень та/або здійснення інновацій.</w:t>
            </w:r>
          </w:p>
          <w:p w:rsidR="00931184" w:rsidRPr="00D8385B" w:rsidRDefault="00931184" w:rsidP="00D8385B">
            <w:pPr>
              <w:spacing w:after="0" w:line="240" w:lineRule="auto"/>
              <w:ind w:firstLine="348"/>
              <w:jc w:val="both"/>
              <w:rPr>
                <w:rFonts w:ascii="Times New Roman" w:hAnsi="Times New Roman"/>
                <w:sz w:val="28"/>
                <w:szCs w:val="28"/>
                <w:lang w:val="uk-UA" w:eastAsia="uk-UA"/>
              </w:rPr>
            </w:pPr>
            <w:r w:rsidRPr="00D8385B">
              <w:rPr>
                <w:rFonts w:ascii="Times New Roman" w:hAnsi="Times New Roman"/>
                <w:sz w:val="28"/>
                <w:szCs w:val="28"/>
                <w:lang w:val="uk-UA" w:eastAsia="uk-UA"/>
              </w:rPr>
              <w:t>Кваліфікаційна робота не повинна містити академічний плагіат, фабрикацію, фальсифікацію.</w:t>
            </w:r>
          </w:p>
          <w:p w:rsidR="00931184" w:rsidRPr="00D8385B" w:rsidRDefault="00931184" w:rsidP="00D8385B">
            <w:pPr>
              <w:shd w:val="clear" w:color="auto" w:fill="FFFFFF"/>
              <w:spacing w:after="0" w:line="240" w:lineRule="auto"/>
              <w:jc w:val="both"/>
              <w:rPr>
                <w:rFonts w:ascii="Times New Roman" w:hAnsi="Times New Roman"/>
                <w:sz w:val="28"/>
                <w:szCs w:val="28"/>
                <w:lang w:val="uk-UA"/>
              </w:rPr>
            </w:pPr>
            <w:r w:rsidRPr="00D8385B">
              <w:rPr>
                <w:rFonts w:ascii="Times New Roman" w:hAnsi="Times New Roman"/>
                <w:sz w:val="28"/>
                <w:szCs w:val="28"/>
                <w:lang w:val="uk-UA" w:eastAsia="uk-UA"/>
              </w:rPr>
              <w:t>Кваліфікаційна робота має бути оприлюднена на офіційному сайті закладу вищої освіти або його підрозділу, або у репозитарії закладу вищої освіти.</w:t>
            </w:r>
            <w:r w:rsidR="00522F28" w:rsidRPr="00D8385B">
              <w:rPr>
                <w:rFonts w:ascii="Times New Roman" w:hAnsi="Times New Roman"/>
                <w:sz w:val="28"/>
                <w:szCs w:val="28"/>
                <w:lang w:val="uk-UA" w:eastAsia="uk-UA"/>
              </w:rPr>
              <w:t xml:space="preserve"> </w:t>
            </w:r>
          </w:p>
        </w:tc>
      </w:tr>
    </w:tbl>
    <w:p w:rsidR="00F43FFD" w:rsidRDefault="00F43FFD" w:rsidP="00D8385B">
      <w:pPr>
        <w:spacing w:after="0" w:line="240" w:lineRule="auto"/>
        <w:jc w:val="both"/>
        <w:rPr>
          <w:rFonts w:ascii="Times New Roman" w:hAnsi="Times New Roman"/>
          <w:b/>
          <w:sz w:val="28"/>
          <w:szCs w:val="23"/>
          <w:lang w:val="uk-UA" w:eastAsia="uk-UA"/>
        </w:rPr>
      </w:pPr>
    </w:p>
    <w:p w:rsidR="00FC3E31" w:rsidRPr="00D8385B" w:rsidRDefault="00FC3E31" w:rsidP="00D8385B">
      <w:pPr>
        <w:spacing w:after="0" w:line="240" w:lineRule="auto"/>
        <w:ind w:firstLine="709"/>
        <w:jc w:val="both"/>
        <w:textAlignment w:val="baseline"/>
        <w:rPr>
          <w:rFonts w:ascii="Times New Roman" w:hAnsi="Times New Roman"/>
          <w:b/>
          <w:sz w:val="28"/>
          <w:szCs w:val="28"/>
          <w:lang w:val="uk-UA"/>
        </w:rPr>
      </w:pPr>
      <w:r w:rsidRPr="00D8385B">
        <w:rPr>
          <w:rFonts w:ascii="Times New Roman" w:hAnsi="Times New Roman"/>
          <w:b/>
          <w:sz w:val="28"/>
          <w:szCs w:val="28"/>
          <w:lang w:val="uk-UA"/>
        </w:rPr>
        <w:t>VII</w:t>
      </w:r>
      <w:r w:rsidRPr="00D8385B">
        <w:rPr>
          <w:rFonts w:ascii="Times New Roman" w:hAnsi="Times New Roman"/>
          <w:b/>
          <w:sz w:val="28"/>
          <w:szCs w:val="28"/>
          <w:lang w:val="uk-UA" w:eastAsia="uk-UA"/>
        </w:rPr>
        <w:t>І</w:t>
      </w:r>
      <w:r w:rsidR="000C0626" w:rsidRPr="00D8385B">
        <w:rPr>
          <w:rFonts w:ascii="Times New Roman" w:hAnsi="Times New Roman"/>
          <w:b/>
          <w:sz w:val="28"/>
          <w:szCs w:val="28"/>
          <w:lang w:val="uk-UA" w:eastAsia="uk-UA"/>
        </w:rPr>
        <w:t>.</w:t>
      </w:r>
      <w:r w:rsidRPr="00D8385B">
        <w:rPr>
          <w:rFonts w:ascii="Times New Roman" w:hAnsi="Times New Roman"/>
          <w:b/>
          <w:sz w:val="28"/>
          <w:szCs w:val="28"/>
          <w:lang w:val="uk-UA"/>
        </w:rPr>
        <w:t xml:space="preserve"> Вимоги до створення освітніх програм підготовки за галуззю знань або групою спеціальностей міждисциплінарних освітньо-наукових програм</w:t>
      </w:r>
    </w:p>
    <w:p w:rsidR="00BE1BAE" w:rsidRPr="00D8385B" w:rsidRDefault="00FC3E31" w:rsidP="00D8385B">
      <w:pPr>
        <w:spacing w:after="0" w:line="240" w:lineRule="auto"/>
        <w:ind w:firstLine="567"/>
        <w:jc w:val="both"/>
        <w:rPr>
          <w:rFonts w:ascii="Times New Roman" w:hAnsi="Times New Roman"/>
          <w:sz w:val="28"/>
          <w:szCs w:val="28"/>
          <w:lang w:val="uk-UA" w:eastAsia="uk-UA"/>
        </w:rPr>
      </w:pPr>
      <w:r w:rsidRPr="00D8385B">
        <w:rPr>
          <w:rFonts w:ascii="Times New Roman" w:hAnsi="Times New Roman"/>
          <w:sz w:val="28"/>
          <w:szCs w:val="28"/>
          <w:lang w:val="uk-UA" w:eastAsia="uk-UA"/>
        </w:rPr>
        <w:t>Для міждисциплінарних освітньо-наукових програм для зазначення спеціальності 205 «</w:t>
      </w:r>
      <w:r w:rsidRPr="00D8385B">
        <w:rPr>
          <w:rFonts w:ascii="Times New Roman" w:hAnsi="Times New Roman"/>
          <w:sz w:val="28"/>
          <w:szCs w:val="28"/>
          <w:lang w:val="uk-UA"/>
        </w:rPr>
        <w:t>Лісове господарство</w:t>
      </w:r>
      <w:r w:rsidRPr="00D8385B">
        <w:rPr>
          <w:rFonts w:ascii="Times New Roman" w:hAnsi="Times New Roman"/>
          <w:sz w:val="28"/>
          <w:szCs w:val="28"/>
          <w:lang w:val="uk-UA" w:eastAsia="uk-UA"/>
        </w:rPr>
        <w:t xml:space="preserve">» в освітній кваліфікації необхідно забезпечити набуття здобувачами другого (магістерського) рівня вищої освіти </w:t>
      </w:r>
    </w:p>
    <w:p w:rsidR="00BE1BAE" w:rsidRPr="00D8385B" w:rsidRDefault="00BE1BAE" w:rsidP="00D8385B">
      <w:pPr>
        <w:autoSpaceDE w:val="0"/>
        <w:autoSpaceDN w:val="0"/>
        <w:adjustRightInd w:val="0"/>
        <w:spacing w:after="0" w:line="240" w:lineRule="auto"/>
        <w:jc w:val="both"/>
        <w:rPr>
          <w:rFonts w:ascii="Times New Roman" w:hAnsi="Times New Roman"/>
          <w:sz w:val="28"/>
          <w:szCs w:val="28"/>
          <w:lang w:val="uk-UA" w:eastAsia="uk-UA"/>
        </w:rPr>
      </w:pPr>
      <w:r w:rsidRPr="00D8385B">
        <w:rPr>
          <w:rFonts w:ascii="Times New Roman" w:hAnsi="Times New Roman"/>
          <w:sz w:val="28"/>
          <w:szCs w:val="28"/>
          <w:lang w:val="uk-UA" w:eastAsia="uk-UA"/>
        </w:rPr>
        <w:t xml:space="preserve">загальних компетентностей: 1 – 5, спеціальних компетентностей 1 -5, 7,8 та результатів навчання 1, </w:t>
      </w:r>
      <w:r w:rsidR="00605F73" w:rsidRPr="00D8385B">
        <w:rPr>
          <w:rFonts w:ascii="Times New Roman" w:hAnsi="Times New Roman"/>
          <w:sz w:val="28"/>
          <w:szCs w:val="28"/>
          <w:lang w:val="uk-UA" w:eastAsia="uk-UA"/>
        </w:rPr>
        <w:t>3, 5, 6, 7</w:t>
      </w:r>
      <w:r w:rsidRPr="00D8385B">
        <w:rPr>
          <w:rFonts w:ascii="Times New Roman" w:hAnsi="Times New Roman"/>
          <w:sz w:val="28"/>
          <w:szCs w:val="28"/>
          <w:lang w:val="uk-UA" w:eastAsia="uk-UA"/>
        </w:rPr>
        <w:t xml:space="preserve">, 10, 12 – 14. </w:t>
      </w:r>
    </w:p>
    <w:p w:rsidR="00320AE0" w:rsidRDefault="00320AE0" w:rsidP="00D8385B">
      <w:pPr>
        <w:tabs>
          <w:tab w:val="left" w:leader="underscore" w:pos="10550"/>
        </w:tabs>
        <w:spacing w:after="0" w:line="240" w:lineRule="auto"/>
        <w:ind w:firstLine="567"/>
        <w:jc w:val="both"/>
        <w:rPr>
          <w:rFonts w:ascii="Times New Roman" w:hAnsi="Times New Roman"/>
          <w:b/>
          <w:bCs/>
          <w:spacing w:val="-6"/>
          <w:sz w:val="28"/>
          <w:szCs w:val="28"/>
          <w:lang w:val="uk-UA"/>
        </w:rPr>
      </w:pPr>
    </w:p>
    <w:p w:rsidR="008E134B" w:rsidRPr="00D8385B" w:rsidRDefault="000C0626" w:rsidP="00D8385B">
      <w:pPr>
        <w:tabs>
          <w:tab w:val="left" w:leader="underscore" w:pos="10550"/>
        </w:tabs>
        <w:spacing w:after="0" w:line="240" w:lineRule="auto"/>
        <w:ind w:firstLine="567"/>
        <w:jc w:val="both"/>
        <w:rPr>
          <w:rFonts w:ascii="Times New Roman" w:hAnsi="Times New Roman"/>
          <w:b/>
          <w:sz w:val="28"/>
          <w:szCs w:val="23"/>
          <w:lang w:val="uk-UA" w:eastAsia="uk-UA"/>
        </w:rPr>
      </w:pPr>
      <w:r w:rsidRPr="00D8385B">
        <w:rPr>
          <w:rFonts w:ascii="Times New Roman" w:hAnsi="Times New Roman"/>
          <w:b/>
          <w:bCs/>
          <w:spacing w:val="-6"/>
          <w:sz w:val="28"/>
          <w:szCs w:val="28"/>
          <w:lang w:val="uk-UA"/>
        </w:rPr>
        <w:t>І</w:t>
      </w:r>
      <w:r w:rsidRPr="00D8385B">
        <w:rPr>
          <w:rFonts w:ascii="Times New Roman" w:hAnsi="Times New Roman"/>
          <w:b/>
          <w:bCs/>
          <w:sz w:val="28"/>
          <w:szCs w:val="28"/>
        </w:rPr>
        <w:t>X</w:t>
      </w:r>
      <w:r w:rsidRPr="00D8385B">
        <w:rPr>
          <w:rFonts w:ascii="Times New Roman" w:hAnsi="Times New Roman"/>
          <w:b/>
          <w:bCs/>
          <w:sz w:val="28"/>
          <w:szCs w:val="28"/>
          <w:lang w:val="uk-UA"/>
        </w:rPr>
        <w:t>.</w:t>
      </w:r>
      <w:r w:rsidR="008E134B" w:rsidRPr="00D8385B">
        <w:rPr>
          <w:rFonts w:ascii="Times New Roman" w:hAnsi="Times New Roman"/>
          <w:b/>
          <w:sz w:val="28"/>
          <w:szCs w:val="23"/>
          <w:lang w:val="uk-UA" w:eastAsia="uk-UA"/>
        </w:rPr>
        <w:t xml:space="preserve"> Перелік нормативних документів, на яких базується стандарт вищої освіти</w:t>
      </w:r>
    </w:p>
    <w:p w:rsidR="008E134B" w:rsidRPr="00D8385B" w:rsidRDefault="008E134B" w:rsidP="00D8385B">
      <w:pPr>
        <w:numPr>
          <w:ilvl w:val="1"/>
          <w:numId w:val="1"/>
        </w:numPr>
        <w:tabs>
          <w:tab w:val="clear" w:pos="1899"/>
          <w:tab w:val="num" w:pos="709"/>
        </w:tabs>
        <w:spacing w:after="0" w:line="240" w:lineRule="auto"/>
        <w:ind w:left="0" w:hanging="425"/>
        <w:jc w:val="both"/>
        <w:rPr>
          <w:rFonts w:ascii="Times New Roman" w:hAnsi="Times New Roman"/>
          <w:sz w:val="28"/>
          <w:szCs w:val="23"/>
          <w:lang w:val="uk-UA" w:eastAsia="uk-UA"/>
        </w:rPr>
      </w:pPr>
      <w:r w:rsidRPr="00D8385B">
        <w:rPr>
          <w:rFonts w:ascii="Times New Roman" w:hAnsi="Times New Roman"/>
          <w:sz w:val="28"/>
          <w:szCs w:val="23"/>
          <w:lang w:val="uk-UA" w:eastAsia="uk-UA"/>
        </w:rPr>
        <w:t xml:space="preserve">Закон України «Про вищу освіту» від 01.07.2014 №1556-VII. – </w:t>
      </w:r>
      <w:hyperlink r:id="rId9" w:history="1">
        <w:r w:rsidRPr="00D8385B">
          <w:rPr>
            <w:rFonts w:ascii="Times New Roman" w:hAnsi="Times New Roman"/>
            <w:sz w:val="28"/>
            <w:szCs w:val="23"/>
          </w:rPr>
          <w:t>http://zakon4.rada.gov.ua/laws/show/1556-18</w:t>
        </w:r>
      </w:hyperlink>
      <w:r w:rsidRPr="00D8385B">
        <w:rPr>
          <w:rFonts w:ascii="Times New Roman" w:hAnsi="Times New Roman"/>
          <w:sz w:val="28"/>
          <w:szCs w:val="23"/>
        </w:rPr>
        <w:t>.</w:t>
      </w:r>
      <w:r w:rsidRPr="00D8385B">
        <w:rPr>
          <w:rFonts w:ascii="Times New Roman" w:hAnsi="Times New Roman"/>
          <w:sz w:val="28"/>
          <w:szCs w:val="23"/>
          <w:lang w:val="uk-UA" w:eastAsia="uk-UA"/>
        </w:rPr>
        <w:t xml:space="preserve"> </w:t>
      </w:r>
    </w:p>
    <w:p w:rsidR="008E134B" w:rsidRPr="00D8385B" w:rsidRDefault="008E134B" w:rsidP="001F7541">
      <w:pPr>
        <w:numPr>
          <w:ilvl w:val="1"/>
          <w:numId w:val="1"/>
        </w:numPr>
        <w:tabs>
          <w:tab w:val="clear" w:pos="1899"/>
          <w:tab w:val="num" w:pos="709"/>
        </w:tabs>
        <w:spacing w:after="0" w:line="240" w:lineRule="auto"/>
        <w:ind w:left="0" w:firstLine="0"/>
        <w:jc w:val="both"/>
        <w:rPr>
          <w:rFonts w:ascii="Times New Roman" w:hAnsi="Times New Roman"/>
          <w:sz w:val="28"/>
          <w:szCs w:val="23"/>
          <w:lang w:val="uk-UA" w:eastAsia="uk-UA"/>
        </w:rPr>
      </w:pPr>
      <w:r w:rsidRPr="00D8385B">
        <w:rPr>
          <w:rFonts w:ascii="Times New Roman" w:hAnsi="Times New Roman"/>
          <w:sz w:val="28"/>
          <w:szCs w:val="23"/>
          <w:lang w:val="uk-UA" w:eastAsia="uk-UA"/>
        </w:rPr>
        <w:lastRenderedPageBreak/>
        <w:t>Закон України від 05.09.2017 р. «Про освіту» — [http://zakon5.rada. gov.ua/</w:t>
      </w:r>
      <w:proofErr w:type="spellStart"/>
      <w:r w:rsidRPr="00D8385B">
        <w:rPr>
          <w:rFonts w:ascii="Times New Roman" w:hAnsi="Times New Roman"/>
          <w:sz w:val="28"/>
          <w:szCs w:val="23"/>
          <w:lang w:val="uk-UA" w:eastAsia="uk-UA"/>
        </w:rPr>
        <w:t>laws</w:t>
      </w:r>
      <w:proofErr w:type="spellEnd"/>
      <w:r w:rsidRPr="00D8385B">
        <w:rPr>
          <w:rFonts w:ascii="Times New Roman" w:hAnsi="Times New Roman"/>
          <w:sz w:val="28"/>
          <w:szCs w:val="23"/>
          <w:lang w:val="uk-UA" w:eastAsia="uk-UA"/>
        </w:rPr>
        <w:t>/</w:t>
      </w:r>
      <w:proofErr w:type="spellStart"/>
      <w:r w:rsidRPr="00D8385B">
        <w:rPr>
          <w:rFonts w:ascii="Times New Roman" w:hAnsi="Times New Roman"/>
          <w:sz w:val="28"/>
          <w:szCs w:val="23"/>
          <w:lang w:val="uk-UA" w:eastAsia="uk-UA"/>
        </w:rPr>
        <w:t>show</w:t>
      </w:r>
      <w:proofErr w:type="spellEnd"/>
      <w:r w:rsidRPr="00D8385B">
        <w:rPr>
          <w:rFonts w:ascii="Times New Roman" w:hAnsi="Times New Roman"/>
          <w:sz w:val="28"/>
          <w:szCs w:val="23"/>
          <w:lang w:val="uk-UA" w:eastAsia="uk-UA"/>
        </w:rPr>
        <w:t>/2145-19.</w:t>
      </w:r>
    </w:p>
    <w:p w:rsidR="008E134B" w:rsidRPr="00D8385B" w:rsidRDefault="008E134B" w:rsidP="001F7541">
      <w:pPr>
        <w:numPr>
          <w:ilvl w:val="1"/>
          <w:numId w:val="1"/>
        </w:numPr>
        <w:tabs>
          <w:tab w:val="clear" w:pos="1899"/>
          <w:tab w:val="num" w:pos="709"/>
        </w:tabs>
        <w:spacing w:after="0" w:line="240" w:lineRule="auto"/>
        <w:ind w:left="0" w:firstLine="0"/>
        <w:jc w:val="both"/>
        <w:rPr>
          <w:rFonts w:ascii="Times New Roman" w:hAnsi="Times New Roman"/>
          <w:sz w:val="28"/>
          <w:szCs w:val="23"/>
          <w:lang w:val="uk-UA" w:eastAsia="uk-UA"/>
        </w:rPr>
      </w:pPr>
      <w:r w:rsidRPr="00D8385B">
        <w:rPr>
          <w:rFonts w:ascii="Times New Roman" w:hAnsi="Times New Roman"/>
          <w:sz w:val="28"/>
          <w:szCs w:val="23"/>
          <w:lang w:val="uk-UA" w:eastAsia="uk-UA"/>
        </w:rPr>
        <w:t>Постанова Кабінету Міністрів від 29.04.2015 № 266 «Про затвердження переліку галузей знань і спеціальностей, за якими здійснюється підготовка здобувачів вищої освіти. http://zakon5.rada.gov.ua/laws/show/266-2015-п.</w:t>
      </w:r>
    </w:p>
    <w:p w:rsidR="008E134B" w:rsidRPr="00D8385B" w:rsidRDefault="008E134B" w:rsidP="001F7541">
      <w:pPr>
        <w:numPr>
          <w:ilvl w:val="1"/>
          <w:numId w:val="1"/>
        </w:numPr>
        <w:tabs>
          <w:tab w:val="clear" w:pos="1899"/>
          <w:tab w:val="num" w:pos="709"/>
        </w:tabs>
        <w:spacing w:after="0" w:line="240" w:lineRule="auto"/>
        <w:ind w:left="0" w:firstLine="0"/>
        <w:jc w:val="both"/>
        <w:rPr>
          <w:rFonts w:ascii="Times New Roman" w:hAnsi="Times New Roman"/>
          <w:sz w:val="28"/>
          <w:szCs w:val="28"/>
          <w:lang w:val="uk-UA" w:eastAsia="uk-UA"/>
        </w:rPr>
      </w:pPr>
      <w:r w:rsidRPr="00D8385B">
        <w:rPr>
          <w:rFonts w:ascii="Times New Roman" w:hAnsi="Times New Roman"/>
          <w:sz w:val="28"/>
          <w:szCs w:val="28"/>
          <w:lang w:val="uk-UA" w:eastAsia="uk-UA"/>
        </w:rPr>
        <w:t xml:space="preserve">Постанова Кабінету Міністрів України № 1341 «Про затвердження національної рамки кваліфікацій» від 23.11.2011. р. http://zakon5.rada.gov.ua/laws/ </w:t>
      </w:r>
      <w:proofErr w:type="spellStart"/>
      <w:r w:rsidRPr="00D8385B">
        <w:rPr>
          <w:rFonts w:ascii="Times New Roman" w:hAnsi="Times New Roman"/>
          <w:sz w:val="28"/>
          <w:szCs w:val="28"/>
          <w:lang w:val="uk-UA" w:eastAsia="uk-UA"/>
        </w:rPr>
        <w:t>show</w:t>
      </w:r>
      <w:proofErr w:type="spellEnd"/>
      <w:r w:rsidRPr="00D8385B">
        <w:rPr>
          <w:rFonts w:ascii="Times New Roman" w:hAnsi="Times New Roman"/>
          <w:sz w:val="28"/>
          <w:szCs w:val="28"/>
          <w:lang w:val="uk-UA" w:eastAsia="uk-UA"/>
        </w:rPr>
        <w:t>/1341-2011-п</w:t>
      </w:r>
    </w:p>
    <w:p w:rsidR="008E134B" w:rsidRPr="00D8385B" w:rsidRDefault="008E134B" w:rsidP="001F7541">
      <w:pPr>
        <w:pStyle w:val="12"/>
        <w:numPr>
          <w:ilvl w:val="1"/>
          <w:numId w:val="1"/>
        </w:numPr>
        <w:shd w:val="clear" w:color="auto" w:fill="auto"/>
        <w:tabs>
          <w:tab w:val="clear" w:pos="1899"/>
          <w:tab w:val="num" w:pos="709"/>
        </w:tabs>
        <w:spacing w:after="0" w:line="240" w:lineRule="auto"/>
        <w:ind w:left="0" w:firstLine="0"/>
        <w:jc w:val="both"/>
        <w:rPr>
          <w:rFonts w:ascii="Times New Roman" w:hAnsi="Times New Roman"/>
          <w:spacing w:val="0"/>
          <w:sz w:val="28"/>
          <w:szCs w:val="23"/>
          <w:lang w:val="uk-UA" w:eastAsia="uk-UA"/>
        </w:rPr>
      </w:pPr>
      <w:r w:rsidRPr="00D8385B">
        <w:rPr>
          <w:rFonts w:ascii="Times New Roman" w:hAnsi="Times New Roman"/>
          <w:spacing w:val="0"/>
          <w:sz w:val="28"/>
          <w:szCs w:val="23"/>
          <w:lang w:val="uk-UA" w:eastAsia="uk-UA"/>
        </w:rPr>
        <w:t xml:space="preserve">Національний класифікатор України: «Класифікатор професій» </w:t>
      </w:r>
      <w:r w:rsidRPr="00D8385B">
        <w:rPr>
          <w:rFonts w:ascii="Times New Roman" w:hAnsi="Times New Roman"/>
          <w:spacing w:val="0"/>
          <w:sz w:val="28"/>
          <w:szCs w:val="23"/>
          <w:lang w:val="uk-UA" w:eastAsia="uk-UA"/>
        </w:rPr>
        <w:br/>
        <w:t>ДК 003:2010 http://www.dk003.com</w:t>
      </w:r>
    </w:p>
    <w:p w:rsidR="008E134B" w:rsidRPr="00D8385B" w:rsidRDefault="008E134B" w:rsidP="001F7541">
      <w:pPr>
        <w:numPr>
          <w:ilvl w:val="1"/>
          <w:numId w:val="1"/>
        </w:numPr>
        <w:tabs>
          <w:tab w:val="clear" w:pos="1899"/>
          <w:tab w:val="num" w:pos="709"/>
        </w:tabs>
        <w:spacing w:after="0" w:line="240" w:lineRule="auto"/>
        <w:ind w:left="0" w:firstLine="0"/>
        <w:jc w:val="both"/>
        <w:rPr>
          <w:rFonts w:ascii="Times New Roman" w:hAnsi="Times New Roman"/>
          <w:sz w:val="28"/>
          <w:szCs w:val="23"/>
          <w:lang w:val="uk-UA" w:eastAsia="uk-UA"/>
        </w:rPr>
      </w:pPr>
      <w:r w:rsidRPr="00D8385B">
        <w:rPr>
          <w:rFonts w:ascii="Times New Roman" w:hAnsi="Times New Roman"/>
          <w:sz w:val="28"/>
          <w:szCs w:val="23"/>
          <w:lang w:val="uk-UA" w:eastAsia="uk-UA"/>
        </w:rPr>
        <w:t>Методичні рекомендації щодо розроблення стандартів вищої освіти. Затверджені Наказ Міністерства освіти і науки України від 01.06.2017 р. № 600 (у редакції наказу Міністерства освіти і науки України від 30.04.2020 р. № 584. https://mon.gov.ua/storage/app/media/vyshcha/naukovo-metodychna_rada/2020-metod-rekomendacziyi.docx</w:t>
      </w:r>
    </w:p>
    <w:p w:rsidR="008E134B" w:rsidRPr="00D8385B" w:rsidRDefault="008E134B" w:rsidP="001F7541">
      <w:pPr>
        <w:spacing w:after="0" w:line="240" w:lineRule="auto"/>
        <w:jc w:val="both"/>
        <w:rPr>
          <w:rFonts w:ascii="Times New Roman" w:hAnsi="Times New Roman"/>
          <w:sz w:val="28"/>
          <w:szCs w:val="23"/>
          <w:lang w:val="uk-UA" w:eastAsia="uk-UA"/>
        </w:rPr>
      </w:pPr>
    </w:p>
    <w:p w:rsidR="00605F73" w:rsidRPr="00D8385B" w:rsidRDefault="00605F73" w:rsidP="001F7541">
      <w:pPr>
        <w:spacing w:after="0" w:line="240" w:lineRule="auto"/>
        <w:jc w:val="both"/>
        <w:rPr>
          <w:rFonts w:ascii="Times New Roman" w:hAnsi="Times New Roman"/>
          <w:sz w:val="28"/>
          <w:szCs w:val="23"/>
          <w:lang w:val="uk-UA" w:eastAsia="uk-UA"/>
        </w:rPr>
      </w:pPr>
      <w:r w:rsidRPr="00D8385B">
        <w:rPr>
          <w:rFonts w:ascii="Times New Roman" w:hAnsi="Times New Roman"/>
          <w:b/>
          <w:bCs/>
          <w:sz w:val="28"/>
          <w:szCs w:val="28"/>
        </w:rPr>
        <w:t>X</w:t>
      </w:r>
      <w:r w:rsidRPr="00D8385B">
        <w:rPr>
          <w:rFonts w:ascii="Times New Roman" w:hAnsi="Times New Roman"/>
          <w:b/>
          <w:bCs/>
          <w:sz w:val="28"/>
          <w:szCs w:val="28"/>
          <w:lang w:val="uk-UA"/>
        </w:rPr>
        <w:t>. Додаткові інформаційні джерела</w:t>
      </w:r>
    </w:p>
    <w:p w:rsidR="008E134B" w:rsidRPr="00D8385B" w:rsidRDefault="008E134B" w:rsidP="001F7541">
      <w:pPr>
        <w:numPr>
          <w:ilvl w:val="0"/>
          <w:numId w:val="46"/>
        </w:numPr>
        <w:spacing w:after="0" w:line="240" w:lineRule="auto"/>
        <w:ind w:left="0" w:firstLine="0"/>
        <w:jc w:val="both"/>
        <w:rPr>
          <w:rFonts w:ascii="Times New Roman" w:hAnsi="Times New Roman"/>
          <w:sz w:val="28"/>
          <w:szCs w:val="23"/>
          <w:lang w:val="uk-UA" w:eastAsia="uk-UA"/>
        </w:rPr>
      </w:pPr>
      <w:r w:rsidRPr="00D8385B">
        <w:rPr>
          <w:rFonts w:ascii="Times New Roman" w:hAnsi="Times New Roman"/>
          <w:sz w:val="28"/>
          <w:szCs w:val="23"/>
          <w:lang w:val="uk-UA" w:eastAsia="uk-UA"/>
        </w:rPr>
        <w:t xml:space="preserve">Стандарти та рекомендації щодо забезпечення якості в Європейському просторі вищої освіти (ESG) // URL: https://ihed.org.ua/wp-content/uploads/2018/10/04_2016_ESG_2015.pdf. </w:t>
      </w:r>
    </w:p>
    <w:p w:rsidR="008E134B" w:rsidRPr="00D8385B" w:rsidRDefault="008E134B" w:rsidP="001F7541">
      <w:pPr>
        <w:numPr>
          <w:ilvl w:val="0"/>
          <w:numId w:val="46"/>
        </w:numPr>
        <w:spacing w:after="0" w:line="240" w:lineRule="auto"/>
        <w:ind w:left="0" w:firstLine="0"/>
        <w:jc w:val="both"/>
        <w:rPr>
          <w:rFonts w:ascii="Times New Roman" w:hAnsi="Times New Roman"/>
          <w:sz w:val="28"/>
          <w:szCs w:val="23"/>
          <w:lang w:val="uk-UA" w:eastAsia="uk-UA"/>
        </w:rPr>
      </w:pPr>
      <w:r w:rsidRPr="00D8385B">
        <w:rPr>
          <w:rFonts w:ascii="Times New Roman" w:hAnsi="Times New Roman"/>
          <w:sz w:val="28"/>
          <w:szCs w:val="23"/>
          <w:lang w:val="uk-UA" w:eastAsia="uk-UA"/>
        </w:rPr>
        <w:t>EQF 2017 (Європейська рамка кваліфікацій) // URL :  https://ec.europa.eu/ploteus/sites/eac-eqf/files/en.pdf; https://ec.europa.eu/ploteus/content/descriptors-page</w:t>
      </w:r>
    </w:p>
    <w:p w:rsidR="008E134B" w:rsidRPr="00D8385B" w:rsidRDefault="008E134B" w:rsidP="001F7541">
      <w:pPr>
        <w:numPr>
          <w:ilvl w:val="0"/>
          <w:numId w:val="46"/>
        </w:numPr>
        <w:spacing w:after="0" w:line="240" w:lineRule="auto"/>
        <w:ind w:left="0" w:firstLine="0"/>
        <w:jc w:val="both"/>
        <w:rPr>
          <w:rFonts w:ascii="Times New Roman" w:hAnsi="Times New Roman"/>
          <w:sz w:val="28"/>
          <w:szCs w:val="23"/>
          <w:lang w:val="uk-UA" w:eastAsia="uk-UA"/>
        </w:rPr>
      </w:pPr>
      <w:r w:rsidRPr="00D8385B">
        <w:rPr>
          <w:rFonts w:ascii="Times New Roman" w:hAnsi="Times New Roman"/>
          <w:sz w:val="28"/>
          <w:szCs w:val="23"/>
          <w:lang w:val="uk-UA" w:eastAsia="uk-UA"/>
        </w:rPr>
        <w:t xml:space="preserve">QF EHEA 2018 (Рамка кваліфікацій ЄПВО) // URL :  http://www.ehea.info/Upload/document/ministerial_declarations/EHEAParis2018_Communique_AppendixIII_952778.pdf </w:t>
      </w:r>
    </w:p>
    <w:p w:rsidR="008E134B" w:rsidRPr="00D8385B" w:rsidRDefault="008E134B" w:rsidP="001F7541">
      <w:pPr>
        <w:numPr>
          <w:ilvl w:val="0"/>
          <w:numId w:val="46"/>
        </w:numPr>
        <w:spacing w:after="0" w:line="240" w:lineRule="auto"/>
        <w:ind w:left="0" w:firstLine="0"/>
        <w:jc w:val="both"/>
        <w:rPr>
          <w:rFonts w:ascii="Times New Roman" w:hAnsi="Times New Roman"/>
          <w:sz w:val="28"/>
          <w:szCs w:val="23"/>
          <w:lang w:val="uk-UA" w:eastAsia="uk-UA"/>
        </w:rPr>
      </w:pPr>
      <w:r w:rsidRPr="00D8385B">
        <w:rPr>
          <w:rFonts w:ascii="Times New Roman" w:hAnsi="Times New Roman"/>
          <w:sz w:val="28"/>
          <w:szCs w:val="23"/>
          <w:lang w:val="uk-UA" w:eastAsia="uk-UA"/>
        </w:rPr>
        <w:t>ISCED (Міжнародна стандартна класифікація освіти, МСКО) 2011 // URL : http://uis.unesco.org/sites/default/files/documents/international-standard-classification-of-education-isced-2011-en.pdf.</w:t>
      </w:r>
    </w:p>
    <w:p w:rsidR="00605F73" w:rsidRPr="00D8385B" w:rsidRDefault="00605F73" w:rsidP="001F7541">
      <w:pPr>
        <w:numPr>
          <w:ilvl w:val="0"/>
          <w:numId w:val="46"/>
        </w:numPr>
        <w:autoSpaceDE w:val="0"/>
        <w:autoSpaceDN w:val="0"/>
        <w:adjustRightInd w:val="0"/>
        <w:spacing w:after="0" w:line="240" w:lineRule="auto"/>
        <w:ind w:left="0" w:firstLine="0"/>
        <w:jc w:val="both"/>
        <w:rPr>
          <w:rFonts w:ascii="Times New Roman" w:hAnsi="Times New Roman"/>
          <w:color w:val="000000"/>
          <w:sz w:val="28"/>
          <w:szCs w:val="28"/>
          <w:lang w:val="uk-UA" w:eastAsia="uk-UA"/>
        </w:rPr>
      </w:pPr>
      <w:r w:rsidRPr="00D8385B">
        <w:rPr>
          <w:rFonts w:ascii="Times New Roman" w:hAnsi="Times New Roman"/>
          <w:color w:val="000000"/>
          <w:sz w:val="28"/>
          <w:szCs w:val="28"/>
          <w:lang w:val="uk-UA" w:eastAsia="uk-UA"/>
        </w:rPr>
        <w:t xml:space="preserve">ISCED-F (Міжнародна стандартна класифікація освіти – Галузі, МСКО-Г) 2013 // URL : http://uis.unesco.org/sites/default/files/documents/international-standard-classification-of-education-fields-of-education-and-training-2013-detailed-field-descriptions-2015-en.pdf </w:t>
      </w:r>
    </w:p>
    <w:p w:rsidR="008E134B" w:rsidRPr="00D8385B" w:rsidRDefault="008E134B" w:rsidP="001F7541">
      <w:pPr>
        <w:numPr>
          <w:ilvl w:val="0"/>
          <w:numId w:val="46"/>
        </w:numPr>
        <w:spacing w:after="0" w:line="240" w:lineRule="auto"/>
        <w:ind w:left="0" w:firstLine="0"/>
        <w:jc w:val="both"/>
        <w:rPr>
          <w:rFonts w:ascii="Times New Roman" w:hAnsi="Times New Roman"/>
          <w:sz w:val="28"/>
          <w:szCs w:val="23"/>
          <w:lang w:val="uk-UA" w:eastAsia="uk-UA"/>
        </w:rPr>
      </w:pPr>
      <w:r w:rsidRPr="00D8385B">
        <w:rPr>
          <w:rFonts w:ascii="Times New Roman" w:hAnsi="Times New Roman"/>
          <w:sz w:val="28"/>
          <w:szCs w:val="23"/>
          <w:lang w:val="uk-UA" w:eastAsia="uk-UA"/>
        </w:rPr>
        <w:t>TUNING (для ознайомлення зі спеціальними (фаховими) компетентностями та прикладами стандартів – http://www.unideusto.org/tuningeu</w:t>
      </w:r>
    </w:p>
    <w:p w:rsidR="008E134B" w:rsidRDefault="008E134B" w:rsidP="001F7541">
      <w:pPr>
        <w:numPr>
          <w:ilvl w:val="0"/>
          <w:numId w:val="46"/>
        </w:numPr>
        <w:spacing w:after="0" w:line="240" w:lineRule="auto"/>
        <w:ind w:left="0" w:firstLine="0"/>
        <w:jc w:val="both"/>
        <w:rPr>
          <w:rFonts w:ascii="Times New Roman" w:hAnsi="Times New Roman"/>
          <w:sz w:val="28"/>
          <w:szCs w:val="23"/>
          <w:lang w:val="uk-UA" w:eastAsia="uk-UA"/>
        </w:rPr>
      </w:pPr>
      <w:r w:rsidRPr="00D8385B">
        <w:rPr>
          <w:rFonts w:ascii="Times New Roman" w:hAnsi="Times New Roman"/>
          <w:sz w:val="28"/>
          <w:szCs w:val="23"/>
          <w:lang w:val="uk-UA" w:eastAsia="uk-UA"/>
        </w:rPr>
        <w:t xml:space="preserve">Національний освітній глосарій: вища освіта / </w:t>
      </w:r>
      <w:proofErr w:type="spellStart"/>
      <w:r w:rsidRPr="00D8385B">
        <w:rPr>
          <w:rFonts w:ascii="Times New Roman" w:hAnsi="Times New Roman"/>
          <w:sz w:val="28"/>
          <w:szCs w:val="23"/>
          <w:lang w:val="uk-UA" w:eastAsia="uk-UA"/>
        </w:rPr>
        <w:t>авт</w:t>
      </w:r>
      <w:proofErr w:type="spellEnd"/>
      <w:r w:rsidRPr="00D8385B">
        <w:rPr>
          <w:rFonts w:ascii="Times New Roman" w:hAnsi="Times New Roman"/>
          <w:sz w:val="28"/>
          <w:szCs w:val="23"/>
          <w:lang w:val="uk-UA" w:eastAsia="uk-UA"/>
        </w:rPr>
        <w:t xml:space="preserve">.-уклад. : В. М. Захарченко та ін. ; за ред. В. Г. Кременя. – 2-ге вид., </w:t>
      </w:r>
      <w:proofErr w:type="spellStart"/>
      <w:r w:rsidRPr="00D8385B">
        <w:rPr>
          <w:rFonts w:ascii="Times New Roman" w:hAnsi="Times New Roman"/>
          <w:sz w:val="28"/>
          <w:szCs w:val="23"/>
          <w:lang w:val="uk-UA" w:eastAsia="uk-UA"/>
        </w:rPr>
        <w:t>переробл</w:t>
      </w:r>
      <w:proofErr w:type="spellEnd"/>
      <w:r w:rsidRPr="00D8385B">
        <w:rPr>
          <w:rFonts w:ascii="Times New Roman" w:hAnsi="Times New Roman"/>
          <w:sz w:val="28"/>
          <w:szCs w:val="23"/>
          <w:lang w:val="uk-UA" w:eastAsia="uk-UA"/>
        </w:rPr>
        <w:t xml:space="preserve">. і </w:t>
      </w:r>
      <w:proofErr w:type="spellStart"/>
      <w:r w:rsidRPr="00D8385B">
        <w:rPr>
          <w:rFonts w:ascii="Times New Roman" w:hAnsi="Times New Roman"/>
          <w:sz w:val="28"/>
          <w:szCs w:val="23"/>
          <w:lang w:val="uk-UA" w:eastAsia="uk-UA"/>
        </w:rPr>
        <w:t>допов</w:t>
      </w:r>
      <w:proofErr w:type="spellEnd"/>
      <w:r w:rsidRPr="00D8385B">
        <w:rPr>
          <w:rFonts w:ascii="Times New Roman" w:hAnsi="Times New Roman"/>
          <w:sz w:val="28"/>
          <w:szCs w:val="23"/>
          <w:lang w:val="uk-UA" w:eastAsia="uk-UA"/>
        </w:rPr>
        <w:t>. – Київ : ТОВ «Видавничий дім «Плеяди», 2014. – 100 с.</w:t>
      </w:r>
    </w:p>
    <w:p w:rsidR="009F4ADE" w:rsidRDefault="009F4ADE" w:rsidP="009F4ADE">
      <w:pPr>
        <w:spacing w:after="0" w:line="240" w:lineRule="auto"/>
        <w:jc w:val="both"/>
        <w:rPr>
          <w:rFonts w:ascii="Times New Roman" w:hAnsi="Times New Roman"/>
          <w:sz w:val="28"/>
          <w:szCs w:val="23"/>
          <w:lang w:val="uk-UA" w:eastAsia="uk-UA"/>
        </w:rPr>
      </w:pPr>
    </w:p>
    <w:p w:rsidR="009F4ADE" w:rsidRDefault="009F4ADE" w:rsidP="009F4ADE">
      <w:pPr>
        <w:spacing w:after="0" w:line="240" w:lineRule="auto"/>
        <w:jc w:val="both"/>
        <w:rPr>
          <w:rFonts w:ascii="Times New Roman" w:hAnsi="Times New Roman"/>
          <w:sz w:val="28"/>
          <w:szCs w:val="23"/>
          <w:lang w:val="uk-UA" w:eastAsia="uk-UA"/>
        </w:rPr>
      </w:pPr>
    </w:p>
    <w:p w:rsidR="005D6656" w:rsidRPr="00117889" w:rsidRDefault="005D6656" w:rsidP="005D6656">
      <w:pPr>
        <w:shd w:val="clear" w:color="auto" w:fill="FFFFFF"/>
        <w:spacing w:after="0" w:line="240" w:lineRule="auto"/>
        <w:rPr>
          <w:rFonts w:ascii="Times New Roman" w:hAnsi="Times New Roman"/>
          <w:sz w:val="28"/>
          <w:szCs w:val="28"/>
          <w:lang w:eastAsia="ru-RU"/>
        </w:rPr>
      </w:pPr>
      <w:r w:rsidRPr="00117889">
        <w:rPr>
          <w:rFonts w:ascii="Times New Roman" w:hAnsi="Times New Roman"/>
          <w:sz w:val="28"/>
          <w:szCs w:val="28"/>
          <w:lang w:eastAsia="ru-RU"/>
        </w:rPr>
        <w:t>Генеральний директор директорату</w:t>
      </w:r>
    </w:p>
    <w:p w:rsidR="009F4ADE" w:rsidRDefault="005D6656" w:rsidP="005D6656">
      <w:pPr>
        <w:spacing w:after="0" w:line="240" w:lineRule="auto"/>
        <w:jc w:val="both"/>
        <w:rPr>
          <w:rFonts w:ascii="Times New Roman" w:hAnsi="Times New Roman"/>
          <w:sz w:val="28"/>
          <w:szCs w:val="23"/>
          <w:lang w:val="uk-UA" w:eastAsia="uk-UA"/>
        </w:rPr>
      </w:pPr>
      <w:r w:rsidRPr="00117889">
        <w:rPr>
          <w:rFonts w:ascii="Times New Roman" w:hAnsi="Times New Roman"/>
          <w:sz w:val="28"/>
          <w:szCs w:val="28"/>
          <w:lang w:eastAsia="ru-RU"/>
        </w:rPr>
        <w:t xml:space="preserve">вищої освіти і освіти дорослих                                            </w:t>
      </w:r>
      <w:r>
        <w:rPr>
          <w:rFonts w:ascii="Times New Roman" w:hAnsi="Times New Roman"/>
          <w:sz w:val="28"/>
          <w:szCs w:val="28"/>
          <w:lang w:eastAsia="ru-RU"/>
        </w:rPr>
        <w:t xml:space="preserve">   </w:t>
      </w:r>
      <w:r w:rsidRPr="00117889">
        <w:rPr>
          <w:rFonts w:ascii="Times New Roman" w:hAnsi="Times New Roman"/>
          <w:sz w:val="28"/>
          <w:szCs w:val="28"/>
          <w:lang w:eastAsia="ru-RU"/>
        </w:rPr>
        <w:t xml:space="preserve">                Олег ШАРОВ</w:t>
      </w:r>
    </w:p>
    <w:p w:rsidR="009F4ADE" w:rsidRPr="00D8385B" w:rsidRDefault="009F4ADE" w:rsidP="009F4ADE">
      <w:pPr>
        <w:spacing w:after="0" w:line="240" w:lineRule="auto"/>
        <w:jc w:val="both"/>
        <w:rPr>
          <w:rFonts w:ascii="Times New Roman" w:hAnsi="Times New Roman"/>
          <w:sz w:val="28"/>
          <w:szCs w:val="23"/>
          <w:lang w:val="uk-UA" w:eastAsia="uk-UA"/>
        </w:rPr>
      </w:pPr>
    </w:p>
    <w:p w:rsidR="008E134B" w:rsidRPr="00D8385B" w:rsidRDefault="008E134B" w:rsidP="00D8385B">
      <w:pPr>
        <w:spacing w:after="0" w:line="240" w:lineRule="auto"/>
        <w:jc w:val="both"/>
        <w:rPr>
          <w:rFonts w:ascii="Times New Roman" w:hAnsi="Times New Roman"/>
          <w:sz w:val="28"/>
          <w:szCs w:val="23"/>
          <w:lang w:val="uk-UA" w:eastAsia="uk-UA"/>
        </w:rPr>
      </w:pPr>
    </w:p>
    <w:p w:rsidR="008E134B" w:rsidRPr="00D8385B" w:rsidRDefault="008E134B" w:rsidP="00D8385B">
      <w:pPr>
        <w:widowControl w:val="0"/>
        <w:numPr>
          <w:ilvl w:val="1"/>
          <w:numId w:val="1"/>
        </w:numPr>
        <w:tabs>
          <w:tab w:val="clear" w:pos="1899"/>
          <w:tab w:val="num" w:pos="426"/>
        </w:tabs>
        <w:spacing w:after="0" w:line="240" w:lineRule="auto"/>
        <w:ind w:left="0" w:hanging="426"/>
        <w:jc w:val="both"/>
        <w:rPr>
          <w:rFonts w:ascii="Times New Roman" w:hAnsi="Times New Roman"/>
          <w:sz w:val="28"/>
          <w:szCs w:val="28"/>
          <w:lang w:val="uk-UA"/>
        </w:rPr>
        <w:sectPr w:rsidR="008E134B" w:rsidRPr="00D8385B" w:rsidSect="00717C85">
          <w:headerReference w:type="default" r:id="rId10"/>
          <w:pgSz w:w="11906" w:h="16838"/>
          <w:pgMar w:top="426" w:right="849" w:bottom="568" w:left="1134" w:header="454" w:footer="0" w:gutter="0"/>
          <w:pgNumType w:start="1"/>
          <w:cols w:space="708"/>
          <w:titlePg/>
          <w:docGrid w:linePitch="360"/>
        </w:sectPr>
      </w:pPr>
    </w:p>
    <w:p w:rsidR="008E134B" w:rsidRPr="00D8385B" w:rsidRDefault="008E134B" w:rsidP="00320AE0">
      <w:pPr>
        <w:spacing w:after="0" w:line="240" w:lineRule="auto"/>
        <w:jc w:val="center"/>
        <w:rPr>
          <w:rFonts w:ascii="Times New Roman" w:hAnsi="Times New Roman"/>
          <w:b/>
          <w:sz w:val="28"/>
          <w:szCs w:val="28"/>
          <w:lang w:val="uk-UA"/>
        </w:rPr>
      </w:pPr>
      <w:r w:rsidRPr="00D8385B">
        <w:rPr>
          <w:rFonts w:ascii="Times New Roman" w:hAnsi="Times New Roman"/>
          <w:b/>
          <w:sz w:val="28"/>
          <w:szCs w:val="28"/>
          <w:lang w:val="uk-UA"/>
        </w:rPr>
        <w:lastRenderedPageBreak/>
        <w:t>ПОЯСНЮВАЛЬНА ЗАПИСКА</w:t>
      </w:r>
    </w:p>
    <w:p w:rsidR="008E134B" w:rsidRPr="00D8385B" w:rsidRDefault="008E134B"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до стандарту вищої освіти України другого (магістерського) рівня освіти, ступеня вищої освіти – магістр, галузі знань – 20 Аграрні науки та продовольство, спеціальності – 205 Лісове господарство</w:t>
      </w:r>
    </w:p>
    <w:p w:rsidR="008E134B" w:rsidRPr="00D8385B" w:rsidRDefault="008E134B" w:rsidP="00D8385B">
      <w:pPr>
        <w:spacing w:after="0" w:line="240" w:lineRule="auto"/>
        <w:jc w:val="both"/>
        <w:rPr>
          <w:rFonts w:ascii="Times New Roman" w:hAnsi="Times New Roman"/>
          <w:sz w:val="28"/>
          <w:szCs w:val="28"/>
          <w:highlight w:val="green"/>
          <w:lang w:val="uk-UA"/>
        </w:rPr>
      </w:pPr>
    </w:p>
    <w:p w:rsidR="008E134B" w:rsidRPr="00D8385B" w:rsidRDefault="008E134B" w:rsidP="00D8385B">
      <w:pPr>
        <w:spacing w:after="0" w:line="240" w:lineRule="auto"/>
        <w:ind w:firstLine="709"/>
        <w:jc w:val="both"/>
        <w:rPr>
          <w:rFonts w:ascii="Times New Roman" w:hAnsi="Times New Roman"/>
          <w:sz w:val="28"/>
          <w:szCs w:val="28"/>
          <w:lang w:val="uk-UA"/>
        </w:rPr>
      </w:pPr>
      <w:r w:rsidRPr="00D8385B">
        <w:rPr>
          <w:rFonts w:ascii="Times New Roman" w:hAnsi="Times New Roman"/>
          <w:sz w:val="28"/>
          <w:szCs w:val="28"/>
          <w:lang w:val="uk-UA"/>
        </w:rPr>
        <w:t>Стандарт вищої освіти містить вимоги до освітніх програм підготовки магістрів за спеціальністю 205 – Лісове господарство стосовно:</w:t>
      </w:r>
    </w:p>
    <w:p w:rsidR="008E134B" w:rsidRPr="00D8385B" w:rsidRDefault="008E134B" w:rsidP="00D8385B">
      <w:pPr>
        <w:numPr>
          <w:ilvl w:val="0"/>
          <w:numId w:val="45"/>
        </w:numPr>
        <w:spacing w:after="0" w:line="240" w:lineRule="auto"/>
        <w:ind w:left="0" w:firstLine="709"/>
        <w:jc w:val="both"/>
        <w:rPr>
          <w:rFonts w:ascii="Times New Roman" w:hAnsi="Times New Roman"/>
          <w:sz w:val="28"/>
          <w:szCs w:val="28"/>
          <w:lang w:val="uk-UA"/>
        </w:rPr>
      </w:pPr>
      <w:r w:rsidRPr="00D8385B">
        <w:rPr>
          <w:rFonts w:ascii="Times New Roman" w:hAnsi="Times New Roman"/>
          <w:sz w:val="28"/>
          <w:szCs w:val="28"/>
          <w:lang w:val="uk-UA"/>
        </w:rPr>
        <w:t>обсягу кредитів ЄКТС, необхідного для здобуття освітнього ступеня «магістр» зі спеціальності 205 – Лісове господарство;</w:t>
      </w:r>
    </w:p>
    <w:p w:rsidR="008E134B" w:rsidRPr="00D8385B" w:rsidRDefault="008E134B" w:rsidP="00D8385B">
      <w:pPr>
        <w:numPr>
          <w:ilvl w:val="0"/>
          <w:numId w:val="45"/>
        </w:numPr>
        <w:spacing w:after="0" w:line="240" w:lineRule="auto"/>
        <w:ind w:left="0" w:firstLine="709"/>
        <w:jc w:val="both"/>
        <w:rPr>
          <w:rFonts w:ascii="Times New Roman" w:hAnsi="Times New Roman"/>
          <w:sz w:val="28"/>
          <w:szCs w:val="28"/>
          <w:lang w:val="uk-UA"/>
        </w:rPr>
      </w:pPr>
      <w:r w:rsidRPr="00D8385B">
        <w:rPr>
          <w:rFonts w:ascii="Times New Roman" w:hAnsi="Times New Roman"/>
          <w:sz w:val="28"/>
          <w:szCs w:val="28"/>
          <w:lang w:val="uk-UA"/>
        </w:rPr>
        <w:t>рівня освіти осіб, які можуть розпочати навчання за відповідною освітньою програмою, та результатів їх навчання;</w:t>
      </w:r>
    </w:p>
    <w:p w:rsidR="008E134B" w:rsidRPr="00D8385B" w:rsidRDefault="008E134B" w:rsidP="00D8385B">
      <w:pPr>
        <w:numPr>
          <w:ilvl w:val="0"/>
          <w:numId w:val="45"/>
        </w:numPr>
        <w:spacing w:after="0" w:line="240" w:lineRule="auto"/>
        <w:ind w:left="0" w:firstLine="709"/>
        <w:jc w:val="both"/>
        <w:rPr>
          <w:rFonts w:ascii="Times New Roman" w:hAnsi="Times New Roman"/>
          <w:sz w:val="28"/>
          <w:szCs w:val="28"/>
          <w:lang w:val="uk-UA"/>
        </w:rPr>
      </w:pPr>
      <w:r w:rsidRPr="00D8385B">
        <w:rPr>
          <w:rFonts w:ascii="Times New Roman" w:hAnsi="Times New Roman"/>
          <w:sz w:val="28"/>
          <w:szCs w:val="28"/>
          <w:lang w:val="uk-UA"/>
        </w:rPr>
        <w:t>переліку обов’язкових компетентностей випускника;</w:t>
      </w:r>
    </w:p>
    <w:p w:rsidR="008E134B" w:rsidRPr="00D8385B" w:rsidRDefault="008E134B" w:rsidP="00D8385B">
      <w:pPr>
        <w:numPr>
          <w:ilvl w:val="0"/>
          <w:numId w:val="45"/>
        </w:numPr>
        <w:spacing w:after="0" w:line="240" w:lineRule="auto"/>
        <w:ind w:left="0" w:firstLine="709"/>
        <w:jc w:val="both"/>
        <w:rPr>
          <w:rFonts w:ascii="Times New Roman" w:hAnsi="Times New Roman"/>
          <w:sz w:val="28"/>
          <w:szCs w:val="28"/>
          <w:lang w:val="uk-UA"/>
        </w:rPr>
      </w:pPr>
      <w:r w:rsidRPr="00D8385B">
        <w:rPr>
          <w:rFonts w:ascii="Times New Roman" w:hAnsi="Times New Roman"/>
          <w:sz w:val="28"/>
          <w:szCs w:val="28"/>
          <w:lang w:val="uk-UA"/>
        </w:rPr>
        <w:t>нормативного змісту підготовки здобувачів вищої освіти, сформульованого у термінах результатів навчання;</w:t>
      </w:r>
    </w:p>
    <w:p w:rsidR="008E134B" w:rsidRPr="00D8385B" w:rsidRDefault="008E134B" w:rsidP="00D8385B">
      <w:pPr>
        <w:numPr>
          <w:ilvl w:val="0"/>
          <w:numId w:val="45"/>
        </w:numPr>
        <w:spacing w:after="0" w:line="240" w:lineRule="auto"/>
        <w:ind w:left="0" w:firstLine="709"/>
        <w:jc w:val="both"/>
        <w:rPr>
          <w:rFonts w:ascii="Times New Roman" w:hAnsi="Times New Roman"/>
          <w:sz w:val="28"/>
          <w:szCs w:val="28"/>
          <w:lang w:val="uk-UA"/>
        </w:rPr>
      </w:pPr>
      <w:r w:rsidRPr="00D8385B">
        <w:rPr>
          <w:rFonts w:ascii="Times New Roman" w:hAnsi="Times New Roman"/>
          <w:sz w:val="28"/>
          <w:szCs w:val="28"/>
          <w:lang w:val="uk-UA"/>
        </w:rPr>
        <w:t>форм атестації здобувачів вищої освіти;</w:t>
      </w:r>
    </w:p>
    <w:p w:rsidR="008E134B" w:rsidRPr="00D8385B" w:rsidRDefault="008E134B" w:rsidP="00D8385B">
      <w:pPr>
        <w:numPr>
          <w:ilvl w:val="0"/>
          <w:numId w:val="45"/>
        </w:numPr>
        <w:spacing w:after="0" w:line="240" w:lineRule="auto"/>
        <w:ind w:left="0" w:firstLine="709"/>
        <w:jc w:val="both"/>
        <w:rPr>
          <w:rFonts w:ascii="Times New Roman" w:hAnsi="Times New Roman"/>
          <w:sz w:val="28"/>
          <w:szCs w:val="28"/>
          <w:lang w:val="uk-UA"/>
        </w:rPr>
      </w:pPr>
      <w:r w:rsidRPr="00D8385B">
        <w:rPr>
          <w:rFonts w:ascii="Times New Roman" w:hAnsi="Times New Roman"/>
          <w:sz w:val="28"/>
          <w:szCs w:val="28"/>
          <w:lang w:val="uk-UA"/>
        </w:rPr>
        <w:t>вимог до створення міждисциплінарних освітньо-наукових програм;</w:t>
      </w:r>
    </w:p>
    <w:p w:rsidR="008E134B" w:rsidRPr="00D8385B" w:rsidRDefault="008E134B" w:rsidP="00D8385B">
      <w:pPr>
        <w:spacing w:after="0" w:line="240" w:lineRule="auto"/>
        <w:ind w:firstLine="709"/>
        <w:jc w:val="both"/>
        <w:rPr>
          <w:rFonts w:ascii="Times New Roman" w:hAnsi="Times New Roman"/>
          <w:sz w:val="28"/>
          <w:szCs w:val="28"/>
          <w:lang w:val="uk-UA"/>
        </w:rPr>
      </w:pPr>
      <w:r w:rsidRPr="00D8385B">
        <w:rPr>
          <w:rFonts w:ascii="Times New Roman" w:hAnsi="Times New Roman"/>
          <w:sz w:val="28"/>
          <w:szCs w:val="28"/>
          <w:lang w:val="uk-UA"/>
        </w:rPr>
        <w:t>Вимоги до компетентностей та результатів навчання узгоджені між собою та відповідають дескрипторам Національної рамки кваліфікацій.</w:t>
      </w:r>
    </w:p>
    <w:p w:rsidR="008E134B" w:rsidRPr="00D8385B" w:rsidRDefault="008E134B" w:rsidP="00D8385B">
      <w:pPr>
        <w:spacing w:after="0" w:line="240" w:lineRule="auto"/>
        <w:ind w:firstLine="709"/>
        <w:jc w:val="both"/>
        <w:rPr>
          <w:rFonts w:ascii="Times New Roman" w:hAnsi="Times New Roman"/>
          <w:sz w:val="28"/>
          <w:szCs w:val="28"/>
          <w:lang w:val="uk-UA"/>
        </w:rPr>
      </w:pPr>
      <w:r w:rsidRPr="00D8385B">
        <w:rPr>
          <w:rFonts w:ascii="Times New Roman" w:hAnsi="Times New Roman"/>
          <w:sz w:val="28"/>
          <w:szCs w:val="28"/>
          <w:lang w:val="uk-UA"/>
        </w:rPr>
        <w:t>Заклад вищої освіти самостійно визначає перелік дисциплін, практик та інших видів навчальної діяльності, необхідний для набуття означених Стандартом компетентностей. Наведений в Стандарті перелік компетентностей і результатів навчання не є вичерпним. Заклади вищої освіти при формуванні освітніх програм можуть зазначати додаткові вимоги до компетентностей і результатів навчання. Заклад вищої освіти має право запроваджувати додаткові форми атестації здобувачів вищої освіти. Заклади вищої освіти мають право використовувати власні формулювання спеціальних (фахових) компетентностей і результатів навчання, забезпечуючи при цьому, щоб сукупність вимог освітньої програми повністю охоплювала всі вимоги стандарту.</w:t>
      </w:r>
    </w:p>
    <w:p w:rsidR="008E134B" w:rsidRPr="00D8385B" w:rsidRDefault="008E134B" w:rsidP="00D8385B">
      <w:pPr>
        <w:spacing w:after="0" w:line="240" w:lineRule="auto"/>
        <w:ind w:firstLine="709"/>
        <w:jc w:val="both"/>
        <w:rPr>
          <w:rFonts w:ascii="Times New Roman" w:hAnsi="Times New Roman"/>
          <w:sz w:val="28"/>
          <w:szCs w:val="28"/>
          <w:lang w:val="uk-UA"/>
        </w:rPr>
      </w:pPr>
      <w:r w:rsidRPr="00D8385B">
        <w:rPr>
          <w:rFonts w:ascii="Times New Roman" w:hAnsi="Times New Roman"/>
          <w:sz w:val="28"/>
          <w:szCs w:val="28"/>
          <w:lang w:val="uk-UA"/>
        </w:rPr>
        <w:t>У додатках містяться відомості про відповідність визначених Стандартом компетентностей дескрипторам НРК і відповідність визначених Стандартом результатів навчання та компетентностей, що пояснюють логіку, якою керувались розробники стандарту.</w:t>
      </w:r>
    </w:p>
    <w:p w:rsidR="00143E44" w:rsidRPr="00D8385B" w:rsidRDefault="00143E44" w:rsidP="00D8385B">
      <w:pPr>
        <w:spacing w:after="0" w:line="240" w:lineRule="auto"/>
        <w:jc w:val="both"/>
        <w:rPr>
          <w:rFonts w:ascii="Times New Roman" w:hAnsi="Times New Roman"/>
          <w:sz w:val="28"/>
          <w:szCs w:val="28"/>
          <w:lang w:val="uk-UA"/>
        </w:rPr>
      </w:pPr>
    </w:p>
    <w:p w:rsidR="008E134B" w:rsidRPr="00D8385B" w:rsidRDefault="008E134B" w:rsidP="00320AE0">
      <w:pPr>
        <w:spacing w:after="0" w:line="240" w:lineRule="auto"/>
        <w:jc w:val="right"/>
        <w:rPr>
          <w:rFonts w:ascii="Times New Roman" w:hAnsi="Times New Roman"/>
          <w:sz w:val="28"/>
          <w:szCs w:val="28"/>
          <w:lang w:val="uk-UA"/>
        </w:rPr>
      </w:pPr>
      <w:r w:rsidRPr="00D8385B">
        <w:rPr>
          <w:rFonts w:ascii="Times New Roman" w:hAnsi="Times New Roman"/>
          <w:sz w:val="28"/>
          <w:szCs w:val="28"/>
          <w:lang w:val="uk-UA"/>
        </w:rPr>
        <w:br w:type="page"/>
      </w:r>
      <w:r w:rsidRPr="00D8385B">
        <w:rPr>
          <w:rFonts w:ascii="Times New Roman" w:hAnsi="Times New Roman"/>
          <w:sz w:val="28"/>
          <w:szCs w:val="28"/>
          <w:lang w:val="uk-UA"/>
        </w:rPr>
        <w:lastRenderedPageBreak/>
        <w:t>Таблиця 1</w:t>
      </w:r>
    </w:p>
    <w:p w:rsidR="008E134B" w:rsidRPr="00D8385B" w:rsidRDefault="008E134B"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Матриця відповідності визначених Стандартом компетентностей дескрипторам НРК</w:t>
      </w:r>
    </w:p>
    <w:p w:rsidR="00143E44" w:rsidRPr="00D8385B" w:rsidRDefault="00143E44" w:rsidP="00D8385B">
      <w:pPr>
        <w:spacing w:after="0" w:line="240" w:lineRule="auto"/>
        <w:jc w:val="both"/>
        <w:rPr>
          <w:rFonts w:ascii="Times New Roman" w:hAnsi="Times New Roman"/>
          <w:b/>
          <w:sz w:val="28"/>
          <w:szCs w:val="28"/>
          <w:lang w:val="uk-UA"/>
        </w:rPr>
      </w:pPr>
    </w:p>
    <w:tbl>
      <w:tblPr>
        <w:tblW w:w="107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2010"/>
        <w:gridCol w:w="2874"/>
        <w:gridCol w:w="1782"/>
        <w:gridCol w:w="2280"/>
      </w:tblGrid>
      <w:tr w:rsidR="00143E44" w:rsidRPr="00D8385B" w:rsidTr="00320AE0">
        <w:tc>
          <w:tcPr>
            <w:tcW w:w="1779" w:type="dxa"/>
            <w:shd w:val="clear" w:color="auto" w:fill="EEECE1"/>
          </w:tcPr>
          <w:p w:rsidR="00143E44" w:rsidRPr="00D8385B" w:rsidRDefault="00143E44" w:rsidP="00D8385B">
            <w:pPr>
              <w:spacing w:after="0" w:line="240" w:lineRule="auto"/>
              <w:jc w:val="both"/>
              <w:rPr>
                <w:rFonts w:ascii="Times New Roman" w:hAnsi="Times New Roman"/>
                <w:sz w:val="20"/>
                <w:szCs w:val="20"/>
              </w:rPr>
            </w:pPr>
            <w:proofErr w:type="spellStart"/>
            <w:r w:rsidRPr="00D8385B">
              <w:rPr>
                <w:rFonts w:ascii="Times New Roman" w:hAnsi="Times New Roman"/>
                <w:b/>
                <w:sz w:val="20"/>
                <w:szCs w:val="20"/>
              </w:rPr>
              <w:t>Класифікація</w:t>
            </w:r>
            <w:proofErr w:type="spellEnd"/>
            <w:r w:rsidRPr="00D8385B">
              <w:rPr>
                <w:rFonts w:ascii="Times New Roman" w:hAnsi="Times New Roman"/>
                <w:b/>
                <w:sz w:val="20"/>
                <w:szCs w:val="20"/>
              </w:rPr>
              <w:t xml:space="preserve"> компетентностей (</w:t>
            </w:r>
            <w:proofErr w:type="spellStart"/>
            <w:r w:rsidRPr="00D8385B">
              <w:rPr>
                <w:rFonts w:ascii="Times New Roman" w:hAnsi="Times New Roman"/>
                <w:b/>
                <w:sz w:val="20"/>
                <w:szCs w:val="20"/>
              </w:rPr>
              <w:t>результатів</w:t>
            </w:r>
            <w:proofErr w:type="spellEnd"/>
            <w:r w:rsidRPr="00D8385B">
              <w:rPr>
                <w:rFonts w:ascii="Times New Roman" w:hAnsi="Times New Roman"/>
                <w:b/>
                <w:sz w:val="20"/>
                <w:szCs w:val="20"/>
              </w:rPr>
              <w:t xml:space="preserve"> </w:t>
            </w:r>
            <w:proofErr w:type="spellStart"/>
            <w:r w:rsidRPr="00D8385B">
              <w:rPr>
                <w:rFonts w:ascii="Times New Roman" w:hAnsi="Times New Roman"/>
                <w:b/>
                <w:sz w:val="20"/>
                <w:szCs w:val="20"/>
              </w:rPr>
              <w:t>навчання</w:t>
            </w:r>
            <w:proofErr w:type="spellEnd"/>
            <w:r w:rsidRPr="00D8385B">
              <w:rPr>
                <w:rFonts w:ascii="Times New Roman" w:hAnsi="Times New Roman"/>
                <w:b/>
                <w:sz w:val="20"/>
                <w:szCs w:val="20"/>
              </w:rPr>
              <w:t>) за НРК</w:t>
            </w:r>
          </w:p>
        </w:tc>
        <w:tc>
          <w:tcPr>
            <w:tcW w:w="2010" w:type="dxa"/>
            <w:shd w:val="clear" w:color="auto" w:fill="EEECE1"/>
          </w:tcPr>
          <w:p w:rsidR="00143E44" w:rsidRPr="00D8385B" w:rsidRDefault="00143E44" w:rsidP="00D8385B">
            <w:pPr>
              <w:spacing w:after="0" w:line="240" w:lineRule="auto"/>
              <w:jc w:val="both"/>
              <w:rPr>
                <w:rFonts w:ascii="Times New Roman" w:hAnsi="Times New Roman"/>
                <w:sz w:val="20"/>
                <w:szCs w:val="20"/>
              </w:rPr>
            </w:pPr>
            <w:proofErr w:type="spellStart"/>
            <w:r w:rsidRPr="00D8385B">
              <w:rPr>
                <w:rFonts w:ascii="Times New Roman" w:hAnsi="Times New Roman"/>
                <w:b/>
                <w:sz w:val="20"/>
                <w:szCs w:val="20"/>
              </w:rPr>
              <w:t>Знання</w:t>
            </w:r>
            <w:proofErr w:type="spellEnd"/>
            <w:r w:rsidRPr="00D8385B">
              <w:rPr>
                <w:rFonts w:ascii="Times New Roman" w:hAnsi="Times New Roman"/>
                <w:sz w:val="20"/>
                <w:szCs w:val="20"/>
              </w:rPr>
              <w:t xml:space="preserve"> </w:t>
            </w:r>
          </w:p>
          <w:p w:rsidR="00143E44" w:rsidRPr="00D8385B" w:rsidRDefault="00143E44" w:rsidP="00D8385B">
            <w:pPr>
              <w:spacing w:after="0" w:line="240" w:lineRule="auto"/>
              <w:jc w:val="both"/>
              <w:rPr>
                <w:rFonts w:ascii="Times New Roman" w:hAnsi="Times New Roman"/>
                <w:sz w:val="18"/>
                <w:szCs w:val="18"/>
              </w:rPr>
            </w:pPr>
            <w:r w:rsidRPr="00D8385B">
              <w:rPr>
                <w:rFonts w:ascii="Times New Roman" w:hAnsi="Times New Roman"/>
                <w:b/>
                <w:sz w:val="18"/>
                <w:szCs w:val="18"/>
              </w:rPr>
              <w:t>Зн1</w:t>
            </w:r>
            <w:r w:rsidRPr="00D8385B">
              <w:rPr>
                <w:rFonts w:ascii="Times New Roman" w:hAnsi="Times New Roman"/>
                <w:sz w:val="18"/>
                <w:szCs w:val="18"/>
              </w:rPr>
              <w:t xml:space="preserve"> </w:t>
            </w:r>
            <w:proofErr w:type="spellStart"/>
            <w:r w:rsidRPr="00D8385B">
              <w:rPr>
                <w:rFonts w:ascii="Times New Roman" w:hAnsi="Times New Roman"/>
                <w:sz w:val="18"/>
                <w:szCs w:val="18"/>
              </w:rPr>
              <w:t>Спеціалізовані</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концептуальні</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знання</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що</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включають</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сучасні</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наукові</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здобутки</w:t>
            </w:r>
            <w:proofErr w:type="spellEnd"/>
            <w:r w:rsidRPr="00D8385B">
              <w:rPr>
                <w:rFonts w:ascii="Times New Roman" w:hAnsi="Times New Roman"/>
                <w:sz w:val="18"/>
                <w:szCs w:val="18"/>
              </w:rPr>
              <w:t xml:space="preserve"> у </w:t>
            </w:r>
            <w:proofErr w:type="spellStart"/>
            <w:r w:rsidRPr="00D8385B">
              <w:rPr>
                <w:rFonts w:ascii="Times New Roman" w:hAnsi="Times New Roman"/>
                <w:sz w:val="18"/>
                <w:szCs w:val="18"/>
              </w:rPr>
              <w:t>сфері</w:t>
            </w:r>
            <w:proofErr w:type="spellEnd"/>
            <w:r w:rsidRPr="00D8385B">
              <w:rPr>
                <w:rFonts w:ascii="Times New Roman" w:hAnsi="Times New Roman"/>
                <w:sz w:val="18"/>
                <w:szCs w:val="18"/>
              </w:rPr>
              <w:t xml:space="preserve"> професійної </w:t>
            </w:r>
            <w:proofErr w:type="spellStart"/>
            <w:r w:rsidRPr="00D8385B">
              <w:rPr>
                <w:rFonts w:ascii="Times New Roman" w:hAnsi="Times New Roman"/>
                <w:sz w:val="18"/>
                <w:szCs w:val="18"/>
              </w:rPr>
              <w:t>діяльності</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або</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галузі</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знань</w:t>
            </w:r>
            <w:proofErr w:type="spellEnd"/>
            <w:r w:rsidRPr="00D8385B">
              <w:rPr>
                <w:rFonts w:ascii="Times New Roman" w:hAnsi="Times New Roman"/>
                <w:sz w:val="18"/>
                <w:szCs w:val="18"/>
              </w:rPr>
              <w:t xml:space="preserve"> і є основою для </w:t>
            </w:r>
            <w:proofErr w:type="spellStart"/>
            <w:r w:rsidRPr="00D8385B">
              <w:rPr>
                <w:rFonts w:ascii="Times New Roman" w:hAnsi="Times New Roman"/>
                <w:sz w:val="18"/>
                <w:szCs w:val="18"/>
              </w:rPr>
              <w:t>оригінального</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мислення</w:t>
            </w:r>
            <w:proofErr w:type="spellEnd"/>
            <w:r w:rsidRPr="00D8385B">
              <w:rPr>
                <w:rFonts w:ascii="Times New Roman" w:hAnsi="Times New Roman"/>
                <w:sz w:val="18"/>
                <w:szCs w:val="18"/>
              </w:rPr>
              <w:t xml:space="preserve"> та </w:t>
            </w:r>
            <w:proofErr w:type="spellStart"/>
            <w:r w:rsidRPr="00D8385B">
              <w:rPr>
                <w:rFonts w:ascii="Times New Roman" w:hAnsi="Times New Roman"/>
                <w:sz w:val="18"/>
                <w:szCs w:val="18"/>
              </w:rPr>
              <w:t>проведення</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досліджень</w:t>
            </w:r>
            <w:proofErr w:type="spellEnd"/>
          </w:p>
          <w:p w:rsidR="00143E44" w:rsidRPr="00D8385B" w:rsidRDefault="00143E44" w:rsidP="00D8385B">
            <w:pPr>
              <w:spacing w:after="0" w:line="240" w:lineRule="auto"/>
              <w:jc w:val="both"/>
              <w:rPr>
                <w:rFonts w:ascii="Times New Roman" w:hAnsi="Times New Roman"/>
                <w:sz w:val="18"/>
                <w:szCs w:val="18"/>
              </w:rPr>
            </w:pPr>
            <w:r w:rsidRPr="00D8385B">
              <w:rPr>
                <w:rFonts w:ascii="Times New Roman" w:hAnsi="Times New Roman"/>
                <w:b/>
                <w:sz w:val="18"/>
                <w:szCs w:val="18"/>
              </w:rPr>
              <w:t>Зн2</w:t>
            </w:r>
            <w:r w:rsidRPr="00D8385B">
              <w:rPr>
                <w:rFonts w:ascii="Times New Roman" w:hAnsi="Times New Roman"/>
                <w:sz w:val="18"/>
                <w:szCs w:val="18"/>
              </w:rPr>
              <w:t xml:space="preserve"> </w:t>
            </w:r>
            <w:proofErr w:type="spellStart"/>
            <w:r w:rsidRPr="00D8385B">
              <w:rPr>
                <w:rFonts w:ascii="Times New Roman" w:hAnsi="Times New Roman"/>
                <w:sz w:val="18"/>
                <w:szCs w:val="18"/>
              </w:rPr>
              <w:t>Критичне</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осмислення</w:t>
            </w:r>
            <w:proofErr w:type="spellEnd"/>
            <w:r w:rsidRPr="00D8385B">
              <w:rPr>
                <w:rFonts w:ascii="Times New Roman" w:hAnsi="Times New Roman"/>
                <w:sz w:val="18"/>
                <w:szCs w:val="18"/>
              </w:rPr>
              <w:t xml:space="preserve"> проблем у </w:t>
            </w:r>
            <w:proofErr w:type="spellStart"/>
            <w:r w:rsidRPr="00D8385B">
              <w:rPr>
                <w:rFonts w:ascii="Times New Roman" w:hAnsi="Times New Roman"/>
                <w:sz w:val="18"/>
                <w:szCs w:val="18"/>
              </w:rPr>
              <w:t>галузі</w:t>
            </w:r>
            <w:proofErr w:type="spellEnd"/>
            <w:r w:rsidRPr="00D8385B">
              <w:rPr>
                <w:rFonts w:ascii="Times New Roman" w:hAnsi="Times New Roman"/>
                <w:sz w:val="18"/>
                <w:szCs w:val="18"/>
              </w:rPr>
              <w:t xml:space="preserve"> та на </w:t>
            </w:r>
            <w:proofErr w:type="spellStart"/>
            <w:r w:rsidRPr="00D8385B">
              <w:rPr>
                <w:rFonts w:ascii="Times New Roman" w:hAnsi="Times New Roman"/>
                <w:sz w:val="18"/>
                <w:szCs w:val="18"/>
              </w:rPr>
              <w:t>межі</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галузей</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знань</w:t>
            </w:r>
            <w:proofErr w:type="spellEnd"/>
          </w:p>
        </w:tc>
        <w:tc>
          <w:tcPr>
            <w:tcW w:w="2874" w:type="dxa"/>
            <w:shd w:val="clear" w:color="auto" w:fill="EEECE1"/>
          </w:tcPr>
          <w:p w:rsidR="00143E44" w:rsidRPr="00D8385B" w:rsidRDefault="00143E44" w:rsidP="00D8385B">
            <w:pPr>
              <w:spacing w:after="0" w:line="240" w:lineRule="auto"/>
              <w:jc w:val="both"/>
              <w:rPr>
                <w:rFonts w:ascii="Times New Roman" w:hAnsi="Times New Roman"/>
                <w:b/>
                <w:sz w:val="20"/>
                <w:szCs w:val="20"/>
              </w:rPr>
            </w:pPr>
            <w:proofErr w:type="spellStart"/>
            <w:r w:rsidRPr="00D8385B">
              <w:rPr>
                <w:rFonts w:ascii="Times New Roman" w:hAnsi="Times New Roman"/>
                <w:b/>
                <w:sz w:val="20"/>
                <w:szCs w:val="20"/>
              </w:rPr>
              <w:t>Уміння</w:t>
            </w:r>
            <w:proofErr w:type="spellEnd"/>
            <w:r w:rsidRPr="00D8385B">
              <w:rPr>
                <w:rFonts w:ascii="Times New Roman" w:hAnsi="Times New Roman"/>
                <w:b/>
                <w:sz w:val="20"/>
                <w:szCs w:val="20"/>
              </w:rPr>
              <w:t>/</w:t>
            </w:r>
            <w:proofErr w:type="spellStart"/>
            <w:r w:rsidRPr="00D8385B">
              <w:rPr>
                <w:rFonts w:ascii="Times New Roman" w:hAnsi="Times New Roman"/>
                <w:b/>
                <w:sz w:val="20"/>
                <w:szCs w:val="20"/>
              </w:rPr>
              <w:t>Навички</w:t>
            </w:r>
            <w:proofErr w:type="spellEnd"/>
          </w:p>
          <w:p w:rsidR="00143E44" w:rsidRPr="00D8385B" w:rsidRDefault="00143E44" w:rsidP="00D8385B">
            <w:pPr>
              <w:spacing w:after="0" w:line="240" w:lineRule="auto"/>
              <w:jc w:val="both"/>
              <w:rPr>
                <w:rFonts w:ascii="Times New Roman" w:hAnsi="Times New Roman"/>
                <w:sz w:val="18"/>
                <w:szCs w:val="18"/>
              </w:rPr>
            </w:pPr>
            <w:r w:rsidRPr="00D8385B">
              <w:rPr>
                <w:rFonts w:ascii="Times New Roman" w:hAnsi="Times New Roman"/>
                <w:b/>
                <w:sz w:val="18"/>
                <w:szCs w:val="18"/>
              </w:rPr>
              <w:t>Ум1</w:t>
            </w:r>
            <w:r w:rsidRPr="00D8385B">
              <w:rPr>
                <w:rFonts w:ascii="Times New Roman" w:hAnsi="Times New Roman"/>
                <w:sz w:val="18"/>
                <w:szCs w:val="18"/>
              </w:rPr>
              <w:t xml:space="preserve"> </w:t>
            </w:r>
            <w:proofErr w:type="spellStart"/>
            <w:r w:rsidRPr="00D8385B">
              <w:rPr>
                <w:rFonts w:ascii="Times New Roman" w:hAnsi="Times New Roman"/>
                <w:sz w:val="18"/>
                <w:szCs w:val="18"/>
              </w:rPr>
              <w:t>Спеціалізовані</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уміння</w:t>
            </w:r>
            <w:proofErr w:type="spellEnd"/>
            <w:r w:rsidRPr="00D8385B">
              <w:rPr>
                <w:rFonts w:ascii="Times New Roman" w:hAnsi="Times New Roman"/>
                <w:sz w:val="18"/>
                <w:szCs w:val="18"/>
              </w:rPr>
              <w:t>/</w:t>
            </w:r>
            <w:proofErr w:type="spellStart"/>
            <w:r w:rsidRPr="00D8385B">
              <w:rPr>
                <w:rFonts w:ascii="Times New Roman" w:hAnsi="Times New Roman"/>
                <w:sz w:val="18"/>
                <w:szCs w:val="18"/>
              </w:rPr>
              <w:t>навички</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розв’язання</w:t>
            </w:r>
            <w:proofErr w:type="spellEnd"/>
            <w:r w:rsidRPr="00D8385B">
              <w:rPr>
                <w:rFonts w:ascii="Times New Roman" w:hAnsi="Times New Roman"/>
                <w:sz w:val="18"/>
                <w:szCs w:val="18"/>
              </w:rPr>
              <w:t xml:space="preserve"> проблем, </w:t>
            </w:r>
            <w:proofErr w:type="spellStart"/>
            <w:r w:rsidRPr="00D8385B">
              <w:rPr>
                <w:rFonts w:ascii="Times New Roman" w:hAnsi="Times New Roman"/>
                <w:sz w:val="18"/>
                <w:szCs w:val="18"/>
              </w:rPr>
              <w:t>необхідні</w:t>
            </w:r>
            <w:proofErr w:type="spellEnd"/>
            <w:r w:rsidRPr="00D8385B">
              <w:rPr>
                <w:rFonts w:ascii="Times New Roman" w:hAnsi="Times New Roman"/>
                <w:sz w:val="18"/>
                <w:szCs w:val="18"/>
              </w:rPr>
              <w:t xml:space="preserve"> для </w:t>
            </w:r>
            <w:proofErr w:type="spellStart"/>
            <w:r w:rsidRPr="00D8385B">
              <w:rPr>
                <w:rFonts w:ascii="Times New Roman" w:hAnsi="Times New Roman"/>
                <w:sz w:val="18"/>
                <w:szCs w:val="18"/>
              </w:rPr>
              <w:t>проведення</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досліджень</w:t>
            </w:r>
            <w:proofErr w:type="spellEnd"/>
            <w:r w:rsidRPr="00D8385B">
              <w:rPr>
                <w:rFonts w:ascii="Times New Roman" w:hAnsi="Times New Roman"/>
                <w:sz w:val="18"/>
                <w:szCs w:val="18"/>
              </w:rPr>
              <w:t xml:space="preserve"> та/</w:t>
            </w:r>
            <w:proofErr w:type="spellStart"/>
            <w:r w:rsidRPr="00D8385B">
              <w:rPr>
                <w:rFonts w:ascii="Times New Roman" w:hAnsi="Times New Roman"/>
                <w:sz w:val="18"/>
                <w:szCs w:val="18"/>
              </w:rPr>
              <w:t>або</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провадження</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інноваційної</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діяльності</w:t>
            </w:r>
            <w:proofErr w:type="spellEnd"/>
            <w:r w:rsidRPr="00D8385B">
              <w:rPr>
                <w:rFonts w:ascii="Times New Roman" w:hAnsi="Times New Roman"/>
                <w:sz w:val="18"/>
                <w:szCs w:val="18"/>
              </w:rPr>
              <w:t xml:space="preserve"> з метою </w:t>
            </w:r>
            <w:proofErr w:type="spellStart"/>
            <w:r w:rsidRPr="00D8385B">
              <w:rPr>
                <w:rFonts w:ascii="Times New Roman" w:hAnsi="Times New Roman"/>
                <w:sz w:val="18"/>
                <w:szCs w:val="18"/>
              </w:rPr>
              <w:t>розвитку</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нових</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знань</w:t>
            </w:r>
            <w:proofErr w:type="spellEnd"/>
            <w:r w:rsidRPr="00D8385B">
              <w:rPr>
                <w:rFonts w:ascii="Times New Roman" w:hAnsi="Times New Roman"/>
                <w:sz w:val="18"/>
                <w:szCs w:val="18"/>
              </w:rPr>
              <w:t xml:space="preserve"> та процедур</w:t>
            </w:r>
          </w:p>
          <w:p w:rsidR="00143E44" w:rsidRPr="00D8385B" w:rsidRDefault="00143E44" w:rsidP="00D8385B">
            <w:pPr>
              <w:spacing w:after="0" w:line="240" w:lineRule="auto"/>
              <w:jc w:val="both"/>
              <w:rPr>
                <w:rFonts w:ascii="Times New Roman" w:hAnsi="Times New Roman"/>
                <w:sz w:val="18"/>
                <w:szCs w:val="18"/>
              </w:rPr>
            </w:pPr>
            <w:r w:rsidRPr="00D8385B">
              <w:rPr>
                <w:rFonts w:ascii="Times New Roman" w:hAnsi="Times New Roman"/>
                <w:b/>
                <w:sz w:val="18"/>
                <w:szCs w:val="18"/>
              </w:rPr>
              <w:t>Ум2</w:t>
            </w:r>
            <w:r w:rsidRPr="00D8385B">
              <w:rPr>
                <w:rFonts w:ascii="Times New Roman" w:hAnsi="Times New Roman"/>
                <w:sz w:val="18"/>
                <w:szCs w:val="18"/>
              </w:rPr>
              <w:t xml:space="preserve"> </w:t>
            </w:r>
            <w:proofErr w:type="spellStart"/>
            <w:r w:rsidRPr="00D8385B">
              <w:rPr>
                <w:rFonts w:ascii="Times New Roman" w:hAnsi="Times New Roman"/>
                <w:sz w:val="18"/>
                <w:szCs w:val="18"/>
              </w:rPr>
              <w:t>Здатність</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інтегрувати</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знання</w:t>
            </w:r>
            <w:proofErr w:type="spellEnd"/>
            <w:r w:rsidRPr="00D8385B">
              <w:rPr>
                <w:rFonts w:ascii="Times New Roman" w:hAnsi="Times New Roman"/>
                <w:sz w:val="18"/>
                <w:szCs w:val="18"/>
              </w:rPr>
              <w:t xml:space="preserve"> та </w:t>
            </w:r>
            <w:proofErr w:type="spellStart"/>
            <w:r w:rsidRPr="00D8385B">
              <w:rPr>
                <w:rFonts w:ascii="Times New Roman" w:hAnsi="Times New Roman"/>
                <w:sz w:val="18"/>
                <w:szCs w:val="18"/>
              </w:rPr>
              <w:t>розв’язувати</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складні</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задачі</w:t>
            </w:r>
            <w:proofErr w:type="spellEnd"/>
            <w:r w:rsidRPr="00D8385B">
              <w:rPr>
                <w:rFonts w:ascii="Times New Roman" w:hAnsi="Times New Roman"/>
                <w:sz w:val="18"/>
                <w:szCs w:val="18"/>
              </w:rPr>
              <w:t xml:space="preserve"> у широких </w:t>
            </w:r>
            <w:proofErr w:type="spellStart"/>
            <w:r w:rsidRPr="00D8385B">
              <w:rPr>
                <w:rFonts w:ascii="Times New Roman" w:hAnsi="Times New Roman"/>
                <w:sz w:val="18"/>
                <w:szCs w:val="18"/>
              </w:rPr>
              <w:t>або</w:t>
            </w:r>
            <w:proofErr w:type="spellEnd"/>
            <w:r w:rsidRPr="00D8385B">
              <w:rPr>
                <w:rFonts w:ascii="Times New Roman" w:hAnsi="Times New Roman"/>
                <w:sz w:val="18"/>
                <w:szCs w:val="18"/>
              </w:rPr>
              <w:t xml:space="preserve"> мультидисциплінарних контекстах</w:t>
            </w:r>
          </w:p>
          <w:p w:rsidR="00143E44" w:rsidRPr="00D8385B" w:rsidRDefault="00143E44" w:rsidP="00D8385B">
            <w:pPr>
              <w:spacing w:after="0" w:line="240" w:lineRule="auto"/>
              <w:jc w:val="both"/>
              <w:rPr>
                <w:rFonts w:ascii="Times New Roman" w:hAnsi="Times New Roman"/>
                <w:sz w:val="18"/>
                <w:szCs w:val="18"/>
              </w:rPr>
            </w:pPr>
            <w:r w:rsidRPr="00D8385B">
              <w:rPr>
                <w:rFonts w:ascii="Times New Roman" w:hAnsi="Times New Roman"/>
                <w:b/>
                <w:sz w:val="18"/>
                <w:szCs w:val="18"/>
              </w:rPr>
              <w:t xml:space="preserve">Ум3 </w:t>
            </w:r>
            <w:proofErr w:type="spellStart"/>
            <w:r w:rsidRPr="00D8385B">
              <w:rPr>
                <w:rFonts w:ascii="Times New Roman" w:hAnsi="Times New Roman"/>
                <w:sz w:val="18"/>
                <w:szCs w:val="18"/>
              </w:rPr>
              <w:t>Здатність</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розв’язувати</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проблеми</w:t>
            </w:r>
            <w:proofErr w:type="spellEnd"/>
            <w:r w:rsidRPr="00D8385B">
              <w:rPr>
                <w:rFonts w:ascii="Times New Roman" w:hAnsi="Times New Roman"/>
                <w:sz w:val="18"/>
                <w:szCs w:val="18"/>
              </w:rPr>
              <w:t xml:space="preserve"> у </w:t>
            </w:r>
            <w:proofErr w:type="spellStart"/>
            <w:r w:rsidRPr="00D8385B">
              <w:rPr>
                <w:rFonts w:ascii="Times New Roman" w:hAnsi="Times New Roman"/>
                <w:sz w:val="18"/>
                <w:szCs w:val="18"/>
              </w:rPr>
              <w:t>нових</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або</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незнайомих</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середовищах</w:t>
            </w:r>
            <w:proofErr w:type="spellEnd"/>
            <w:r w:rsidRPr="00D8385B">
              <w:rPr>
                <w:rFonts w:ascii="Times New Roman" w:hAnsi="Times New Roman"/>
                <w:sz w:val="18"/>
                <w:szCs w:val="18"/>
              </w:rPr>
              <w:t xml:space="preserve"> за </w:t>
            </w:r>
            <w:proofErr w:type="spellStart"/>
            <w:r w:rsidRPr="00D8385B">
              <w:rPr>
                <w:rFonts w:ascii="Times New Roman" w:hAnsi="Times New Roman"/>
                <w:sz w:val="18"/>
                <w:szCs w:val="18"/>
              </w:rPr>
              <w:t>наявності</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неповної</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або</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обмеженої</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інформації</w:t>
            </w:r>
            <w:proofErr w:type="spellEnd"/>
            <w:r w:rsidRPr="00D8385B">
              <w:rPr>
                <w:rFonts w:ascii="Times New Roman" w:hAnsi="Times New Roman"/>
                <w:sz w:val="18"/>
                <w:szCs w:val="18"/>
              </w:rPr>
              <w:t xml:space="preserve"> з </w:t>
            </w:r>
            <w:proofErr w:type="spellStart"/>
            <w:r w:rsidRPr="00D8385B">
              <w:rPr>
                <w:rFonts w:ascii="Times New Roman" w:hAnsi="Times New Roman"/>
                <w:sz w:val="18"/>
                <w:szCs w:val="18"/>
              </w:rPr>
              <w:t>урахуванням</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аспектів</w:t>
            </w:r>
            <w:proofErr w:type="spellEnd"/>
            <w:r w:rsidRPr="00D8385B">
              <w:rPr>
                <w:rFonts w:ascii="Times New Roman" w:hAnsi="Times New Roman"/>
                <w:sz w:val="18"/>
                <w:szCs w:val="18"/>
              </w:rPr>
              <w:t xml:space="preserve"> соціальної та </w:t>
            </w:r>
            <w:proofErr w:type="spellStart"/>
            <w:r w:rsidRPr="00D8385B">
              <w:rPr>
                <w:rFonts w:ascii="Times New Roman" w:hAnsi="Times New Roman"/>
                <w:sz w:val="18"/>
                <w:szCs w:val="18"/>
              </w:rPr>
              <w:t>етичної</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відповідальності</w:t>
            </w:r>
            <w:proofErr w:type="spellEnd"/>
          </w:p>
        </w:tc>
        <w:tc>
          <w:tcPr>
            <w:tcW w:w="1782" w:type="dxa"/>
            <w:shd w:val="clear" w:color="auto" w:fill="EEECE1"/>
          </w:tcPr>
          <w:p w:rsidR="00143E44" w:rsidRPr="00D8385B" w:rsidRDefault="00143E44" w:rsidP="00D8385B">
            <w:pPr>
              <w:spacing w:after="0" w:line="240" w:lineRule="auto"/>
              <w:jc w:val="both"/>
              <w:rPr>
                <w:rFonts w:ascii="Times New Roman" w:hAnsi="Times New Roman"/>
                <w:sz w:val="20"/>
                <w:szCs w:val="20"/>
              </w:rPr>
            </w:pPr>
            <w:proofErr w:type="spellStart"/>
            <w:r w:rsidRPr="00D8385B">
              <w:rPr>
                <w:rFonts w:ascii="Times New Roman" w:hAnsi="Times New Roman"/>
                <w:b/>
                <w:sz w:val="20"/>
                <w:szCs w:val="20"/>
              </w:rPr>
              <w:t>Комунікація</w:t>
            </w:r>
            <w:proofErr w:type="spellEnd"/>
            <w:r w:rsidRPr="00D8385B">
              <w:rPr>
                <w:rFonts w:ascii="Times New Roman" w:hAnsi="Times New Roman"/>
                <w:sz w:val="20"/>
                <w:szCs w:val="20"/>
              </w:rPr>
              <w:t xml:space="preserve"> </w:t>
            </w:r>
          </w:p>
          <w:p w:rsidR="00143E44" w:rsidRPr="00D8385B" w:rsidRDefault="00143E44" w:rsidP="00D8385B">
            <w:pPr>
              <w:spacing w:after="0" w:line="240" w:lineRule="auto"/>
              <w:jc w:val="both"/>
              <w:rPr>
                <w:rFonts w:ascii="Times New Roman" w:hAnsi="Times New Roman"/>
                <w:sz w:val="18"/>
                <w:szCs w:val="18"/>
              </w:rPr>
            </w:pPr>
            <w:r w:rsidRPr="00D8385B">
              <w:rPr>
                <w:rFonts w:ascii="Times New Roman" w:hAnsi="Times New Roman"/>
                <w:b/>
                <w:sz w:val="18"/>
                <w:szCs w:val="18"/>
              </w:rPr>
              <w:t>К1</w:t>
            </w:r>
            <w:r w:rsidRPr="00D8385B">
              <w:rPr>
                <w:rFonts w:ascii="Times New Roman" w:hAnsi="Times New Roman"/>
                <w:sz w:val="18"/>
                <w:szCs w:val="18"/>
              </w:rPr>
              <w:t xml:space="preserve"> </w:t>
            </w:r>
            <w:proofErr w:type="spellStart"/>
            <w:r w:rsidRPr="00D8385B">
              <w:rPr>
                <w:rFonts w:ascii="Times New Roman" w:hAnsi="Times New Roman"/>
                <w:sz w:val="18"/>
                <w:szCs w:val="18"/>
              </w:rPr>
              <w:t>Зрозуміле</w:t>
            </w:r>
            <w:proofErr w:type="spellEnd"/>
            <w:r w:rsidRPr="00D8385B">
              <w:rPr>
                <w:rFonts w:ascii="Times New Roman" w:hAnsi="Times New Roman"/>
                <w:sz w:val="18"/>
                <w:szCs w:val="18"/>
              </w:rPr>
              <w:t xml:space="preserve"> і </w:t>
            </w:r>
            <w:proofErr w:type="spellStart"/>
            <w:r w:rsidRPr="00D8385B">
              <w:rPr>
                <w:rFonts w:ascii="Times New Roman" w:hAnsi="Times New Roman"/>
                <w:sz w:val="18"/>
                <w:szCs w:val="18"/>
              </w:rPr>
              <w:t>недвозначне</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донесення</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власних</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знань</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висновків</w:t>
            </w:r>
            <w:proofErr w:type="spellEnd"/>
            <w:r w:rsidRPr="00D8385B">
              <w:rPr>
                <w:rFonts w:ascii="Times New Roman" w:hAnsi="Times New Roman"/>
                <w:sz w:val="18"/>
                <w:szCs w:val="18"/>
              </w:rPr>
              <w:t xml:space="preserve"> та </w:t>
            </w:r>
            <w:proofErr w:type="spellStart"/>
            <w:r w:rsidRPr="00D8385B">
              <w:rPr>
                <w:rFonts w:ascii="Times New Roman" w:hAnsi="Times New Roman"/>
                <w:sz w:val="18"/>
                <w:szCs w:val="18"/>
              </w:rPr>
              <w:t>аргументації</w:t>
            </w:r>
            <w:proofErr w:type="spellEnd"/>
            <w:r w:rsidRPr="00D8385B">
              <w:rPr>
                <w:rFonts w:ascii="Times New Roman" w:hAnsi="Times New Roman"/>
                <w:sz w:val="18"/>
                <w:szCs w:val="18"/>
              </w:rPr>
              <w:t xml:space="preserve"> до </w:t>
            </w:r>
            <w:proofErr w:type="spellStart"/>
            <w:r w:rsidRPr="00D8385B">
              <w:rPr>
                <w:rFonts w:ascii="Times New Roman" w:hAnsi="Times New Roman"/>
                <w:sz w:val="18"/>
                <w:szCs w:val="18"/>
              </w:rPr>
              <w:t>фахівців</w:t>
            </w:r>
            <w:proofErr w:type="spellEnd"/>
            <w:r w:rsidRPr="00D8385B">
              <w:rPr>
                <w:rFonts w:ascii="Times New Roman" w:hAnsi="Times New Roman"/>
                <w:sz w:val="18"/>
                <w:szCs w:val="18"/>
              </w:rPr>
              <w:t xml:space="preserve"> і </w:t>
            </w:r>
            <w:proofErr w:type="spellStart"/>
            <w:r w:rsidRPr="00D8385B">
              <w:rPr>
                <w:rFonts w:ascii="Times New Roman" w:hAnsi="Times New Roman"/>
                <w:sz w:val="18"/>
                <w:szCs w:val="18"/>
              </w:rPr>
              <w:t>нефахівців</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зокрема</w:t>
            </w:r>
            <w:proofErr w:type="spellEnd"/>
            <w:r w:rsidRPr="00D8385B">
              <w:rPr>
                <w:rFonts w:ascii="Times New Roman" w:hAnsi="Times New Roman"/>
                <w:sz w:val="18"/>
                <w:szCs w:val="18"/>
              </w:rPr>
              <w:t xml:space="preserve"> до </w:t>
            </w:r>
            <w:proofErr w:type="spellStart"/>
            <w:r w:rsidRPr="00D8385B">
              <w:rPr>
                <w:rFonts w:ascii="Times New Roman" w:hAnsi="Times New Roman"/>
                <w:sz w:val="18"/>
                <w:szCs w:val="18"/>
              </w:rPr>
              <w:t>осіб</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які</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навчаються</w:t>
            </w:r>
            <w:proofErr w:type="spellEnd"/>
            <w:r w:rsidRPr="00D8385B">
              <w:rPr>
                <w:rFonts w:ascii="Times New Roman" w:hAnsi="Times New Roman"/>
                <w:sz w:val="18"/>
                <w:szCs w:val="18"/>
              </w:rPr>
              <w:t xml:space="preserve"> </w:t>
            </w:r>
          </w:p>
          <w:p w:rsidR="00143E44" w:rsidRPr="00D8385B" w:rsidRDefault="00143E44" w:rsidP="00D8385B">
            <w:pPr>
              <w:spacing w:after="0" w:line="240" w:lineRule="auto"/>
              <w:jc w:val="both"/>
              <w:rPr>
                <w:rFonts w:ascii="Times New Roman" w:hAnsi="Times New Roman"/>
                <w:b/>
                <w:sz w:val="18"/>
                <w:szCs w:val="18"/>
              </w:rPr>
            </w:pPr>
            <w:r w:rsidRPr="00D8385B">
              <w:rPr>
                <w:rFonts w:ascii="Times New Roman" w:hAnsi="Times New Roman"/>
                <w:b/>
                <w:sz w:val="18"/>
                <w:szCs w:val="18"/>
              </w:rPr>
              <w:t>К2</w:t>
            </w:r>
            <w:r w:rsidRPr="00D8385B">
              <w:rPr>
                <w:rFonts w:ascii="Times New Roman" w:hAnsi="Times New Roman"/>
                <w:sz w:val="18"/>
                <w:szCs w:val="18"/>
              </w:rPr>
              <w:t xml:space="preserve"> </w:t>
            </w:r>
            <w:proofErr w:type="spellStart"/>
            <w:r w:rsidRPr="00D8385B">
              <w:rPr>
                <w:rFonts w:ascii="Times New Roman" w:hAnsi="Times New Roman"/>
                <w:sz w:val="18"/>
                <w:szCs w:val="18"/>
              </w:rPr>
              <w:t>Використання</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іноземних</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мов</w:t>
            </w:r>
            <w:proofErr w:type="spellEnd"/>
            <w:r w:rsidRPr="00D8385B">
              <w:rPr>
                <w:rFonts w:ascii="Times New Roman" w:hAnsi="Times New Roman"/>
                <w:sz w:val="18"/>
                <w:szCs w:val="18"/>
              </w:rPr>
              <w:t xml:space="preserve"> у </w:t>
            </w:r>
            <w:proofErr w:type="spellStart"/>
            <w:r w:rsidRPr="00D8385B">
              <w:rPr>
                <w:rFonts w:ascii="Times New Roman" w:hAnsi="Times New Roman"/>
                <w:sz w:val="18"/>
                <w:szCs w:val="18"/>
              </w:rPr>
              <w:t>професійній</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діяльності</w:t>
            </w:r>
            <w:proofErr w:type="spellEnd"/>
            <w:r w:rsidRPr="00D8385B">
              <w:rPr>
                <w:rFonts w:ascii="Times New Roman" w:hAnsi="Times New Roman"/>
                <w:sz w:val="18"/>
                <w:szCs w:val="18"/>
              </w:rPr>
              <w:t xml:space="preserve"> </w:t>
            </w:r>
          </w:p>
        </w:tc>
        <w:tc>
          <w:tcPr>
            <w:tcW w:w="2276" w:type="dxa"/>
            <w:shd w:val="clear" w:color="auto" w:fill="EEECE1"/>
          </w:tcPr>
          <w:p w:rsidR="00143E44" w:rsidRPr="00D8385B" w:rsidRDefault="00143E44" w:rsidP="00D8385B">
            <w:pPr>
              <w:spacing w:after="0" w:line="240" w:lineRule="auto"/>
              <w:jc w:val="both"/>
              <w:rPr>
                <w:rFonts w:ascii="Times New Roman" w:hAnsi="Times New Roman"/>
                <w:sz w:val="20"/>
                <w:szCs w:val="20"/>
              </w:rPr>
            </w:pPr>
            <w:proofErr w:type="spellStart"/>
            <w:r w:rsidRPr="00D8385B">
              <w:rPr>
                <w:rFonts w:ascii="Times New Roman" w:hAnsi="Times New Roman"/>
                <w:b/>
                <w:sz w:val="20"/>
                <w:szCs w:val="20"/>
              </w:rPr>
              <w:t>Відповідальність</w:t>
            </w:r>
            <w:proofErr w:type="spellEnd"/>
            <w:r w:rsidRPr="00D8385B">
              <w:rPr>
                <w:rFonts w:ascii="Times New Roman" w:hAnsi="Times New Roman"/>
                <w:sz w:val="20"/>
                <w:szCs w:val="20"/>
              </w:rPr>
              <w:t xml:space="preserve"> </w:t>
            </w:r>
            <w:r w:rsidRPr="00D8385B">
              <w:rPr>
                <w:rFonts w:ascii="Times New Roman" w:hAnsi="Times New Roman"/>
                <w:b/>
                <w:sz w:val="20"/>
                <w:szCs w:val="20"/>
              </w:rPr>
              <w:t xml:space="preserve">і </w:t>
            </w:r>
            <w:proofErr w:type="spellStart"/>
            <w:r w:rsidRPr="00D8385B">
              <w:rPr>
                <w:rFonts w:ascii="Times New Roman" w:hAnsi="Times New Roman"/>
                <w:b/>
                <w:sz w:val="20"/>
                <w:szCs w:val="20"/>
              </w:rPr>
              <w:t>автономія</w:t>
            </w:r>
            <w:proofErr w:type="spellEnd"/>
          </w:p>
          <w:p w:rsidR="00143E44" w:rsidRPr="00D8385B" w:rsidRDefault="00143E44" w:rsidP="00D8385B">
            <w:pPr>
              <w:spacing w:after="0" w:line="240" w:lineRule="auto"/>
              <w:jc w:val="both"/>
              <w:rPr>
                <w:rFonts w:ascii="Times New Roman" w:hAnsi="Times New Roman"/>
                <w:sz w:val="20"/>
                <w:szCs w:val="20"/>
              </w:rPr>
            </w:pPr>
          </w:p>
          <w:p w:rsidR="00143E44" w:rsidRPr="00D8385B" w:rsidRDefault="00143E44" w:rsidP="00D8385B">
            <w:pPr>
              <w:spacing w:after="0" w:line="240" w:lineRule="auto"/>
              <w:jc w:val="both"/>
              <w:rPr>
                <w:rFonts w:ascii="Times New Roman" w:hAnsi="Times New Roman"/>
                <w:sz w:val="18"/>
                <w:szCs w:val="18"/>
              </w:rPr>
            </w:pPr>
            <w:r w:rsidRPr="00D8385B">
              <w:rPr>
                <w:rFonts w:ascii="Times New Roman" w:hAnsi="Times New Roman"/>
                <w:b/>
                <w:sz w:val="18"/>
                <w:szCs w:val="18"/>
              </w:rPr>
              <w:t>АВ1</w:t>
            </w:r>
            <w:r w:rsidRPr="00D8385B">
              <w:rPr>
                <w:rFonts w:ascii="Times New Roman" w:hAnsi="Times New Roman"/>
                <w:sz w:val="18"/>
                <w:szCs w:val="18"/>
              </w:rPr>
              <w:t xml:space="preserve"> Управління </w:t>
            </w:r>
            <w:proofErr w:type="spellStart"/>
            <w:r w:rsidRPr="00D8385B">
              <w:rPr>
                <w:rFonts w:ascii="Times New Roman" w:hAnsi="Times New Roman"/>
                <w:sz w:val="18"/>
                <w:szCs w:val="18"/>
              </w:rPr>
              <w:t>робочими</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або</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навчальними</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процесами</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які</w:t>
            </w:r>
            <w:proofErr w:type="spellEnd"/>
            <w:r w:rsidRPr="00D8385B">
              <w:rPr>
                <w:rFonts w:ascii="Times New Roman" w:hAnsi="Times New Roman"/>
                <w:sz w:val="18"/>
                <w:szCs w:val="18"/>
              </w:rPr>
              <w:t xml:space="preserve"> є </w:t>
            </w:r>
            <w:proofErr w:type="spellStart"/>
            <w:r w:rsidRPr="00D8385B">
              <w:rPr>
                <w:rFonts w:ascii="Times New Roman" w:hAnsi="Times New Roman"/>
                <w:sz w:val="18"/>
                <w:szCs w:val="18"/>
              </w:rPr>
              <w:t>складними</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непередбачуваними</w:t>
            </w:r>
            <w:proofErr w:type="spellEnd"/>
            <w:r w:rsidRPr="00D8385B">
              <w:rPr>
                <w:rFonts w:ascii="Times New Roman" w:hAnsi="Times New Roman"/>
                <w:sz w:val="18"/>
                <w:szCs w:val="18"/>
              </w:rPr>
              <w:t xml:space="preserve"> та </w:t>
            </w:r>
            <w:proofErr w:type="spellStart"/>
            <w:r w:rsidRPr="00D8385B">
              <w:rPr>
                <w:rFonts w:ascii="Times New Roman" w:hAnsi="Times New Roman"/>
                <w:sz w:val="18"/>
                <w:szCs w:val="18"/>
              </w:rPr>
              <w:t>потребують</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нових</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стратегічних</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підходів</w:t>
            </w:r>
            <w:proofErr w:type="spellEnd"/>
            <w:r w:rsidRPr="00D8385B">
              <w:rPr>
                <w:rFonts w:ascii="Times New Roman" w:hAnsi="Times New Roman"/>
                <w:sz w:val="18"/>
                <w:szCs w:val="18"/>
              </w:rPr>
              <w:t xml:space="preserve"> </w:t>
            </w:r>
          </w:p>
          <w:p w:rsidR="00143E44" w:rsidRPr="00D8385B" w:rsidRDefault="00143E44" w:rsidP="00D8385B">
            <w:pPr>
              <w:spacing w:after="0" w:line="240" w:lineRule="auto"/>
              <w:jc w:val="both"/>
              <w:rPr>
                <w:rFonts w:ascii="Times New Roman" w:hAnsi="Times New Roman"/>
                <w:sz w:val="18"/>
                <w:szCs w:val="18"/>
              </w:rPr>
            </w:pPr>
            <w:r w:rsidRPr="00D8385B">
              <w:rPr>
                <w:rFonts w:ascii="Times New Roman" w:hAnsi="Times New Roman"/>
                <w:b/>
                <w:sz w:val="18"/>
                <w:szCs w:val="18"/>
              </w:rPr>
              <w:t>АВ2</w:t>
            </w:r>
            <w:r w:rsidRPr="00D8385B">
              <w:rPr>
                <w:rFonts w:ascii="Times New Roman" w:hAnsi="Times New Roman"/>
                <w:sz w:val="18"/>
                <w:szCs w:val="18"/>
              </w:rPr>
              <w:t xml:space="preserve"> </w:t>
            </w:r>
            <w:proofErr w:type="spellStart"/>
            <w:r w:rsidRPr="00D8385B">
              <w:rPr>
                <w:rFonts w:ascii="Times New Roman" w:hAnsi="Times New Roman"/>
                <w:sz w:val="18"/>
                <w:szCs w:val="18"/>
              </w:rPr>
              <w:t>Відповідальність</w:t>
            </w:r>
            <w:proofErr w:type="spellEnd"/>
            <w:r w:rsidRPr="00D8385B">
              <w:rPr>
                <w:rFonts w:ascii="Times New Roman" w:hAnsi="Times New Roman"/>
                <w:sz w:val="18"/>
                <w:szCs w:val="18"/>
              </w:rPr>
              <w:t xml:space="preserve"> за </w:t>
            </w:r>
            <w:proofErr w:type="spellStart"/>
            <w:r w:rsidRPr="00D8385B">
              <w:rPr>
                <w:rFonts w:ascii="Times New Roman" w:hAnsi="Times New Roman"/>
                <w:sz w:val="18"/>
                <w:szCs w:val="18"/>
              </w:rPr>
              <w:t>внесок</w:t>
            </w:r>
            <w:proofErr w:type="spellEnd"/>
            <w:r w:rsidRPr="00D8385B">
              <w:rPr>
                <w:rFonts w:ascii="Times New Roman" w:hAnsi="Times New Roman"/>
                <w:sz w:val="18"/>
                <w:szCs w:val="18"/>
              </w:rPr>
              <w:t xml:space="preserve"> до </w:t>
            </w:r>
            <w:proofErr w:type="spellStart"/>
            <w:r w:rsidRPr="00D8385B">
              <w:rPr>
                <w:rFonts w:ascii="Times New Roman" w:hAnsi="Times New Roman"/>
                <w:sz w:val="18"/>
                <w:szCs w:val="18"/>
              </w:rPr>
              <w:t>професійних</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знань</w:t>
            </w:r>
            <w:proofErr w:type="spellEnd"/>
            <w:r w:rsidRPr="00D8385B">
              <w:rPr>
                <w:rFonts w:ascii="Times New Roman" w:hAnsi="Times New Roman"/>
                <w:sz w:val="18"/>
                <w:szCs w:val="18"/>
              </w:rPr>
              <w:t xml:space="preserve"> і практики та/</w:t>
            </w:r>
            <w:proofErr w:type="spellStart"/>
            <w:r w:rsidRPr="00D8385B">
              <w:rPr>
                <w:rFonts w:ascii="Times New Roman" w:hAnsi="Times New Roman"/>
                <w:sz w:val="18"/>
                <w:szCs w:val="18"/>
              </w:rPr>
              <w:t>або</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оцінювання</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результатів</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діяльності</w:t>
            </w:r>
            <w:proofErr w:type="spellEnd"/>
            <w:r w:rsidRPr="00D8385B">
              <w:rPr>
                <w:rFonts w:ascii="Times New Roman" w:hAnsi="Times New Roman"/>
                <w:sz w:val="18"/>
                <w:szCs w:val="18"/>
              </w:rPr>
              <w:t xml:space="preserve"> команд та </w:t>
            </w:r>
            <w:proofErr w:type="spellStart"/>
            <w:r w:rsidRPr="00D8385B">
              <w:rPr>
                <w:rFonts w:ascii="Times New Roman" w:hAnsi="Times New Roman"/>
                <w:sz w:val="18"/>
                <w:szCs w:val="18"/>
              </w:rPr>
              <w:t>колективів</w:t>
            </w:r>
            <w:proofErr w:type="spellEnd"/>
            <w:r w:rsidRPr="00D8385B">
              <w:rPr>
                <w:rFonts w:ascii="Times New Roman" w:hAnsi="Times New Roman"/>
                <w:sz w:val="18"/>
                <w:szCs w:val="18"/>
              </w:rPr>
              <w:t xml:space="preserve"> </w:t>
            </w:r>
          </w:p>
          <w:p w:rsidR="00143E44" w:rsidRPr="00D8385B" w:rsidRDefault="00143E44" w:rsidP="00D8385B">
            <w:pPr>
              <w:spacing w:after="0" w:line="240" w:lineRule="auto"/>
              <w:jc w:val="both"/>
              <w:rPr>
                <w:rFonts w:ascii="Times New Roman" w:hAnsi="Times New Roman"/>
                <w:b/>
                <w:sz w:val="18"/>
                <w:szCs w:val="18"/>
              </w:rPr>
            </w:pPr>
            <w:r w:rsidRPr="00D8385B">
              <w:rPr>
                <w:rFonts w:ascii="Times New Roman" w:hAnsi="Times New Roman"/>
                <w:b/>
                <w:sz w:val="18"/>
                <w:szCs w:val="18"/>
              </w:rPr>
              <w:t>АВ3</w:t>
            </w:r>
            <w:r w:rsidRPr="00D8385B">
              <w:rPr>
                <w:rFonts w:ascii="Times New Roman" w:hAnsi="Times New Roman"/>
                <w:sz w:val="18"/>
                <w:szCs w:val="18"/>
              </w:rPr>
              <w:t xml:space="preserve"> </w:t>
            </w:r>
            <w:proofErr w:type="spellStart"/>
            <w:r w:rsidRPr="00D8385B">
              <w:rPr>
                <w:rFonts w:ascii="Times New Roman" w:hAnsi="Times New Roman"/>
                <w:sz w:val="18"/>
                <w:szCs w:val="18"/>
              </w:rPr>
              <w:t>Здатність</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продовжувати</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навчання</w:t>
            </w:r>
            <w:proofErr w:type="spellEnd"/>
            <w:r w:rsidRPr="00D8385B">
              <w:rPr>
                <w:rFonts w:ascii="Times New Roman" w:hAnsi="Times New Roman"/>
                <w:sz w:val="18"/>
                <w:szCs w:val="18"/>
              </w:rPr>
              <w:t xml:space="preserve"> з </w:t>
            </w:r>
            <w:proofErr w:type="spellStart"/>
            <w:r w:rsidRPr="00D8385B">
              <w:rPr>
                <w:rFonts w:ascii="Times New Roman" w:hAnsi="Times New Roman"/>
                <w:sz w:val="18"/>
                <w:szCs w:val="18"/>
              </w:rPr>
              <w:t>високим</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ступенем</w:t>
            </w:r>
            <w:proofErr w:type="spellEnd"/>
            <w:r w:rsidRPr="00D8385B">
              <w:rPr>
                <w:rFonts w:ascii="Times New Roman" w:hAnsi="Times New Roman"/>
                <w:sz w:val="18"/>
                <w:szCs w:val="18"/>
              </w:rPr>
              <w:t xml:space="preserve"> </w:t>
            </w:r>
            <w:proofErr w:type="spellStart"/>
            <w:r w:rsidRPr="00D8385B">
              <w:rPr>
                <w:rFonts w:ascii="Times New Roman" w:hAnsi="Times New Roman"/>
                <w:sz w:val="18"/>
                <w:szCs w:val="18"/>
              </w:rPr>
              <w:t>автономії</w:t>
            </w:r>
            <w:proofErr w:type="spellEnd"/>
          </w:p>
        </w:tc>
      </w:tr>
      <w:tr w:rsidR="00143E44" w:rsidRPr="00D8385B" w:rsidTr="00320AE0">
        <w:tc>
          <w:tcPr>
            <w:tcW w:w="10725" w:type="dxa"/>
            <w:gridSpan w:val="5"/>
            <w:shd w:val="clear" w:color="auto" w:fill="EEECE1"/>
          </w:tcPr>
          <w:p w:rsidR="00143E44" w:rsidRPr="00D8385B" w:rsidRDefault="00143E44" w:rsidP="00D8385B">
            <w:pPr>
              <w:spacing w:after="0" w:line="240" w:lineRule="auto"/>
              <w:ind w:firstLine="709"/>
              <w:jc w:val="both"/>
              <w:rPr>
                <w:rFonts w:ascii="Times New Roman" w:hAnsi="Times New Roman"/>
                <w:b/>
                <w:sz w:val="28"/>
                <w:szCs w:val="28"/>
              </w:rPr>
            </w:pPr>
            <w:proofErr w:type="spellStart"/>
            <w:r w:rsidRPr="00D8385B">
              <w:rPr>
                <w:rFonts w:ascii="Times New Roman" w:hAnsi="Times New Roman"/>
                <w:b/>
                <w:sz w:val="28"/>
                <w:szCs w:val="28"/>
              </w:rPr>
              <w:t>Загальні</w:t>
            </w:r>
            <w:proofErr w:type="spellEnd"/>
            <w:r w:rsidRPr="00D8385B">
              <w:rPr>
                <w:rFonts w:ascii="Times New Roman" w:hAnsi="Times New Roman"/>
                <w:b/>
                <w:sz w:val="28"/>
                <w:szCs w:val="28"/>
              </w:rPr>
              <w:t xml:space="preserve"> </w:t>
            </w:r>
            <w:proofErr w:type="spellStart"/>
            <w:r w:rsidRPr="00D8385B">
              <w:rPr>
                <w:rFonts w:ascii="Times New Roman" w:hAnsi="Times New Roman"/>
                <w:b/>
                <w:sz w:val="28"/>
                <w:szCs w:val="28"/>
              </w:rPr>
              <w:t>компетентності</w:t>
            </w:r>
            <w:proofErr w:type="spellEnd"/>
          </w:p>
        </w:tc>
      </w:tr>
      <w:tr w:rsidR="00143E44" w:rsidRPr="00D8385B" w:rsidTr="00320AE0">
        <w:tc>
          <w:tcPr>
            <w:tcW w:w="1779" w:type="dxa"/>
            <w:shd w:val="clear" w:color="auto" w:fill="EEECE1"/>
          </w:tcPr>
          <w:p w:rsidR="00143E44" w:rsidRPr="00D8385B" w:rsidRDefault="00143E44" w:rsidP="00D8385B">
            <w:pPr>
              <w:spacing w:after="0" w:line="240" w:lineRule="auto"/>
              <w:jc w:val="both"/>
              <w:rPr>
                <w:rFonts w:ascii="Times New Roman" w:hAnsi="Times New Roman"/>
                <w:sz w:val="28"/>
                <w:szCs w:val="28"/>
              </w:rPr>
            </w:pPr>
            <w:r w:rsidRPr="00D8385B">
              <w:rPr>
                <w:rFonts w:ascii="Times New Roman" w:hAnsi="Times New Roman"/>
                <w:sz w:val="28"/>
                <w:szCs w:val="28"/>
              </w:rPr>
              <w:t>ЗК1</w:t>
            </w:r>
          </w:p>
        </w:tc>
        <w:tc>
          <w:tcPr>
            <w:tcW w:w="2010" w:type="dxa"/>
            <w:shd w:val="clear" w:color="auto" w:fill="auto"/>
          </w:tcPr>
          <w:p w:rsidR="00143E44" w:rsidRPr="00D8385B" w:rsidRDefault="00143E44" w:rsidP="00D8385B">
            <w:pPr>
              <w:spacing w:after="0" w:line="240" w:lineRule="auto"/>
              <w:jc w:val="both"/>
              <w:rPr>
                <w:rFonts w:ascii="Times New Roman" w:hAnsi="Times New Roman"/>
                <w:sz w:val="28"/>
                <w:szCs w:val="28"/>
              </w:rPr>
            </w:pPr>
            <w:r w:rsidRPr="00D8385B">
              <w:rPr>
                <w:rFonts w:ascii="Times New Roman" w:hAnsi="Times New Roman"/>
                <w:sz w:val="28"/>
                <w:szCs w:val="28"/>
              </w:rPr>
              <w:t>Зн1</w:t>
            </w:r>
          </w:p>
        </w:tc>
        <w:tc>
          <w:tcPr>
            <w:tcW w:w="2874"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c>
          <w:tcPr>
            <w:tcW w:w="1782"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c>
          <w:tcPr>
            <w:tcW w:w="2276"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r>
      <w:tr w:rsidR="00143E44" w:rsidRPr="00D8385B" w:rsidTr="00320AE0">
        <w:tc>
          <w:tcPr>
            <w:tcW w:w="1779" w:type="dxa"/>
            <w:shd w:val="clear" w:color="auto" w:fill="EEECE1"/>
          </w:tcPr>
          <w:p w:rsidR="00143E44" w:rsidRPr="00D8385B" w:rsidRDefault="00143E44" w:rsidP="00D8385B">
            <w:pPr>
              <w:spacing w:after="0" w:line="240" w:lineRule="auto"/>
              <w:jc w:val="both"/>
              <w:rPr>
                <w:rFonts w:ascii="Times New Roman" w:hAnsi="Times New Roman"/>
                <w:sz w:val="28"/>
                <w:szCs w:val="28"/>
              </w:rPr>
            </w:pPr>
            <w:r w:rsidRPr="00D8385B">
              <w:rPr>
                <w:rFonts w:ascii="Times New Roman" w:hAnsi="Times New Roman"/>
                <w:sz w:val="28"/>
                <w:szCs w:val="28"/>
              </w:rPr>
              <w:t>ЗК2</w:t>
            </w:r>
          </w:p>
        </w:tc>
        <w:tc>
          <w:tcPr>
            <w:tcW w:w="2010"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c>
          <w:tcPr>
            <w:tcW w:w="2874" w:type="dxa"/>
            <w:shd w:val="clear" w:color="auto" w:fill="auto"/>
            <w:vAlign w:val="center"/>
          </w:tcPr>
          <w:p w:rsidR="00143E44" w:rsidRPr="00D8385B" w:rsidRDefault="00143E44" w:rsidP="00D8385B">
            <w:pPr>
              <w:spacing w:after="0" w:line="240" w:lineRule="auto"/>
              <w:jc w:val="both"/>
              <w:rPr>
                <w:rFonts w:ascii="Times New Roman" w:hAnsi="Times New Roman"/>
                <w:sz w:val="28"/>
                <w:szCs w:val="28"/>
              </w:rPr>
            </w:pPr>
            <w:r w:rsidRPr="00D8385B">
              <w:rPr>
                <w:rFonts w:ascii="Times New Roman" w:hAnsi="Times New Roman"/>
                <w:sz w:val="28"/>
                <w:szCs w:val="28"/>
              </w:rPr>
              <w:t>Ум1</w:t>
            </w:r>
          </w:p>
        </w:tc>
        <w:tc>
          <w:tcPr>
            <w:tcW w:w="1782"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c>
          <w:tcPr>
            <w:tcW w:w="2276"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r>
      <w:tr w:rsidR="00143E44" w:rsidRPr="00D8385B" w:rsidTr="00320AE0">
        <w:tc>
          <w:tcPr>
            <w:tcW w:w="1779" w:type="dxa"/>
            <w:shd w:val="clear" w:color="auto" w:fill="EEECE1"/>
          </w:tcPr>
          <w:p w:rsidR="00143E44" w:rsidRPr="00D8385B" w:rsidRDefault="00A37419" w:rsidP="00D8385B">
            <w:pPr>
              <w:spacing w:after="0" w:line="240" w:lineRule="auto"/>
              <w:jc w:val="both"/>
              <w:rPr>
                <w:rFonts w:ascii="Times New Roman" w:hAnsi="Times New Roman"/>
                <w:sz w:val="28"/>
                <w:szCs w:val="28"/>
              </w:rPr>
            </w:pPr>
            <w:r w:rsidRPr="00D8385B">
              <w:rPr>
                <w:rFonts w:ascii="Times New Roman" w:hAnsi="Times New Roman"/>
                <w:sz w:val="28"/>
                <w:szCs w:val="28"/>
              </w:rPr>
              <w:t>ЗК3</w:t>
            </w:r>
          </w:p>
        </w:tc>
        <w:tc>
          <w:tcPr>
            <w:tcW w:w="2010"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c>
          <w:tcPr>
            <w:tcW w:w="2874" w:type="dxa"/>
            <w:shd w:val="clear" w:color="auto" w:fill="auto"/>
          </w:tcPr>
          <w:p w:rsidR="00143E44" w:rsidRPr="00D8385B" w:rsidRDefault="00A37419" w:rsidP="00D8385B">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Ум1</w:t>
            </w:r>
          </w:p>
        </w:tc>
        <w:tc>
          <w:tcPr>
            <w:tcW w:w="1782"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c>
          <w:tcPr>
            <w:tcW w:w="2276"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r>
      <w:tr w:rsidR="00143E44" w:rsidRPr="00D8385B" w:rsidTr="00320AE0">
        <w:tc>
          <w:tcPr>
            <w:tcW w:w="1779" w:type="dxa"/>
            <w:shd w:val="clear" w:color="auto" w:fill="EEECE1"/>
          </w:tcPr>
          <w:p w:rsidR="00143E44" w:rsidRPr="00D8385B" w:rsidRDefault="00A37419" w:rsidP="00D8385B">
            <w:pPr>
              <w:spacing w:after="0" w:line="240" w:lineRule="auto"/>
              <w:jc w:val="both"/>
              <w:rPr>
                <w:rFonts w:ascii="Times New Roman" w:hAnsi="Times New Roman"/>
                <w:sz w:val="28"/>
                <w:szCs w:val="28"/>
              </w:rPr>
            </w:pPr>
            <w:r w:rsidRPr="00D8385B">
              <w:rPr>
                <w:rFonts w:ascii="Times New Roman" w:hAnsi="Times New Roman"/>
                <w:sz w:val="28"/>
                <w:szCs w:val="28"/>
              </w:rPr>
              <w:t>ЗК4</w:t>
            </w:r>
          </w:p>
        </w:tc>
        <w:tc>
          <w:tcPr>
            <w:tcW w:w="2010" w:type="dxa"/>
            <w:shd w:val="clear" w:color="auto" w:fill="auto"/>
          </w:tcPr>
          <w:p w:rsidR="00143E44" w:rsidRPr="00D8385B" w:rsidRDefault="00A37419" w:rsidP="00D8385B">
            <w:pPr>
              <w:spacing w:after="0" w:line="240" w:lineRule="auto"/>
              <w:jc w:val="both"/>
              <w:rPr>
                <w:rFonts w:ascii="Times New Roman" w:hAnsi="Times New Roman"/>
                <w:sz w:val="28"/>
                <w:szCs w:val="28"/>
              </w:rPr>
            </w:pPr>
            <w:r w:rsidRPr="00D8385B">
              <w:rPr>
                <w:rFonts w:ascii="Times New Roman" w:hAnsi="Times New Roman"/>
                <w:sz w:val="28"/>
                <w:szCs w:val="28"/>
              </w:rPr>
              <w:t>Зн2</w:t>
            </w:r>
          </w:p>
        </w:tc>
        <w:tc>
          <w:tcPr>
            <w:tcW w:w="2874"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c>
          <w:tcPr>
            <w:tcW w:w="1782" w:type="dxa"/>
            <w:shd w:val="clear" w:color="auto" w:fill="auto"/>
            <w:vAlign w:val="center"/>
          </w:tcPr>
          <w:p w:rsidR="00143E44" w:rsidRPr="00D8385B" w:rsidRDefault="00A37419" w:rsidP="00D8385B">
            <w:pPr>
              <w:spacing w:after="0" w:line="240" w:lineRule="auto"/>
              <w:jc w:val="both"/>
              <w:rPr>
                <w:rFonts w:ascii="Times New Roman" w:hAnsi="Times New Roman"/>
                <w:sz w:val="28"/>
                <w:szCs w:val="28"/>
              </w:rPr>
            </w:pPr>
            <w:r w:rsidRPr="00D8385B">
              <w:rPr>
                <w:rFonts w:ascii="Times New Roman" w:hAnsi="Times New Roman"/>
                <w:sz w:val="28"/>
                <w:szCs w:val="28"/>
              </w:rPr>
              <w:t>К1</w:t>
            </w:r>
          </w:p>
        </w:tc>
        <w:tc>
          <w:tcPr>
            <w:tcW w:w="2276"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r>
      <w:tr w:rsidR="00143E44" w:rsidRPr="00D8385B" w:rsidTr="00320AE0">
        <w:tc>
          <w:tcPr>
            <w:tcW w:w="1779" w:type="dxa"/>
            <w:shd w:val="clear" w:color="auto" w:fill="EEECE1"/>
          </w:tcPr>
          <w:p w:rsidR="00143E44" w:rsidRPr="00D8385B" w:rsidRDefault="00143E44" w:rsidP="00D8385B">
            <w:pPr>
              <w:spacing w:after="0" w:line="240" w:lineRule="auto"/>
              <w:jc w:val="both"/>
              <w:rPr>
                <w:rFonts w:ascii="Times New Roman" w:hAnsi="Times New Roman"/>
                <w:sz w:val="28"/>
                <w:szCs w:val="28"/>
              </w:rPr>
            </w:pPr>
            <w:r w:rsidRPr="00D8385B">
              <w:rPr>
                <w:rFonts w:ascii="Times New Roman" w:hAnsi="Times New Roman"/>
                <w:sz w:val="28"/>
                <w:szCs w:val="28"/>
              </w:rPr>
              <w:t>ЗК5</w:t>
            </w:r>
          </w:p>
        </w:tc>
        <w:tc>
          <w:tcPr>
            <w:tcW w:w="2010" w:type="dxa"/>
            <w:shd w:val="clear" w:color="auto" w:fill="auto"/>
          </w:tcPr>
          <w:p w:rsidR="00143E44" w:rsidRPr="00D8385B" w:rsidRDefault="00A37419" w:rsidP="00D8385B">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Зн1, Зн2</w:t>
            </w:r>
          </w:p>
        </w:tc>
        <w:tc>
          <w:tcPr>
            <w:tcW w:w="2874" w:type="dxa"/>
            <w:shd w:val="clear" w:color="auto" w:fill="auto"/>
          </w:tcPr>
          <w:p w:rsidR="00143E44" w:rsidRPr="00D8385B" w:rsidRDefault="00A37419" w:rsidP="00D8385B">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Ум3</w:t>
            </w:r>
          </w:p>
        </w:tc>
        <w:tc>
          <w:tcPr>
            <w:tcW w:w="1782"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c>
          <w:tcPr>
            <w:tcW w:w="2276" w:type="dxa"/>
            <w:shd w:val="clear" w:color="auto" w:fill="auto"/>
          </w:tcPr>
          <w:p w:rsidR="00143E44" w:rsidRPr="00D8385B" w:rsidRDefault="00143E44" w:rsidP="00D8385B">
            <w:pPr>
              <w:spacing w:after="0" w:line="240" w:lineRule="auto"/>
              <w:jc w:val="both"/>
              <w:rPr>
                <w:rFonts w:ascii="Times New Roman" w:hAnsi="Times New Roman"/>
                <w:sz w:val="28"/>
                <w:szCs w:val="28"/>
              </w:rPr>
            </w:pPr>
            <w:r w:rsidRPr="00D8385B">
              <w:rPr>
                <w:rFonts w:ascii="Times New Roman" w:hAnsi="Times New Roman"/>
                <w:sz w:val="28"/>
                <w:szCs w:val="28"/>
              </w:rPr>
              <w:t>АВ1</w:t>
            </w:r>
          </w:p>
        </w:tc>
      </w:tr>
      <w:tr w:rsidR="00143E44" w:rsidRPr="00D8385B" w:rsidTr="00320AE0">
        <w:tc>
          <w:tcPr>
            <w:tcW w:w="1779" w:type="dxa"/>
            <w:shd w:val="clear" w:color="auto" w:fill="EEECE1"/>
          </w:tcPr>
          <w:p w:rsidR="00143E44" w:rsidRPr="00D8385B" w:rsidRDefault="00143E44" w:rsidP="00D8385B">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ЗК 6</w:t>
            </w:r>
          </w:p>
        </w:tc>
        <w:tc>
          <w:tcPr>
            <w:tcW w:w="2010"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c>
          <w:tcPr>
            <w:tcW w:w="2874" w:type="dxa"/>
            <w:shd w:val="clear" w:color="auto" w:fill="auto"/>
          </w:tcPr>
          <w:p w:rsidR="00143E44" w:rsidRPr="00D8385B" w:rsidRDefault="005F3F99" w:rsidP="00D8385B">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Ум2</w:t>
            </w:r>
          </w:p>
        </w:tc>
        <w:tc>
          <w:tcPr>
            <w:tcW w:w="1782"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c>
          <w:tcPr>
            <w:tcW w:w="2276"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r>
      <w:tr w:rsidR="00143E44" w:rsidRPr="00D8385B" w:rsidTr="00320AE0">
        <w:tc>
          <w:tcPr>
            <w:tcW w:w="1779" w:type="dxa"/>
            <w:shd w:val="clear" w:color="auto" w:fill="EEECE1"/>
          </w:tcPr>
          <w:p w:rsidR="00143E44" w:rsidRPr="00D8385B" w:rsidRDefault="00143E44" w:rsidP="00D8385B">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ЗК 7</w:t>
            </w:r>
          </w:p>
        </w:tc>
        <w:tc>
          <w:tcPr>
            <w:tcW w:w="2010"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c>
          <w:tcPr>
            <w:tcW w:w="2874"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c>
          <w:tcPr>
            <w:tcW w:w="1782" w:type="dxa"/>
            <w:shd w:val="clear" w:color="auto" w:fill="auto"/>
          </w:tcPr>
          <w:p w:rsidR="00143E44" w:rsidRPr="00D8385B" w:rsidRDefault="00A37419" w:rsidP="00D8385B">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К2</w:t>
            </w:r>
          </w:p>
        </w:tc>
        <w:tc>
          <w:tcPr>
            <w:tcW w:w="2276"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r>
      <w:tr w:rsidR="00143E44" w:rsidRPr="00D8385B" w:rsidTr="00320AE0">
        <w:tc>
          <w:tcPr>
            <w:tcW w:w="10725" w:type="dxa"/>
            <w:gridSpan w:val="5"/>
            <w:shd w:val="clear" w:color="auto" w:fill="EEECE1"/>
          </w:tcPr>
          <w:p w:rsidR="00143E44" w:rsidRPr="00D8385B" w:rsidRDefault="00143E44" w:rsidP="00D8385B">
            <w:pPr>
              <w:spacing w:after="0" w:line="240" w:lineRule="auto"/>
              <w:ind w:firstLine="709"/>
              <w:jc w:val="both"/>
              <w:rPr>
                <w:rFonts w:ascii="Times New Roman" w:hAnsi="Times New Roman"/>
                <w:b/>
                <w:sz w:val="28"/>
                <w:szCs w:val="28"/>
              </w:rPr>
            </w:pPr>
            <w:proofErr w:type="spellStart"/>
            <w:r w:rsidRPr="00D8385B">
              <w:rPr>
                <w:rFonts w:ascii="Times New Roman" w:hAnsi="Times New Roman"/>
                <w:b/>
                <w:sz w:val="28"/>
                <w:szCs w:val="28"/>
              </w:rPr>
              <w:t>Спеціальні</w:t>
            </w:r>
            <w:proofErr w:type="spellEnd"/>
            <w:r w:rsidRPr="00D8385B">
              <w:rPr>
                <w:rFonts w:ascii="Times New Roman" w:hAnsi="Times New Roman"/>
                <w:b/>
                <w:sz w:val="28"/>
                <w:szCs w:val="28"/>
              </w:rPr>
              <w:t xml:space="preserve"> (</w:t>
            </w:r>
            <w:proofErr w:type="spellStart"/>
            <w:r w:rsidRPr="00D8385B">
              <w:rPr>
                <w:rFonts w:ascii="Times New Roman" w:hAnsi="Times New Roman"/>
                <w:b/>
                <w:sz w:val="28"/>
                <w:szCs w:val="28"/>
              </w:rPr>
              <w:t>фахові</w:t>
            </w:r>
            <w:proofErr w:type="spellEnd"/>
            <w:r w:rsidRPr="00D8385B">
              <w:rPr>
                <w:rFonts w:ascii="Times New Roman" w:hAnsi="Times New Roman"/>
                <w:b/>
                <w:sz w:val="28"/>
                <w:szCs w:val="28"/>
              </w:rPr>
              <w:t xml:space="preserve">) </w:t>
            </w:r>
            <w:proofErr w:type="spellStart"/>
            <w:r w:rsidRPr="00D8385B">
              <w:rPr>
                <w:rFonts w:ascii="Times New Roman" w:hAnsi="Times New Roman"/>
                <w:b/>
                <w:sz w:val="28"/>
                <w:szCs w:val="28"/>
              </w:rPr>
              <w:t>компетентності</w:t>
            </w:r>
            <w:proofErr w:type="spellEnd"/>
          </w:p>
        </w:tc>
      </w:tr>
      <w:tr w:rsidR="00143E44" w:rsidRPr="00D8385B" w:rsidTr="00320AE0">
        <w:tc>
          <w:tcPr>
            <w:tcW w:w="1779" w:type="dxa"/>
            <w:shd w:val="clear" w:color="auto" w:fill="EEECE1"/>
          </w:tcPr>
          <w:p w:rsidR="00143E44" w:rsidRPr="00D8385B" w:rsidRDefault="00143E44" w:rsidP="00D8385B">
            <w:pPr>
              <w:spacing w:after="0" w:line="240" w:lineRule="auto"/>
              <w:jc w:val="both"/>
              <w:rPr>
                <w:rFonts w:ascii="Times New Roman" w:hAnsi="Times New Roman"/>
                <w:sz w:val="28"/>
                <w:szCs w:val="28"/>
              </w:rPr>
            </w:pPr>
            <w:r w:rsidRPr="00D8385B">
              <w:rPr>
                <w:rFonts w:ascii="Times New Roman" w:hAnsi="Times New Roman"/>
                <w:sz w:val="28"/>
                <w:szCs w:val="28"/>
              </w:rPr>
              <w:t>СК1</w:t>
            </w:r>
          </w:p>
        </w:tc>
        <w:tc>
          <w:tcPr>
            <w:tcW w:w="2010" w:type="dxa"/>
            <w:shd w:val="clear" w:color="auto" w:fill="auto"/>
          </w:tcPr>
          <w:p w:rsidR="00143E44" w:rsidRPr="00D8385B" w:rsidRDefault="005F3F99" w:rsidP="00D8385B">
            <w:pPr>
              <w:spacing w:after="0" w:line="240" w:lineRule="auto"/>
              <w:ind w:firstLine="709"/>
              <w:jc w:val="both"/>
              <w:rPr>
                <w:rFonts w:ascii="Times New Roman" w:hAnsi="Times New Roman"/>
                <w:sz w:val="28"/>
                <w:szCs w:val="28"/>
                <w:lang w:val="uk-UA"/>
              </w:rPr>
            </w:pPr>
            <w:r w:rsidRPr="00D8385B">
              <w:rPr>
                <w:rFonts w:ascii="Times New Roman" w:hAnsi="Times New Roman"/>
                <w:sz w:val="28"/>
                <w:szCs w:val="28"/>
                <w:lang w:val="uk-UA"/>
              </w:rPr>
              <w:t>Зн2</w:t>
            </w:r>
          </w:p>
        </w:tc>
        <w:tc>
          <w:tcPr>
            <w:tcW w:w="2874" w:type="dxa"/>
            <w:shd w:val="clear" w:color="auto" w:fill="auto"/>
          </w:tcPr>
          <w:p w:rsidR="00143E44" w:rsidRPr="00D8385B" w:rsidRDefault="00143E44" w:rsidP="00D8385B">
            <w:pPr>
              <w:spacing w:after="0" w:line="240" w:lineRule="auto"/>
              <w:ind w:firstLine="709"/>
              <w:jc w:val="both"/>
              <w:rPr>
                <w:rFonts w:ascii="Times New Roman" w:hAnsi="Times New Roman"/>
                <w:sz w:val="28"/>
                <w:szCs w:val="28"/>
              </w:rPr>
            </w:pPr>
          </w:p>
        </w:tc>
        <w:tc>
          <w:tcPr>
            <w:tcW w:w="1782"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c>
          <w:tcPr>
            <w:tcW w:w="2276" w:type="dxa"/>
            <w:shd w:val="clear" w:color="auto" w:fill="auto"/>
          </w:tcPr>
          <w:p w:rsidR="00143E44" w:rsidRPr="00D8385B" w:rsidRDefault="00143E44" w:rsidP="00D8385B">
            <w:pPr>
              <w:spacing w:after="0" w:line="240" w:lineRule="auto"/>
              <w:ind w:firstLine="28"/>
              <w:jc w:val="both"/>
              <w:rPr>
                <w:rFonts w:ascii="Times New Roman" w:hAnsi="Times New Roman"/>
                <w:sz w:val="28"/>
                <w:szCs w:val="28"/>
              </w:rPr>
            </w:pPr>
            <w:r w:rsidRPr="00D8385B">
              <w:rPr>
                <w:rFonts w:ascii="Times New Roman" w:hAnsi="Times New Roman"/>
                <w:sz w:val="28"/>
                <w:szCs w:val="28"/>
              </w:rPr>
              <w:t>АВ2</w:t>
            </w:r>
          </w:p>
        </w:tc>
      </w:tr>
      <w:tr w:rsidR="00143E44" w:rsidRPr="00D8385B" w:rsidTr="00320AE0">
        <w:tc>
          <w:tcPr>
            <w:tcW w:w="1779" w:type="dxa"/>
            <w:shd w:val="clear" w:color="auto" w:fill="EEECE1"/>
          </w:tcPr>
          <w:p w:rsidR="00143E44" w:rsidRPr="00D8385B" w:rsidRDefault="00143E44" w:rsidP="00D8385B">
            <w:pPr>
              <w:spacing w:after="0" w:line="240" w:lineRule="auto"/>
              <w:jc w:val="both"/>
              <w:rPr>
                <w:rFonts w:ascii="Times New Roman" w:hAnsi="Times New Roman"/>
                <w:sz w:val="28"/>
                <w:szCs w:val="28"/>
              </w:rPr>
            </w:pPr>
            <w:r w:rsidRPr="00D8385B">
              <w:rPr>
                <w:rFonts w:ascii="Times New Roman" w:hAnsi="Times New Roman"/>
                <w:sz w:val="28"/>
                <w:szCs w:val="28"/>
              </w:rPr>
              <w:t>СК2</w:t>
            </w:r>
          </w:p>
        </w:tc>
        <w:tc>
          <w:tcPr>
            <w:tcW w:w="2010" w:type="dxa"/>
            <w:shd w:val="clear" w:color="auto" w:fill="auto"/>
          </w:tcPr>
          <w:p w:rsidR="00143E44" w:rsidRPr="00D8385B" w:rsidRDefault="005F3F99" w:rsidP="00D8385B">
            <w:pPr>
              <w:spacing w:after="0" w:line="240" w:lineRule="auto"/>
              <w:ind w:firstLine="709"/>
              <w:jc w:val="both"/>
              <w:rPr>
                <w:rFonts w:ascii="Times New Roman" w:hAnsi="Times New Roman"/>
                <w:sz w:val="28"/>
                <w:szCs w:val="28"/>
                <w:lang w:val="uk-UA"/>
              </w:rPr>
            </w:pPr>
            <w:r w:rsidRPr="00D8385B">
              <w:rPr>
                <w:rFonts w:ascii="Times New Roman" w:hAnsi="Times New Roman"/>
                <w:sz w:val="28"/>
                <w:szCs w:val="28"/>
                <w:lang w:val="uk-UA"/>
              </w:rPr>
              <w:t>Зн1</w:t>
            </w:r>
          </w:p>
        </w:tc>
        <w:tc>
          <w:tcPr>
            <w:tcW w:w="2874" w:type="dxa"/>
            <w:shd w:val="clear" w:color="auto" w:fill="auto"/>
            <w:vAlign w:val="center"/>
          </w:tcPr>
          <w:p w:rsidR="00143E44" w:rsidRPr="00D8385B" w:rsidRDefault="005F3F99" w:rsidP="00D8385B">
            <w:pPr>
              <w:spacing w:after="0" w:line="240" w:lineRule="auto"/>
              <w:ind w:hanging="10"/>
              <w:jc w:val="both"/>
              <w:rPr>
                <w:rFonts w:ascii="Times New Roman" w:hAnsi="Times New Roman"/>
                <w:sz w:val="28"/>
                <w:szCs w:val="28"/>
              </w:rPr>
            </w:pPr>
            <w:r w:rsidRPr="00D8385B">
              <w:rPr>
                <w:rFonts w:ascii="Times New Roman" w:hAnsi="Times New Roman"/>
                <w:sz w:val="28"/>
                <w:szCs w:val="28"/>
              </w:rPr>
              <w:t>Ум3</w:t>
            </w:r>
          </w:p>
        </w:tc>
        <w:tc>
          <w:tcPr>
            <w:tcW w:w="1782" w:type="dxa"/>
            <w:shd w:val="clear" w:color="auto" w:fill="auto"/>
          </w:tcPr>
          <w:p w:rsidR="00143E44" w:rsidRPr="00D8385B" w:rsidRDefault="005F3F99" w:rsidP="00D8385B">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К1</w:t>
            </w:r>
          </w:p>
        </w:tc>
        <w:tc>
          <w:tcPr>
            <w:tcW w:w="2276" w:type="dxa"/>
            <w:shd w:val="clear" w:color="auto" w:fill="auto"/>
          </w:tcPr>
          <w:p w:rsidR="00143E44" w:rsidRPr="00D8385B" w:rsidRDefault="005F3F99" w:rsidP="00D8385B">
            <w:pPr>
              <w:spacing w:after="0" w:line="240" w:lineRule="auto"/>
              <w:ind w:firstLine="42"/>
              <w:jc w:val="both"/>
              <w:rPr>
                <w:rFonts w:ascii="Times New Roman" w:hAnsi="Times New Roman"/>
                <w:sz w:val="28"/>
                <w:szCs w:val="28"/>
                <w:lang w:val="uk-UA"/>
              </w:rPr>
            </w:pPr>
            <w:r w:rsidRPr="00D8385B">
              <w:rPr>
                <w:rFonts w:ascii="Times New Roman" w:hAnsi="Times New Roman"/>
                <w:sz w:val="28"/>
                <w:szCs w:val="28"/>
                <w:lang w:val="uk-UA"/>
              </w:rPr>
              <w:t>АВ1</w:t>
            </w:r>
          </w:p>
        </w:tc>
      </w:tr>
      <w:tr w:rsidR="00143E44" w:rsidRPr="00D8385B" w:rsidTr="00320AE0">
        <w:tc>
          <w:tcPr>
            <w:tcW w:w="1779" w:type="dxa"/>
            <w:shd w:val="clear" w:color="auto" w:fill="EEECE1"/>
          </w:tcPr>
          <w:p w:rsidR="00143E44" w:rsidRPr="00D8385B" w:rsidRDefault="00143E44" w:rsidP="00D8385B">
            <w:pPr>
              <w:spacing w:after="0" w:line="240" w:lineRule="auto"/>
              <w:jc w:val="both"/>
              <w:rPr>
                <w:rFonts w:ascii="Times New Roman" w:hAnsi="Times New Roman"/>
                <w:sz w:val="28"/>
                <w:szCs w:val="28"/>
              </w:rPr>
            </w:pPr>
            <w:r w:rsidRPr="00D8385B">
              <w:rPr>
                <w:rFonts w:ascii="Times New Roman" w:hAnsi="Times New Roman"/>
                <w:sz w:val="28"/>
                <w:szCs w:val="28"/>
              </w:rPr>
              <w:t>СК3</w:t>
            </w:r>
          </w:p>
        </w:tc>
        <w:tc>
          <w:tcPr>
            <w:tcW w:w="2010" w:type="dxa"/>
            <w:shd w:val="clear" w:color="auto" w:fill="auto"/>
          </w:tcPr>
          <w:p w:rsidR="00143E44" w:rsidRPr="00D8385B" w:rsidRDefault="005F3F99" w:rsidP="00D8385B">
            <w:pPr>
              <w:spacing w:after="0" w:line="240" w:lineRule="auto"/>
              <w:ind w:firstLine="709"/>
              <w:jc w:val="both"/>
              <w:rPr>
                <w:rFonts w:ascii="Times New Roman" w:hAnsi="Times New Roman"/>
                <w:sz w:val="28"/>
                <w:szCs w:val="28"/>
              </w:rPr>
            </w:pPr>
            <w:r w:rsidRPr="00D8385B">
              <w:rPr>
                <w:rFonts w:ascii="Times New Roman" w:hAnsi="Times New Roman"/>
                <w:sz w:val="28"/>
                <w:szCs w:val="28"/>
                <w:lang w:val="uk-UA"/>
              </w:rPr>
              <w:t>Зн1</w:t>
            </w:r>
          </w:p>
        </w:tc>
        <w:tc>
          <w:tcPr>
            <w:tcW w:w="2874" w:type="dxa"/>
            <w:shd w:val="clear" w:color="auto" w:fill="auto"/>
            <w:vAlign w:val="center"/>
          </w:tcPr>
          <w:p w:rsidR="00143E44" w:rsidRPr="00D8385B" w:rsidRDefault="005F3F99" w:rsidP="00D8385B">
            <w:pPr>
              <w:spacing w:after="0" w:line="240" w:lineRule="auto"/>
              <w:ind w:hanging="10"/>
              <w:jc w:val="both"/>
              <w:rPr>
                <w:rFonts w:ascii="Times New Roman" w:hAnsi="Times New Roman"/>
                <w:sz w:val="28"/>
                <w:szCs w:val="28"/>
              </w:rPr>
            </w:pPr>
            <w:r w:rsidRPr="00D8385B">
              <w:rPr>
                <w:rFonts w:ascii="Times New Roman" w:hAnsi="Times New Roman"/>
                <w:sz w:val="28"/>
                <w:szCs w:val="28"/>
                <w:lang w:val="uk-UA"/>
              </w:rPr>
              <w:t>Ум3</w:t>
            </w:r>
          </w:p>
        </w:tc>
        <w:tc>
          <w:tcPr>
            <w:tcW w:w="1782"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c>
          <w:tcPr>
            <w:tcW w:w="2276" w:type="dxa"/>
            <w:shd w:val="clear" w:color="auto" w:fill="auto"/>
          </w:tcPr>
          <w:p w:rsidR="00143E44" w:rsidRPr="00D8385B" w:rsidRDefault="00FE0437" w:rsidP="00D8385B">
            <w:pPr>
              <w:spacing w:after="0" w:line="240" w:lineRule="auto"/>
              <w:ind w:firstLine="42"/>
              <w:jc w:val="both"/>
              <w:rPr>
                <w:rFonts w:ascii="Times New Roman" w:hAnsi="Times New Roman"/>
                <w:sz w:val="28"/>
                <w:szCs w:val="28"/>
              </w:rPr>
            </w:pPr>
            <w:r w:rsidRPr="00D8385B">
              <w:rPr>
                <w:rFonts w:ascii="Times New Roman" w:hAnsi="Times New Roman"/>
                <w:sz w:val="28"/>
                <w:szCs w:val="28"/>
                <w:lang w:val="uk-UA"/>
              </w:rPr>
              <w:t>АВ</w:t>
            </w:r>
            <w:r w:rsidR="005F3F99" w:rsidRPr="00D8385B">
              <w:rPr>
                <w:rFonts w:ascii="Times New Roman" w:hAnsi="Times New Roman"/>
                <w:sz w:val="28"/>
                <w:szCs w:val="28"/>
                <w:lang w:val="uk-UA"/>
              </w:rPr>
              <w:t>2</w:t>
            </w:r>
          </w:p>
        </w:tc>
      </w:tr>
      <w:tr w:rsidR="00143E44" w:rsidRPr="00D8385B" w:rsidTr="00320AE0">
        <w:tc>
          <w:tcPr>
            <w:tcW w:w="1779" w:type="dxa"/>
            <w:shd w:val="clear" w:color="auto" w:fill="EEECE1"/>
          </w:tcPr>
          <w:p w:rsidR="00143E44" w:rsidRPr="00D8385B" w:rsidRDefault="00143E44" w:rsidP="00D8385B">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СК 4</w:t>
            </w:r>
          </w:p>
        </w:tc>
        <w:tc>
          <w:tcPr>
            <w:tcW w:w="2010" w:type="dxa"/>
            <w:shd w:val="clear" w:color="auto" w:fill="auto"/>
          </w:tcPr>
          <w:p w:rsidR="00143E44" w:rsidRPr="00D8385B" w:rsidRDefault="005F3F99" w:rsidP="00D8385B">
            <w:pPr>
              <w:spacing w:after="0" w:line="240" w:lineRule="auto"/>
              <w:ind w:firstLine="709"/>
              <w:jc w:val="both"/>
              <w:rPr>
                <w:rFonts w:ascii="Times New Roman" w:hAnsi="Times New Roman"/>
                <w:sz w:val="28"/>
                <w:szCs w:val="28"/>
                <w:lang w:val="uk-UA"/>
              </w:rPr>
            </w:pPr>
            <w:r w:rsidRPr="00D8385B">
              <w:rPr>
                <w:rFonts w:ascii="Times New Roman" w:hAnsi="Times New Roman"/>
                <w:sz w:val="28"/>
                <w:szCs w:val="28"/>
                <w:lang w:val="uk-UA"/>
              </w:rPr>
              <w:t>Зн2</w:t>
            </w:r>
          </w:p>
        </w:tc>
        <w:tc>
          <w:tcPr>
            <w:tcW w:w="2874" w:type="dxa"/>
            <w:shd w:val="clear" w:color="auto" w:fill="auto"/>
            <w:vAlign w:val="center"/>
          </w:tcPr>
          <w:p w:rsidR="00143E44" w:rsidRPr="00D8385B" w:rsidRDefault="00143E44" w:rsidP="00D8385B">
            <w:pPr>
              <w:spacing w:after="0" w:line="240" w:lineRule="auto"/>
              <w:ind w:hanging="10"/>
              <w:jc w:val="both"/>
              <w:rPr>
                <w:rFonts w:ascii="Times New Roman" w:hAnsi="Times New Roman"/>
                <w:sz w:val="28"/>
                <w:szCs w:val="28"/>
                <w:lang w:val="uk-UA"/>
              </w:rPr>
            </w:pPr>
          </w:p>
        </w:tc>
        <w:tc>
          <w:tcPr>
            <w:tcW w:w="1782"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c>
          <w:tcPr>
            <w:tcW w:w="2276" w:type="dxa"/>
            <w:shd w:val="clear" w:color="auto" w:fill="auto"/>
          </w:tcPr>
          <w:p w:rsidR="00143E44" w:rsidRPr="00D8385B" w:rsidRDefault="00FE0437" w:rsidP="00D8385B">
            <w:pPr>
              <w:spacing w:after="0" w:line="240" w:lineRule="auto"/>
              <w:ind w:firstLine="42"/>
              <w:jc w:val="both"/>
              <w:rPr>
                <w:rFonts w:ascii="Times New Roman" w:hAnsi="Times New Roman"/>
                <w:sz w:val="28"/>
                <w:szCs w:val="28"/>
                <w:lang w:val="uk-UA"/>
              </w:rPr>
            </w:pPr>
            <w:r w:rsidRPr="00D8385B">
              <w:rPr>
                <w:rFonts w:ascii="Times New Roman" w:hAnsi="Times New Roman"/>
                <w:sz w:val="28"/>
                <w:szCs w:val="28"/>
                <w:lang w:val="uk-UA"/>
              </w:rPr>
              <w:t>АВ1</w:t>
            </w:r>
          </w:p>
        </w:tc>
      </w:tr>
      <w:tr w:rsidR="00143E44" w:rsidRPr="00D8385B" w:rsidTr="00320AE0">
        <w:tc>
          <w:tcPr>
            <w:tcW w:w="1779" w:type="dxa"/>
            <w:shd w:val="clear" w:color="auto" w:fill="EEECE1"/>
          </w:tcPr>
          <w:p w:rsidR="00143E44" w:rsidRPr="00D8385B" w:rsidRDefault="00143E44" w:rsidP="00D8385B">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СК 5</w:t>
            </w:r>
          </w:p>
        </w:tc>
        <w:tc>
          <w:tcPr>
            <w:tcW w:w="2010" w:type="dxa"/>
            <w:shd w:val="clear" w:color="auto" w:fill="auto"/>
          </w:tcPr>
          <w:p w:rsidR="00143E44" w:rsidRPr="00D8385B" w:rsidRDefault="00143E44" w:rsidP="00D8385B">
            <w:pPr>
              <w:spacing w:after="0" w:line="240" w:lineRule="auto"/>
              <w:ind w:firstLine="709"/>
              <w:jc w:val="both"/>
              <w:rPr>
                <w:rFonts w:ascii="Times New Roman" w:hAnsi="Times New Roman"/>
                <w:sz w:val="28"/>
                <w:szCs w:val="28"/>
              </w:rPr>
            </w:pPr>
          </w:p>
        </w:tc>
        <w:tc>
          <w:tcPr>
            <w:tcW w:w="2874" w:type="dxa"/>
            <w:shd w:val="clear" w:color="auto" w:fill="auto"/>
            <w:vAlign w:val="center"/>
          </w:tcPr>
          <w:p w:rsidR="00143E44" w:rsidRPr="00D8385B" w:rsidRDefault="00FE0437" w:rsidP="00D8385B">
            <w:pPr>
              <w:spacing w:after="0" w:line="240" w:lineRule="auto"/>
              <w:ind w:hanging="10"/>
              <w:jc w:val="both"/>
              <w:rPr>
                <w:rFonts w:ascii="Times New Roman" w:hAnsi="Times New Roman"/>
                <w:sz w:val="28"/>
                <w:szCs w:val="28"/>
              </w:rPr>
            </w:pPr>
            <w:r w:rsidRPr="00D8385B">
              <w:rPr>
                <w:rFonts w:ascii="Times New Roman" w:hAnsi="Times New Roman"/>
                <w:sz w:val="28"/>
                <w:szCs w:val="28"/>
                <w:lang w:val="uk-UA"/>
              </w:rPr>
              <w:t>Ум2</w:t>
            </w:r>
          </w:p>
        </w:tc>
        <w:tc>
          <w:tcPr>
            <w:tcW w:w="1782" w:type="dxa"/>
            <w:shd w:val="clear" w:color="auto" w:fill="auto"/>
          </w:tcPr>
          <w:p w:rsidR="00143E44" w:rsidRPr="00D8385B" w:rsidRDefault="00143E44" w:rsidP="00D8385B">
            <w:pPr>
              <w:spacing w:after="0" w:line="240" w:lineRule="auto"/>
              <w:jc w:val="both"/>
              <w:rPr>
                <w:rFonts w:ascii="Times New Roman" w:hAnsi="Times New Roman"/>
                <w:sz w:val="28"/>
                <w:szCs w:val="28"/>
              </w:rPr>
            </w:pPr>
          </w:p>
        </w:tc>
        <w:tc>
          <w:tcPr>
            <w:tcW w:w="2276" w:type="dxa"/>
            <w:shd w:val="clear" w:color="auto" w:fill="auto"/>
          </w:tcPr>
          <w:p w:rsidR="00143E44" w:rsidRPr="00D8385B" w:rsidRDefault="00143E44" w:rsidP="00D8385B">
            <w:pPr>
              <w:spacing w:after="0" w:line="240" w:lineRule="auto"/>
              <w:ind w:firstLine="42"/>
              <w:jc w:val="both"/>
              <w:rPr>
                <w:rFonts w:ascii="Times New Roman" w:hAnsi="Times New Roman"/>
                <w:sz w:val="28"/>
                <w:szCs w:val="28"/>
              </w:rPr>
            </w:pPr>
          </w:p>
        </w:tc>
      </w:tr>
      <w:tr w:rsidR="00143E44" w:rsidRPr="00D8385B" w:rsidTr="00320AE0">
        <w:tc>
          <w:tcPr>
            <w:tcW w:w="1779" w:type="dxa"/>
            <w:shd w:val="clear" w:color="auto" w:fill="EEECE1"/>
          </w:tcPr>
          <w:p w:rsidR="00143E44" w:rsidRPr="00D8385B" w:rsidRDefault="00143E44" w:rsidP="00D8385B">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СК 6</w:t>
            </w:r>
          </w:p>
        </w:tc>
        <w:tc>
          <w:tcPr>
            <w:tcW w:w="2010" w:type="dxa"/>
            <w:shd w:val="clear" w:color="auto" w:fill="auto"/>
          </w:tcPr>
          <w:p w:rsidR="00143E44" w:rsidRPr="00D8385B" w:rsidRDefault="00FE0437" w:rsidP="00D8385B">
            <w:pPr>
              <w:spacing w:after="0" w:line="240" w:lineRule="auto"/>
              <w:ind w:firstLine="709"/>
              <w:jc w:val="both"/>
              <w:rPr>
                <w:rFonts w:ascii="Times New Roman" w:hAnsi="Times New Roman"/>
                <w:sz w:val="28"/>
                <w:szCs w:val="28"/>
                <w:lang w:val="uk-UA"/>
              </w:rPr>
            </w:pPr>
            <w:r w:rsidRPr="00D8385B">
              <w:rPr>
                <w:rFonts w:ascii="Times New Roman" w:hAnsi="Times New Roman"/>
                <w:sz w:val="28"/>
                <w:szCs w:val="28"/>
                <w:lang w:val="uk-UA"/>
              </w:rPr>
              <w:t>Зн1</w:t>
            </w:r>
          </w:p>
        </w:tc>
        <w:tc>
          <w:tcPr>
            <w:tcW w:w="2874" w:type="dxa"/>
            <w:shd w:val="clear" w:color="auto" w:fill="auto"/>
            <w:vAlign w:val="center"/>
          </w:tcPr>
          <w:p w:rsidR="00143E44" w:rsidRPr="00D8385B" w:rsidRDefault="00143E44" w:rsidP="00D8385B">
            <w:pPr>
              <w:spacing w:after="0" w:line="240" w:lineRule="auto"/>
              <w:ind w:hanging="10"/>
              <w:jc w:val="both"/>
              <w:rPr>
                <w:rFonts w:ascii="Times New Roman" w:hAnsi="Times New Roman"/>
                <w:sz w:val="28"/>
                <w:szCs w:val="28"/>
              </w:rPr>
            </w:pPr>
          </w:p>
        </w:tc>
        <w:tc>
          <w:tcPr>
            <w:tcW w:w="1782" w:type="dxa"/>
            <w:shd w:val="clear" w:color="auto" w:fill="auto"/>
          </w:tcPr>
          <w:p w:rsidR="00143E44" w:rsidRPr="00D8385B" w:rsidRDefault="00FE0437" w:rsidP="00D8385B">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К1</w:t>
            </w:r>
          </w:p>
        </w:tc>
        <w:tc>
          <w:tcPr>
            <w:tcW w:w="2276" w:type="dxa"/>
            <w:shd w:val="clear" w:color="auto" w:fill="auto"/>
          </w:tcPr>
          <w:p w:rsidR="00143E44" w:rsidRPr="00D8385B" w:rsidRDefault="00143E44" w:rsidP="00D8385B">
            <w:pPr>
              <w:spacing w:after="0" w:line="240" w:lineRule="auto"/>
              <w:ind w:firstLine="42"/>
              <w:jc w:val="both"/>
              <w:rPr>
                <w:rFonts w:ascii="Times New Roman" w:hAnsi="Times New Roman"/>
                <w:sz w:val="28"/>
                <w:szCs w:val="28"/>
              </w:rPr>
            </w:pPr>
          </w:p>
        </w:tc>
      </w:tr>
      <w:tr w:rsidR="00143E44" w:rsidRPr="00D8385B" w:rsidTr="00320AE0">
        <w:tc>
          <w:tcPr>
            <w:tcW w:w="1779" w:type="dxa"/>
            <w:shd w:val="clear" w:color="auto" w:fill="EEECE1"/>
          </w:tcPr>
          <w:p w:rsidR="00143E44" w:rsidRPr="00D8385B" w:rsidRDefault="00143E44" w:rsidP="00D8385B">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СК 7</w:t>
            </w:r>
          </w:p>
        </w:tc>
        <w:tc>
          <w:tcPr>
            <w:tcW w:w="2010" w:type="dxa"/>
            <w:shd w:val="clear" w:color="auto" w:fill="auto"/>
          </w:tcPr>
          <w:p w:rsidR="00143E44" w:rsidRPr="00D8385B" w:rsidRDefault="00FE0437" w:rsidP="00D8385B">
            <w:pPr>
              <w:spacing w:after="0" w:line="240" w:lineRule="auto"/>
              <w:ind w:firstLine="709"/>
              <w:jc w:val="both"/>
              <w:rPr>
                <w:rFonts w:ascii="Times New Roman" w:hAnsi="Times New Roman"/>
                <w:sz w:val="28"/>
                <w:szCs w:val="28"/>
                <w:lang w:val="uk-UA"/>
              </w:rPr>
            </w:pPr>
            <w:r w:rsidRPr="00D8385B">
              <w:rPr>
                <w:rFonts w:ascii="Times New Roman" w:hAnsi="Times New Roman"/>
                <w:sz w:val="28"/>
                <w:szCs w:val="28"/>
                <w:lang w:val="uk-UA"/>
              </w:rPr>
              <w:t>Зн1</w:t>
            </w:r>
          </w:p>
        </w:tc>
        <w:tc>
          <w:tcPr>
            <w:tcW w:w="2874" w:type="dxa"/>
            <w:shd w:val="clear" w:color="auto" w:fill="auto"/>
            <w:vAlign w:val="center"/>
          </w:tcPr>
          <w:p w:rsidR="00143E44" w:rsidRPr="00D8385B" w:rsidRDefault="00143E44" w:rsidP="00D8385B">
            <w:pPr>
              <w:spacing w:after="0" w:line="240" w:lineRule="auto"/>
              <w:ind w:hanging="10"/>
              <w:jc w:val="both"/>
              <w:rPr>
                <w:rFonts w:ascii="Times New Roman" w:hAnsi="Times New Roman"/>
                <w:sz w:val="28"/>
                <w:szCs w:val="28"/>
              </w:rPr>
            </w:pPr>
          </w:p>
        </w:tc>
        <w:tc>
          <w:tcPr>
            <w:tcW w:w="1782" w:type="dxa"/>
            <w:shd w:val="clear" w:color="auto" w:fill="auto"/>
          </w:tcPr>
          <w:p w:rsidR="00143E44" w:rsidRPr="00D8385B" w:rsidRDefault="00FE0437" w:rsidP="00D8385B">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К2</w:t>
            </w:r>
          </w:p>
        </w:tc>
        <w:tc>
          <w:tcPr>
            <w:tcW w:w="2276" w:type="dxa"/>
            <w:shd w:val="clear" w:color="auto" w:fill="auto"/>
          </w:tcPr>
          <w:p w:rsidR="00143E44" w:rsidRPr="00D8385B" w:rsidRDefault="00FE0437" w:rsidP="00D8385B">
            <w:pPr>
              <w:spacing w:after="0" w:line="240" w:lineRule="auto"/>
              <w:ind w:firstLine="42"/>
              <w:jc w:val="both"/>
              <w:rPr>
                <w:rFonts w:ascii="Times New Roman" w:hAnsi="Times New Roman"/>
                <w:sz w:val="28"/>
                <w:szCs w:val="28"/>
                <w:lang w:val="uk-UA"/>
              </w:rPr>
            </w:pPr>
            <w:r w:rsidRPr="00D8385B">
              <w:rPr>
                <w:rFonts w:ascii="Times New Roman" w:hAnsi="Times New Roman"/>
                <w:sz w:val="28"/>
                <w:szCs w:val="28"/>
                <w:lang w:val="uk-UA"/>
              </w:rPr>
              <w:t>АВ2</w:t>
            </w:r>
          </w:p>
        </w:tc>
      </w:tr>
      <w:tr w:rsidR="00143E44" w:rsidRPr="00D8385B" w:rsidTr="00320AE0">
        <w:tc>
          <w:tcPr>
            <w:tcW w:w="1779" w:type="dxa"/>
            <w:shd w:val="clear" w:color="auto" w:fill="EEECE1"/>
          </w:tcPr>
          <w:p w:rsidR="00143E44" w:rsidRPr="00D8385B" w:rsidRDefault="00143E44" w:rsidP="00D8385B">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СК 8</w:t>
            </w:r>
          </w:p>
        </w:tc>
        <w:tc>
          <w:tcPr>
            <w:tcW w:w="2010" w:type="dxa"/>
            <w:shd w:val="clear" w:color="auto" w:fill="auto"/>
          </w:tcPr>
          <w:p w:rsidR="00143E44" w:rsidRPr="00D8385B" w:rsidRDefault="00143E44" w:rsidP="00D8385B">
            <w:pPr>
              <w:spacing w:after="0" w:line="240" w:lineRule="auto"/>
              <w:ind w:firstLine="709"/>
              <w:jc w:val="both"/>
              <w:rPr>
                <w:rFonts w:ascii="Times New Roman" w:hAnsi="Times New Roman"/>
                <w:sz w:val="28"/>
                <w:szCs w:val="28"/>
              </w:rPr>
            </w:pPr>
          </w:p>
        </w:tc>
        <w:tc>
          <w:tcPr>
            <w:tcW w:w="2874" w:type="dxa"/>
            <w:shd w:val="clear" w:color="auto" w:fill="auto"/>
            <w:vAlign w:val="center"/>
          </w:tcPr>
          <w:p w:rsidR="00143E44" w:rsidRPr="00D8385B" w:rsidRDefault="00AD553C" w:rsidP="00D8385B">
            <w:pPr>
              <w:spacing w:after="0" w:line="240" w:lineRule="auto"/>
              <w:ind w:hanging="10"/>
              <w:jc w:val="both"/>
              <w:rPr>
                <w:rFonts w:ascii="Times New Roman" w:hAnsi="Times New Roman"/>
                <w:sz w:val="28"/>
                <w:szCs w:val="28"/>
                <w:lang w:val="uk-UA"/>
              </w:rPr>
            </w:pPr>
            <w:r w:rsidRPr="00D8385B">
              <w:rPr>
                <w:rFonts w:ascii="Times New Roman" w:hAnsi="Times New Roman"/>
                <w:sz w:val="28"/>
                <w:szCs w:val="28"/>
                <w:lang w:val="uk-UA"/>
              </w:rPr>
              <w:t>Ум3</w:t>
            </w:r>
          </w:p>
        </w:tc>
        <w:tc>
          <w:tcPr>
            <w:tcW w:w="1782" w:type="dxa"/>
            <w:shd w:val="clear" w:color="auto" w:fill="auto"/>
          </w:tcPr>
          <w:p w:rsidR="00143E44" w:rsidRPr="00D8385B" w:rsidRDefault="00AD553C" w:rsidP="00D8385B">
            <w:pPr>
              <w:spacing w:after="0" w:line="240" w:lineRule="auto"/>
              <w:jc w:val="both"/>
              <w:rPr>
                <w:rFonts w:ascii="Times New Roman" w:hAnsi="Times New Roman"/>
                <w:sz w:val="28"/>
                <w:szCs w:val="28"/>
                <w:lang w:val="uk-UA"/>
              </w:rPr>
            </w:pPr>
            <w:r w:rsidRPr="00D8385B">
              <w:rPr>
                <w:rFonts w:ascii="Times New Roman" w:hAnsi="Times New Roman"/>
                <w:sz w:val="28"/>
                <w:szCs w:val="28"/>
                <w:lang w:val="uk-UA"/>
              </w:rPr>
              <w:t>К1</w:t>
            </w:r>
          </w:p>
        </w:tc>
        <w:tc>
          <w:tcPr>
            <w:tcW w:w="2276" w:type="dxa"/>
            <w:shd w:val="clear" w:color="auto" w:fill="auto"/>
          </w:tcPr>
          <w:p w:rsidR="00143E44" w:rsidRPr="00D8385B" w:rsidRDefault="00FE0437" w:rsidP="00D8385B">
            <w:pPr>
              <w:spacing w:after="0" w:line="240" w:lineRule="auto"/>
              <w:ind w:firstLine="42"/>
              <w:jc w:val="both"/>
              <w:rPr>
                <w:rFonts w:ascii="Times New Roman" w:hAnsi="Times New Roman"/>
                <w:sz w:val="28"/>
                <w:szCs w:val="28"/>
              </w:rPr>
            </w:pPr>
            <w:r w:rsidRPr="00D8385B">
              <w:rPr>
                <w:rFonts w:ascii="Times New Roman" w:hAnsi="Times New Roman"/>
                <w:sz w:val="28"/>
                <w:szCs w:val="28"/>
                <w:lang w:val="uk-UA"/>
              </w:rPr>
              <w:t>АВ3</w:t>
            </w:r>
          </w:p>
        </w:tc>
      </w:tr>
    </w:tbl>
    <w:p w:rsidR="00636B45" w:rsidRPr="00D8385B" w:rsidRDefault="00636B45" w:rsidP="00D8385B">
      <w:pPr>
        <w:spacing w:after="0" w:line="240" w:lineRule="auto"/>
        <w:ind w:firstLine="709"/>
        <w:jc w:val="both"/>
        <w:rPr>
          <w:rFonts w:ascii="Times New Roman" w:hAnsi="Times New Roman"/>
          <w:sz w:val="28"/>
          <w:szCs w:val="28"/>
          <w:lang w:val="uk-UA"/>
        </w:rPr>
        <w:sectPr w:rsidR="00636B45" w:rsidRPr="00D8385B" w:rsidSect="00AB4B90">
          <w:footerReference w:type="default" r:id="rId11"/>
          <w:pgSz w:w="11906" w:h="16838"/>
          <w:pgMar w:top="1134" w:right="707" w:bottom="1134" w:left="1134" w:header="567" w:footer="0" w:gutter="0"/>
          <w:pgNumType w:start="9"/>
          <w:cols w:space="708"/>
          <w:docGrid w:linePitch="360"/>
        </w:sectPr>
      </w:pPr>
    </w:p>
    <w:p w:rsidR="008E134B" w:rsidRPr="00D8385B" w:rsidRDefault="008E134B" w:rsidP="00320AE0">
      <w:pPr>
        <w:spacing w:after="0" w:line="240" w:lineRule="auto"/>
        <w:ind w:firstLine="709"/>
        <w:jc w:val="right"/>
        <w:rPr>
          <w:rFonts w:ascii="Times New Roman" w:hAnsi="Times New Roman"/>
          <w:sz w:val="28"/>
          <w:szCs w:val="28"/>
          <w:lang w:val="uk-UA"/>
        </w:rPr>
      </w:pPr>
      <w:r w:rsidRPr="00D8385B">
        <w:rPr>
          <w:rFonts w:ascii="Times New Roman" w:hAnsi="Times New Roman"/>
          <w:sz w:val="28"/>
          <w:szCs w:val="28"/>
          <w:lang w:val="uk-UA"/>
        </w:rPr>
        <w:lastRenderedPageBreak/>
        <w:t>Таблиця 2</w:t>
      </w:r>
    </w:p>
    <w:p w:rsidR="008E134B" w:rsidRPr="00D8385B" w:rsidRDefault="008E134B" w:rsidP="00D8385B">
      <w:pPr>
        <w:spacing w:after="0" w:line="240" w:lineRule="auto"/>
        <w:ind w:firstLine="709"/>
        <w:jc w:val="both"/>
        <w:rPr>
          <w:rFonts w:ascii="Times New Roman" w:hAnsi="Times New Roman"/>
          <w:b/>
          <w:sz w:val="28"/>
          <w:szCs w:val="28"/>
          <w:lang w:val="uk-UA"/>
        </w:rPr>
      </w:pPr>
      <w:r w:rsidRPr="00D8385B">
        <w:rPr>
          <w:rFonts w:ascii="Times New Roman" w:hAnsi="Times New Roman"/>
          <w:b/>
          <w:sz w:val="28"/>
          <w:szCs w:val="28"/>
          <w:lang w:val="uk-UA"/>
        </w:rPr>
        <w:t>Матриця відповідності визначених Стандартом результатів навчання та компетентностей</w:t>
      </w:r>
    </w:p>
    <w:p w:rsidR="007C2B17" w:rsidRPr="00D8385B" w:rsidRDefault="007C2B17" w:rsidP="00D8385B">
      <w:pPr>
        <w:spacing w:after="0" w:line="240" w:lineRule="auto"/>
        <w:ind w:firstLine="709"/>
        <w:jc w:val="both"/>
        <w:rPr>
          <w:rFonts w:ascii="Times New Roman" w:hAnsi="Times New Roman"/>
          <w:b/>
          <w:sz w:val="28"/>
          <w:szCs w:val="28"/>
          <w:highlight w:val="yellow"/>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860"/>
        <w:gridCol w:w="860"/>
        <w:gridCol w:w="860"/>
        <w:gridCol w:w="859"/>
        <w:gridCol w:w="859"/>
        <w:gridCol w:w="859"/>
        <w:gridCol w:w="859"/>
        <w:gridCol w:w="862"/>
        <w:gridCol w:w="862"/>
        <w:gridCol w:w="862"/>
        <w:gridCol w:w="862"/>
        <w:gridCol w:w="862"/>
        <w:gridCol w:w="862"/>
        <w:gridCol w:w="862"/>
        <w:gridCol w:w="862"/>
      </w:tblGrid>
      <w:tr w:rsidR="006D678A" w:rsidRPr="00D8385B" w:rsidTr="006D678A">
        <w:tc>
          <w:tcPr>
            <w:tcW w:w="1647" w:type="dxa"/>
            <w:vMerge w:val="restart"/>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Результати навчання</w:t>
            </w:r>
          </w:p>
        </w:tc>
        <w:tc>
          <w:tcPr>
            <w:tcW w:w="13139" w:type="dxa"/>
            <w:gridSpan w:val="15"/>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Компетентності</w:t>
            </w:r>
          </w:p>
        </w:tc>
      </w:tr>
      <w:tr w:rsidR="006D678A" w:rsidRPr="00D8385B" w:rsidTr="006D678A">
        <w:tc>
          <w:tcPr>
            <w:tcW w:w="1647" w:type="dxa"/>
            <w:vMerge/>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p>
        </w:tc>
        <w:tc>
          <w:tcPr>
            <w:tcW w:w="13139" w:type="dxa"/>
            <w:gridSpan w:val="15"/>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Інтегральна компетентність</w:t>
            </w:r>
          </w:p>
        </w:tc>
      </w:tr>
      <w:tr w:rsidR="006D678A" w:rsidRPr="00D8385B" w:rsidTr="006D678A">
        <w:tc>
          <w:tcPr>
            <w:tcW w:w="1647" w:type="dxa"/>
            <w:vMerge/>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p>
        </w:tc>
        <w:tc>
          <w:tcPr>
            <w:tcW w:w="6131" w:type="dxa"/>
            <w:gridSpan w:val="7"/>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Загальні компетентності</w:t>
            </w:r>
          </w:p>
        </w:tc>
        <w:tc>
          <w:tcPr>
            <w:tcW w:w="7008" w:type="dxa"/>
            <w:gridSpan w:val="8"/>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Спеціальні (фахові, предметні) компетентності</w:t>
            </w:r>
          </w:p>
        </w:tc>
      </w:tr>
      <w:tr w:rsidR="006D678A" w:rsidRPr="00D8385B" w:rsidTr="006D678A">
        <w:tc>
          <w:tcPr>
            <w:tcW w:w="1647" w:type="dxa"/>
            <w:vMerge/>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F2F2F2"/>
          </w:tcPr>
          <w:p w:rsidR="009438FD" w:rsidRPr="00D8385B" w:rsidRDefault="009438FD" w:rsidP="00D8385B">
            <w:pPr>
              <w:spacing w:after="0" w:line="240" w:lineRule="auto"/>
              <w:ind w:hanging="86"/>
              <w:jc w:val="both"/>
              <w:rPr>
                <w:rFonts w:ascii="Times New Roman" w:hAnsi="Times New Roman"/>
                <w:b/>
                <w:sz w:val="28"/>
                <w:szCs w:val="28"/>
                <w:lang w:val="uk-UA"/>
              </w:rPr>
            </w:pPr>
            <w:r w:rsidRPr="00D8385B">
              <w:rPr>
                <w:rFonts w:ascii="Times New Roman" w:hAnsi="Times New Roman"/>
                <w:sz w:val="28"/>
                <w:szCs w:val="28"/>
                <w:lang w:val="uk-UA"/>
              </w:rPr>
              <w:t>ЗК1</w:t>
            </w:r>
          </w:p>
        </w:tc>
        <w:tc>
          <w:tcPr>
            <w:tcW w:w="876" w:type="dxa"/>
            <w:shd w:val="clear" w:color="auto" w:fill="F2F2F2"/>
          </w:tcPr>
          <w:p w:rsidR="009438FD" w:rsidRPr="00D8385B" w:rsidRDefault="009438FD" w:rsidP="00D8385B">
            <w:pPr>
              <w:spacing w:after="0" w:line="240" w:lineRule="auto"/>
              <w:ind w:hanging="86"/>
              <w:jc w:val="both"/>
              <w:rPr>
                <w:rFonts w:ascii="Times New Roman" w:hAnsi="Times New Roman"/>
                <w:b/>
                <w:sz w:val="28"/>
                <w:szCs w:val="28"/>
                <w:lang w:val="uk-UA"/>
              </w:rPr>
            </w:pPr>
            <w:r w:rsidRPr="00D8385B">
              <w:rPr>
                <w:rFonts w:ascii="Times New Roman" w:hAnsi="Times New Roman"/>
                <w:sz w:val="28"/>
                <w:szCs w:val="28"/>
                <w:lang w:val="uk-UA"/>
              </w:rPr>
              <w:t>ЗК2</w:t>
            </w:r>
          </w:p>
        </w:tc>
        <w:tc>
          <w:tcPr>
            <w:tcW w:w="876" w:type="dxa"/>
            <w:shd w:val="clear" w:color="auto" w:fill="F2F2F2"/>
          </w:tcPr>
          <w:p w:rsidR="009438FD" w:rsidRPr="00D8385B" w:rsidRDefault="009438FD" w:rsidP="00D8385B">
            <w:pPr>
              <w:spacing w:after="0" w:line="240" w:lineRule="auto"/>
              <w:ind w:hanging="86"/>
              <w:jc w:val="both"/>
              <w:rPr>
                <w:rFonts w:ascii="Times New Roman" w:hAnsi="Times New Roman"/>
                <w:b/>
                <w:sz w:val="28"/>
                <w:szCs w:val="28"/>
                <w:lang w:val="uk-UA"/>
              </w:rPr>
            </w:pPr>
            <w:r w:rsidRPr="00D8385B">
              <w:rPr>
                <w:rFonts w:ascii="Times New Roman" w:hAnsi="Times New Roman"/>
                <w:sz w:val="28"/>
                <w:szCs w:val="28"/>
                <w:lang w:val="uk-UA"/>
              </w:rPr>
              <w:t>ЗК3</w:t>
            </w:r>
          </w:p>
        </w:tc>
        <w:tc>
          <w:tcPr>
            <w:tcW w:w="875" w:type="dxa"/>
            <w:shd w:val="clear" w:color="auto" w:fill="F2F2F2"/>
          </w:tcPr>
          <w:p w:rsidR="009438FD" w:rsidRPr="00D8385B" w:rsidRDefault="009438FD" w:rsidP="00D8385B">
            <w:pPr>
              <w:spacing w:after="0" w:line="240" w:lineRule="auto"/>
              <w:ind w:hanging="86"/>
              <w:jc w:val="both"/>
              <w:rPr>
                <w:rFonts w:ascii="Times New Roman" w:hAnsi="Times New Roman"/>
                <w:b/>
                <w:sz w:val="28"/>
                <w:szCs w:val="28"/>
                <w:lang w:val="uk-UA"/>
              </w:rPr>
            </w:pPr>
            <w:r w:rsidRPr="00D8385B">
              <w:rPr>
                <w:rFonts w:ascii="Times New Roman" w:hAnsi="Times New Roman"/>
                <w:sz w:val="28"/>
                <w:szCs w:val="28"/>
                <w:lang w:val="uk-UA"/>
              </w:rPr>
              <w:t>ЗК4</w:t>
            </w:r>
          </w:p>
        </w:tc>
        <w:tc>
          <w:tcPr>
            <w:tcW w:w="876" w:type="dxa"/>
            <w:shd w:val="clear" w:color="auto" w:fill="F2F2F2"/>
          </w:tcPr>
          <w:p w:rsidR="009438FD" w:rsidRPr="00D8385B" w:rsidRDefault="009438FD" w:rsidP="00D8385B">
            <w:pPr>
              <w:spacing w:after="0" w:line="240" w:lineRule="auto"/>
              <w:ind w:hanging="86"/>
              <w:jc w:val="both"/>
              <w:rPr>
                <w:rFonts w:ascii="Times New Roman" w:hAnsi="Times New Roman"/>
                <w:b/>
                <w:sz w:val="28"/>
                <w:szCs w:val="28"/>
                <w:lang w:val="uk-UA"/>
              </w:rPr>
            </w:pPr>
            <w:r w:rsidRPr="00D8385B">
              <w:rPr>
                <w:rFonts w:ascii="Times New Roman" w:hAnsi="Times New Roman"/>
                <w:sz w:val="28"/>
                <w:szCs w:val="28"/>
                <w:lang w:val="uk-UA"/>
              </w:rPr>
              <w:t>ЗК5</w:t>
            </w:r>
          </w:p>
        </w:tc>
        <w:tc>
          <w:tcPr>
            <w:tcW w:w="876" w:type="dxa"/>
            <w:shd w:val="clear" w:color="auto" w:fill="F2F2F2"/>
          </w:tcPr>
          <w:p w:rsidR="009438FD" w:rsidRPr="00D8385B" w:rsidRDefault="009438FD" w:rsidP="00D8385B">
            <w:pPr>
              <w:spacing w:after="0" w:line="240" w:lineRule="auto"/>
              <w:ind w:hanging="86"/>
              <w:jc w:val="both"/>
              <w:rPr>
                <w:rFonts w:ascii="Times New Roman" w:hAnsi="Times New Roman"/>
                <w:b/>
                <w:sz w:val="28"/>
                <w:szCs w:val="28"/>
                <w:lang w:val="uk-UA"/>
              </w:rPr>
            </w:pPr>
            <w:r w:rsidRPr="00D8385B">
              <w:rPr>
                <w:rFonts w:ascii="Times New Roman" w:hAnsi="Times New Roman"/>
                <w:sz w:val="28"/>
                <w:szCs w:val="28"/>
                <w:lang w:val="uk-UA"/>
              </w:rPr>
              <w:t>ЗК6</w:t>
            </w:r>
          </w:p>
        </w:tc>
        <w:tc>
          <w:tcPr>
            <w:tcW w:w="876" w:type="dxa"/>
            <w:shd w:val="clear" w:color="auto" w:fill="F2F2F2"/>
          </w:tcPr>
          <w:p w:rsidR="009438FD" w:rsidRPr="00D8385B" w:rsidRDefault="009438FD" w:rsidP="00D8385B">
            <w:pPr>
              <w:spacing w:after="0" w:line="240" w:lineRule="auto"/>
              <w:ind w:hanging="86"/>
              <w:jc w:val="both"/>
              <w:rPr>
                <w:rFonts w:ascii="Times New Roman" w:hAnsi="Times New Roman"/>
                <w:b/>
                <w:sz w:val="28"/>
                <w:szCs w:val="28"/>
                <w:lang w:val="uk-UA"/>
              </w:rPr>
            </w:pPr>
            <w:r w:rsidRPr="00D8385B">
              <w:rPr>
                <w:rFonts w:ascii="Times New Roman" w:hAnsi="Times New Roman"/>
                <w:sz w:val="28"/>
                <w:szCs w:val="28"/>
                <w:lang w:val="uk-UA"/>
              </w:rPr>
              <w:t>ЗК7</w:t>
            </w:r>
          </w:p>
        </w:tc>
        <w:tc>
          <w:tcPr>
            <w:tcW w:w="876" w:type="dxa"/>
            <w:shd w:val="clear" w:color="auto" w:fill="F2F2F2"/>
          </w:tcPr>
          <w:p w:rsidR="009438FD" w:rsidRPr="00D8385B" w:rsidRDefault="009438FD" w:rsidP="00D8385B">
            <w:pPr>
              <w:spacing w:after="0" w:line="240" w:lineRule="auto"/>
              <w:ind w:hanging="86"/>
              <w:jc w:val="both"/>
              <w:rPr>
                <w:rFonts w:ascii="Times New Roman" w:hAnsi="Times New Roman"/>
                <w:b/>
                <w:sz w:val="28"/>
                <w:szCs w:val="28"/>
                <w:lang w:val="uk-UA"/>
              </w:rPr>
            </w:pPr>
            <w:r w:rsidRPr="00D8385B">
              <w:rPr>
                <w:rFonts w:ascii="Times New Roman" w:hAnsi="Times New Roman"/>
                <w:sz w:val="28"/>
                <w:szCs w:val="28"/>
                <w:lang w:val="uk-UA"/>
              </w:rPr>
              <w:t>СК1</w:t>
            </w:r>
          </w:p>
        </w:tc>
        <w:tc>
          <w:tcPr>
            <w:tcW w:w="876" w:type="dxa"/>
            <w:shd w:val="clear" w:color="auto" w:fill="F2F2F2"/>
          </w:tcPr>
          <w:p w:rsidR="009438FD" w:rsidRPr="00D8385B" w:rsidRDefault="009438FD" w:rsidP="00D8385B">
            <w:pPr>
              <w:spacing w:after="0" w:line="240" w:lineRule="auto"/>
              <w:ind w:hanging="86"/>
              <w:jc w:val="both"/>
              <w:rPr>
                <w:rFonts w:ascii="Times New Roman" w:hAnsi="Times New Roman"/>
                <w:b/>
                <w:sz w:val="28"/>
                <w:szCs w:val="28"/>
                <w:lang w:val="uk-UA"/>
              </w:rPr>
            </w:pPr>
            <w:r w:rsidRPr="00D8385B">
              <w:rPr>
                <w:rFonts w:ascii="Times New Roman" w:hAnsi="Times New Roman"/>
                <w:sz w:val="28"/>
                <w:szCs w:val="28"/>
                <w:lang w:val="uk-UA"/>
              </w:rPr>
              <w:t>СК2</w:t>
            </w:r>
          </w:p>
        </w:tc>
        <w:tc>
          <w:tcPr>
            <w:tcW w:w="876" w:type="dxa"/>
            <w:shd w:val="clear" w:color="auto" w:fill="F2F2F2"/>
          </w:tcPr>
          <w:p w:rsidR="009438FD" w:rsidRPr="00D8385B" w:rsidRDefault="009438FD" w:rsidP="00D8385B">
            <w:pPr>
              <w:spacing w:after="0" w:line="240" w:lineRule="auto"/>
              <w:ind w:hanging="86"/>
              <w:jc w:val="both"/>
              <w:rPr>
                <w:rFonts w:ascii="Times New Roman" w:hAnsi="Times New Roman"/>
                <w:b/>
                <w:sz w:val="28"/>
                <w:szCs w:val="28"/>
                <w:lang w:val="uk-UA"/>
              </w:rPr>
            </w:pPr>
            <w:r w:rsidRPr="00D8385B">
              <w:rPr>
                <w:rFonts w:ascii="Times New Roman" w:hAnsi="Times New Roman"/>
                <w:sz w:val="28"/>
                <w:szCs w:val="28"/>
                <w:lang w:val="uk-UA"/>
              </w:rPr>
              <w:t>СК3</w:t>
            </w:r>
          </w:p>
        </w:tc>
        <w:tc>
          <w:tcPr>
            <w:tcW w:w="876" w:type="dxa"/>
            <w:shd w:val="clear" w:color="auto" w:fill="F2F2F2"/>
          </w:tcPr>
          <w:p w:rsidR="009438FD" w:rsidRPr="00D8385B" w:rsidRDefault="009438FD" w:rsidP="00D8385B">
            <w:pPr>
              <w:spacing w:after="0" w:line="240" w:lineRule="auto"/>
              <w:ind w:hanging="86"/>
              <w:jc w:val="both"/>
              <w:rPr>
                <w:rFonts w:ascii="Times New Roman" w:hAnsi="Times New Roman"/>
                <w:b/>
                <w:sz w:val="28"/>
                <w:szCs w:val="28"/>
                <w:lang w:val="uk-UA"/>
              </w:rPr>
            </w:pPr>
            <w:r w:rsidRPr="00D8385B">
              <w:rPr>
                <w:rFonts w:ascii="Times New Roman" w:hAnsi="Times New Roman"/>
                <w:sz w:val="28"/>
                <w:szCs w:val="28"/>
                <w:lang w:val="uk-UA"/>
              </w:rPr>
              <w:t>СК4</w:t>
            </w:r>
          </w:p>
        </w:tc>
        <w:tc>
          <w:tcPr>
            <w:tcW w:w="876" w:type="dxa"/>
            <w:shd w:val="clear" w:color="auto" w:fill="F2F2F2"/>
          </w:tcPr>
          <w:p w:rsidR="009438FD" w:rsidRPr="00D8385B" w:rsidRDefault="009438FD" w:rsidP="00D8385B">
            <w:pPr>
              <w:spacing w:after="0" w:line="240" w:lineRule="auto"/>
              <w:ind w:hanging="86"/>
              <w:jc w:val="both"/>
              <w:rPr>
                <w:rFonts w:ascii="Times New Roman" w:hAnsi="Times New Roman"/>
                <w:b/>
                <w:sz w:val="28"/>
                <w:szCs w:val="28"/>
                <w:lang w:val="uk-UA"/>
              </w:rPr>
            </w:pPr>
            <w:r w:rsidRPr="00D8385B">
              <w:rPr>
                <w:rFonts w:ascii="Times New Roman" w:hAnsi="Times New Roman"/>
                <w:sz w:val="28"/>
                <w:szCs w:val="28"/>
                <w:lang w:val="uk-UA"/>
              </w:rPr>
              <w:t>СК5</w:t>
            </w:r>
          </w:p>
        </w:tc>
        <w:tc>
          <w:tcPr>
            <w:tcW w:w="876" w:type="dxa"/>
            <w:shd w:val="clear" w:color="auto" w:fill="F2F2F2"/>
          </w:tcPr>
          <w:p w:rsidR="009438FD" w:rsidRPr="00D8385B" w:rsidRDefault="009438FD" w:rsidP="00D8385B">
            <w:pPr>
              <w:spacing w:after="0" w:line="240" w:lineRule="auto"/>
              <w:ind w:hanging="86"/>
              <w:jc w:val="both"/>
              <w:rPr>
                <w:rFonts w:ascii="Times New Roman" w:hAnsi="Times New Roman"/>
                <w:b/>
                <w:sz w:val="28"/>
                <w:szCs w:val="28"/>
                <w:lang w:val="uk-UA"/>
              </w:rPr>
            </w:pPr>
            <w:r w:rsidRPr="00D8385B">
              <w:rPr>
                <w:rFonts w:ascii="Times New Roman" w:hAnsi="Times New Roman"/>
                <w:sz w:val="28"/>
                <w:szCs w:val="28"/>
                <w:lang w:val="uk-UA"/>
              </w:rPr>
              <w:t>СК6</w:t>
            </w:r>
          </w:p>
        </w:tc>
        <w:tc>
          <w:tcPr>
            <w:tcW w:w="876" w:type="dxa"/>
            <w:shd w:val="clear" w:color="auto" w:fill="F2F2F2"/>
          </w:tcPr>
          <w:p w:rsidR="009438FD" w:rsidRPr="00D8385B" w:rsidRDefault="009438FD" w:rsidP="00D8385B">
            <w:pPr>
              <w:spacing w:after="0" w:line="240" w:lineRule="auto"/>
              <w:ind w:hanging="86"/>
              <w:jc w:val="both"/>
              <w:rPr>
                <w:rFonts w:ascii="Times New Roman" w:hAnsi="Times New Roman"/>
                <w:b/>
                <w:sz w:val="28"/>
                <w:szCs w:val="28"/>
                <w:lang w:val="uk-UA"/>
              </w:rPr>
            </w:pPr>
            <w:r w:rsidRPr="00D8385B">
              <w:rPr>
                <w:rFonts w:ascii="Times New Roman" w:hAnsi="Times New Roman"/>
                <w:sz w:val="28"/>
                <w:szCs w:val="28"/>
                <w:lang w:val="uk-UA"/>
              </w:rPr>
              <w:t>СК7</w:t>
            </w:r>
          </w:p>
        </w:tc>
        <w:tc>
          <w:tcPr>
            <w:tcW w:w="876" w:type="dxa"/>
            <w:shd w:val="clear" w:color="auto" w:fill="F2F2F2"/>
          </w:tcPr>
          <w:p w:rsidR="009438FD" w:rsidRPr="00D8385B" w:rsidRDefault="009438FD" w:rsidP="00D8385B">
            <w:pPr>
              <w:spacing w:after="0" w:line="240" w:lineRule="auto"/>
              <w:ind w:hanging="86"/>
              <w:jc w:val="both"/>
              <w:rPr>
                <w:rFonts w:ascii="Times New Roman" w:hAnsi="Times New Roman"/>
                <w:b/>
                <w:sz w:val="28"/>
                <w:szCs w:val="28"/>
                <w:lang w:val="uk-UA"/>
              </w:rPr>
            </w:pPr>
            <w:r w:rsidRPr="00D8385B">
              <w:rPr>
                <w:rFonts w:ascii="Times New Roman" w:hAnsi="Times New Roman"/>
                <w:sz w:val="28"/>
                <w:szCs w:val="28"/>
                <w:lang w:val="uk-UA"/>
              </w:rPr>
              <w:t>СК8</w:t>
            </w:r>
          </w:p>
        </w:tc>
      </w:tr>
      <w:tr w:rsidR="006D678A" w:rsidRPr="00D8385B" w:rsidTr="006D678A">
        <w:tc>
          <w:tcPr>
            <w:tcW w:w="1647" w:type="dxa"/>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РН1</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5" w:type="dxa"/>
            <w:shd w:val="clear" w:color="auto" w:fill="auto"/>
          </w:tcPr>
          <w:p w:rsidR="009438FD" w:rsidRPr="00D8385B" w:rsidRDefault="00B9666E"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B9666E"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B9666E"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B9666E"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r>
      <w:tr w:rsidR="006D678A" w:rsidRPr="00D8385B" w:rsidTr="006D678A">
        <w:tc>
          <w:tcPr>
            <w:tcW w:w="1647" w:type="dxa"/>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РН2</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5"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r>
      <w:tr w:rsidR="006D678A" w:rsidRPr="00D8385B" w:rsidTr="006D678A">
        <w:tc>
          <w:tcPr>
            <w:tcW w:w="1647" w:type="dxa"/>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РН3</w:t>
            </w: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5"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r>
      <w:tr w:rsidR="006D678A" w:rsidRPr="00D8385B" w:rsidTr="006D678A">
        <w:tc>
          <w:tcPr>
            <w:tcW w:w="1647" w:type="dxa"/>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РН4</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5"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r>
      <w:tr w:rsidR="006D678A" w:rsidRPr="00D8385B" w:rsidTr="006D678A">
        <w:tc>
          <w:tcPr>
            <w:tcW w:w="1647" w:type="dxa"/>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РН5</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5"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r>
      <w:tr w:rsidR="006D678A" w:rsidRPr="00D8385B" w:rsidTr="006D678A">
        <w:tc>
          <w:tcPr>
            <w:tcW w:w="1647" w:type="dxa"/>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РН6</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5"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r>
      <w:tr w:rsidR="006D678A" w:rsidRPr="00D8385B" w:rsidTr="006D678A">
        <w:tc>
          <w:tcPr>
            <w:tcW w:w="1647" w:type="dxa"/>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РН7</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5"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C573A8"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r>
      <w:tr w:rsidR="006D678A" w:rsidRPr="00D8385B" w:rsidTr="006D678A">
        <w:tc>
          <w:tcPr>
            <w:tcW w:w="1647" w:type="dxa"/>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РН8</w:t>
            </w: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5"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r>
      <w:tr w:rsidR="006D678A" w:rsidRPr="00D8385B" w:rsidTr="006D678A">
        <w:tc>
          <w:tcPr>
            <w:tcW w:w="1647" w:type="dxa"/>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РН9</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5"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r>
      <w:tr w:rsidR="006D678A" w:rsidRPr="00D8385B" w:rsidTr="006D678A">
        <w:tc>
          <w:tcPr>
            <w:tcW w:w="1647" w:type="dxa"/>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РН10</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5"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r>
      <w:tr w:rsidR="006D678A" w:rsidRPr="00D8385B" w:rsidTr="006D678A">
        <w:tc>
          <w:tcPr>
            <w:tcW w:w="1647" w:type="dxa"/>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РН11</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5"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r>
      <w:tr w:rsidR="006D678A" w:rsidRPr="00D8385B" w:rsidTr="006D678A">
        <w:tc>
          <w:tcPr>
            <w:tcW w:w="1647" w:type="dxa"/>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РН12</w:t>
            </w:r>
          </w:p>
        </w:tc>
        <w:tc>
          <w:tcPr>
            <w:tcW w:w="876" w:type="dxa"/>
            <w:shd w:val="clear" w:color="auto" w:fill="auto"/>
          </w:tcPr>
          <w:p w:rsidR="009438FD" w:rsidRPr="00D8385B" w:rsidRDefault="00DC2196"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DC2196"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DC2196"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5"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467C19"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r>
      <w:tr w:rsidR="006D678A" w:rsidRPr="00D8385B" w:rsidTr="006D678A">
        <w:tc>
          <w:tcPr>
            <w:tcW w:w="1647" w:type="dxa"/>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РН13</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DC2196"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5" w:type="dxa"/>
            <w:shd w:val="clear" w:color="auto" w:fill="auto"/>
          </w:tcPr>
          <w:p w:rsidR="009438FD" w:rsidRPr="00D8385B" w:rsidRDefault="00DC2196"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DC2196"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DC2196"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r>
      <w:tr w:rsidR="006D678A" w:rsidRPr="00D8385B" w:rsidTr="006D678A">
        <w:tc>
          <w:tcPr>
            <w:tcW w:w="1647" w:type="dxa"/>
            <w:shd w:val="clear" w:color="auto" w:fill="F2F2F2"/>
          </w:tcPr>
          <w:p w:rsidR="009438FD" w:rsidRPr="00D8385B" w:rsidRDefault="009438FD"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РН14</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5" w:type="dxa"/>
            <w:shd w:val="clear" w:color="auto" w:fill="auto"/>
          </w:tcPr>
          <w:p w:rsidR="009438FD" w:rsidRPr="00D8385B" w:rsidRDefault="00DC2196"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DC2196"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9438FD" w:rsidP="00D8385B">
            <w:pPr>
              <w:spacing w:after="0" w:line="240" w:lineRule="auto"/>
              <w:jc w:val="both"/>
              <w:rPr>
                <w:rFonts w:ascii="Times New Roman" w:hAnsi="Times New Roman"/>
                <w:b/>
                <w:sz w:val="28"/>
                <w:szCs w:val="28"/>
                <w:lang w:val="uk-UA"/>
              </w:rPr>
            </w:pPr>
          </w:p>
        </w:tc>
        <w:tc>
          <w:tcPr>
            <w:tcW w:w="876" w:type="dxa"/>
            <w:shd w:val="clear" w:color="auto" w:fill="auto"/>
          </w:tcPr>
          <w:p w:rsidR="009438FD" w:rsidRPr="00D8385B" w:rsidRDefault="00DC2196" w:rsidP="00D8385B">
            <w:pPr>
              <w:spacing w:after="0" w:line="240" w:lineRule="auto"/>
              <w:jc w:val="both"/>
              <w:rPr>
                <w:rFonts w:ascii="Times New Roman" w:hAnsi="Times New Roman"/>
                <w:b/>
                <w:sz w:val="28"/>
                <w:szCs w:val="28"/>
                <w:lang w:val="uk-UA"/>
              </w:rPr>
            </w:pPr>
            <w:r w:rsidRPr="00D8385B">
              <w:rPr>
                <w:rFonts w:ascii="Times New Roman" w:hAnsi="Times New Roman"/>
                <w:b/>
                <w:sz w:val="28"/>
                <w:szCs w:val="28"/>
                <w:lang w:val="uk-UA"/>
              </w:rPr>
              <w:t>+</w:t>
            </w:r>
          </w:p>
        </w:tc>
      </w:tr>
    </w:tbl>
    <w:p w:rsidR="007C2B17" w:rsidRPr="00D8385B" w:rsidRDefault="007C2B17" w:rsidP="00D8385B">
      <w:pPr>
        <w:spacing w:after="0" w:line="240" w:lineRule="auto"/>
        <w:ind w:firstLine="709"/>
        <w:jc w:val="both"/>
        <w:rPr>
          <w:rFonts w:ascii="Times New Roman" w:hAnsi="Times New Roman"/>
          <w:b/>
          <w:sz w:val="28"/>
          <w:szCs w:val="28"/>
          <w:highlight w:val="yellow"/>
          <w:lang w:val="uk-UA"/>
        </w:rPr>
      </w:pPr>
    </w:p>
    <w:p w:rsidR="009438FD" w:rsidRPr="00D8385B" w:rsidRDefault="009438FD" w:rsidP="00D8385B">
      <w:pPr>
        <w:spacing w:after="0" w:line="240" w:lineRule="auto"/>
        <w:ind w:firstLine="709"/>
        <w:jc w:val="both"/>
        <w:rPr>
          <w:rFonts w:ascii="Times New Roman" w:hAnsi="Times New Roman"/>
          <w:b/>
          <w:sz w:val="28"/>
          <w:szCs w:val="28"/>
          <w:highlight w:val="yellow"/>
          <w:lang w:val="uk-UA"/>
        </w:rPr>
      </w:pPr>
    </w:p>
    <w:p w:rsidR="009438FD" w:rsidRPr="00D8385B" w:rsidRDefault="009438FD" w:rsidP="00D8385B">
      <w:pPr>
        <w:spacing w:after="0" w:line="240" w:lineRule="auto"/>
        <w:ind w:firstLine="709"/>
        <w:jc w:val="both"/>
        <w:rPr>
          <w:rFonts w:ascii="Times New Roman" w:hAnsi="Times New Roman"/>
          <w:b/>
          <w:sz w:val="28"/>
          <w:szCs w:val="28"/>
          <w:highlight w:val="yellow"/>
          <w:lang w:val="uk-UA"/>
        </w:rPr>
      </w:pPr>
    </w:p>
    <w:p w:rsidR="009438FD" w:rsidRPr="00D8385B" w:rsidRDefault="009438FD" w:rsidP="00D8385B">
      <w:pPr>
        <w:spacing w:after="0" w:line="240" w:lineRule="auto"/>
        <w:ind w:firstLine="709"/>
        <w:jc w:val="both"/>
        <w:rPr>
          <w:rFonts w:ascii="Times New Roman" w:hAnsi="Times New Roman"/>
          <w:b/>
          <w:sz w:val="28"/>
          <w:szCs w:val="28"/>
          <w:highlight w:val="yellow"/>
          <w:lang w:val="uk-UA"/>
        </w:rPr>
      </w:pPr>
    </w:p>
    <w:p w:rsidR="009438FD" w:rsidRPr="00D8385B" w:rsidRDefault="009438FD" w:rsidP="00D8385B">
      <w:pPr>
        <w:spacing w:after="0" w:line="240" w:lineRule="auto"/>
        <w:ind w:firstLine="709"/>
        <w:jc w:val="both"/>
        <w:rPr>
          <w:rFonts w:ascii="Times New Roman" w:hAnsi="Times New Roman"/>
          <w:b/>
          <w:sz w:val="28"/>
          <w:szCs w:val="28"/>
          <w:highlight w:val="yellow"/>
          <w:lang w:val="uk-UA"/>
        </w:rPr>
      </w:pPr>
    </w:p>
    <w:p w:rsidR="00502D1A" w:rsidRPr="00D8385B" w:rsidRDefault="00502D1A" w:rsidP="00D8385B">
      <w:pPr>
        <w:spacing w:after="0" w:line="240" w:lineRule="auto"/>
        <w:jc w:val="both"/>
        <w:rPr>
          <w:rFonts w:ascii="Times New Roman" w:hAnsi="Times New Roman"/>
          <w:sz w:val="18"/>
          <w:szCs w:val="18"/>
          <w:lang w:val="uk-UA"/>
        </w:rPr>
      </w:pPr>
    </w:p>
    <w:sectPr w:rsidR="00502D1A" w:rsidRPr="00D8385B" w:rsidSect="001C50A5">
      <w:pgSz w:w="16838" w:h="11906" w:orient="landscape"/>
      <w:pgMar w:top="1134" w:right="1134" w:bottom="1134" w:left="1134" w:header="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442" w:rsidRDefault="009C6442">
      <w:r>
        <w:separator/>
      </w:r>
    </w:p>
  </w:endnote>
  <w:endnote w:type="continuationSeparator" w:id="0">
    <w:p w:rsidR="009C6442" w:rsidRDefault="009C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58" w:rsidRDefault="008E095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442" w:rsidRDefault="009C6442">
      <w:r>
        <w:separator/>
      </w:r>
    </w:p>
  </w:footnote>
  <w:footnote w:type="continuationSeparator" w:id="0">
    <w:p w:rsidR="009C6442" w:rsidRDefault="009C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751695"/>
      <w:docPartObj>
        <w:docPartGallery w:val="Page Numbers (Top of Page)"/>
        <w:docPartUnique/>
      </w:docPartObj>
    </w:sdtPr>
    <w:sdtEndPr>
      <w:rPr>
        <w:sz w:val="24"/>
        <w:szCs w:val="24"/>
      </w:rPr>
    </w:sdtEndPr>
    <w:sdtContent>
      <w:p w:rsidR="00717C85" w:rsidRPr="00717C85" w:rsidRDefault="00717C85">
        <w:pPr>
          <w:pStyle w:val="aa"/>
          <w:jc w:val="center"/>
          <w:rPr>
            <w:sz w:val="24"/>
            <w:szCs w:val="24"/>
          </w:rPr>
        </w:pPr>
        <w:r w:rsidRPr="00717C85">
          <w:rPr>
            <w:sz w:val="24"/>
            <w:szCs w:val="24"/>
          </w:rPr>
          <w:fldChar w:fldCharType="begin"/>
        </w:r>
        <w:r w:rsidRPr="00717C85">
          <w:rPr>
            <w:sz w:val="24"/>
            <w:szCs w:val="24"/>
          </w:rPr>
          <w:instrText>PAGE   \* MERGEFORMAT</w:instrText>
        </w:r>
        <w:r w:rsidRPr="00717C85">
          <w:rPr>
            <w:sz w:val="24"/>
            <w:szCs w:val="24"/>
          </w:rPr>
          <w:fldChar w:fldCharType="separate"/>
        </w:r>
        <w:r w:rsidR="0001255D" w:rsidRPr="0001255D">
          <w:rPr>
            <w:noProof/>
            <w:sz w:val="24"/>
            <w:szCs w:val="24"/>
            <w:lang w:val="uk-UA"/>
          </w:rPr>
          <w:t>2</w:t>
        </w:r>
        <w:r w:rsidRPr="00717C85">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F1B"/>
    <w:multiLevelType w:val="hybridMultilevel"/>
    <w:tmpl w:val="F9166E62"/>
    <w:lvl w:ilvl="0" w:tplc="69FC817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53E49"/>
    <w:multiLevelType w:val="hybridMultilevel"/>
    <w:tmpl w:val="4BF0A7AC"/>
    <w:lvl w:ilvl="0" w:tplc="69FC817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E476C"/>
    <w:multiLevelType w:val="hybridMultilevel"/>
    <w:tmpl w:val="8FD8CC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9A722A"/>
    <w:multiLevelType w:val="hybridMultilevel"/>
    <w:tmpl w:val="0324D6D6"/>
    <w:lvl w:ilvl="0" w:tplc="69FC817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3D0A96"/>
    <w:multiLevelType w:val="hybridMultilevel"/>
    <w:tmpl w:val="B6E4E284"/>
    <w:lvl w:ilvl="0" w:tplc="6D247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9D67A1"/>
    <w:multiLevelType w:val="hybridMultilevel"/>
    <w:tmpl w:val="52FE3C2E"/>
    <w:lvl w:ilvl="0" w:tplc="088C61B4">
      <w:numFmt w:val="bullet"/>
      <w:lvlText w:val="-"/>
      <w:lvlJc w:val="left"/>
      <w:pPr>
        <w:ind w:left="678" w:hanging="360"/>
      </w:pPr>
      <w:rPr>
        <w:rFonts w:ascii="Times New Roman" w:eastAsia="Calibri"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6" w15:restartNumberingAfterBreak="0">
    <w:nsid w:val="0EC67B8B"/>
    <w:multiLevelType w:val="hybridMultilevel"/>
    <w:tmpl w:val="92648010"/>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12175F"/>
    <w:multiLevelType w:val="hybridMultilevel"/>
    <w:tmpl w:val="4E8CA32E"/>
    <w:lvl w:ilvl="0" w:tplc="04190001">
      <w:start w:val="1"/>
      <w:numFmt w:val="bullet"/>
      <w:lvlText w:val=""/>
      <w:lvlJc w:val="left"/>
      <w:pPr>
        <w:ind w:left="1179" w:hanging="360"/>
      </w:pPr>
      <w:rPr>
        <w:rFonts w:ascii="Symbol" w:hAnsi="Symbol" w:hint="default"/>
      </w:rPr>
    </w:lvl>
    <w:lvl w:ilvl="1" w:tplc="B9BE1C1C">
      <w:start w:val="1"/>
      <w:numFmt w:val="decimal"/>
      <w:lvlText w:val="%2."/>
      <w:lvlJc w:val="left"/>
      <w:pPr>
        <w:tabs>
          <w:tab w:val="num" w:pos="1899"/>
        </w:tabs>
        <w:ind w:left="1899" w:hanging="360"/>
      </w:pPr>
      <w:rPr>
        <w:rFonts w:ascii="Times New Roman" w:eastAsia="Calibri" w:hAnsi="Times New Roman" w:cs="Times New Roman"/>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15:restartNumberingAfterBreak="0">
    <w:nsid w:val="15476AB1"/>
    <w:multiLevelType w:val="hybridMultilevel"/>
    <w:tmpl w:val="8D5686E2"/>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CB0BAD"/>
    <w:multiLevelType w:val="hybridMultilevel"/>
    <w:tmpl w:val="398051E6"/>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5E1A3F"/>
    <w:multiLevelType w:val="hybridMultilevel"/>
    <w:tmpl w:val="299A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E05E28"/>
    <w:multiLevelType w:val="hybridMultilevel"/>
    <w:tmpl w:val="E18C5578"/>
    <w:lvl w:ilvl="0" w:tplc="44FCF986">
      <w:start w:val="5"/>
      <w:numFmt w:val="bullet"/>
      <w:lvlText w:val="-"/>
      <w:lvlJc w:val="left"/>
      <w:pPr>
        <w:ind w:left="720" w:hanging="360"/>
      </w:pPr>
      <w:rPr>
        <w:rFonts w:ascii="Calibri Light" w:eastAsia="Calibri" w:hAnsi="Calibri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5A2BB7"/>
    <w:multiLevelType w:val="hybridMultilevel"/>
    <w:tmpl w:val="96D4C2D0"/>
    <w:lvl w:ilvl="0" w:tplc="69FC817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0D211F"/>
    <w:multiLevelType w:val="hybridMultilevel"/>
    <w:tmpl w:val="0AEC4A1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D964A9"/>
    <w:multiLevelType w:val="hybridMultilevel"/>
    <w:tmpl w:val="BDA02C22"/>
    <w:lvl w:ilvl="0" w:tplc="2B061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F6312B7"/>
    <w:multiLevelType w:val="hybridMultilevel"/>
    <w:tmpl w:val="739E1464"/>
    <w:lvl w:ilvl="0" w:tplc="69FC817A">
      <w:numFmt w:val="bullet"/>
      <w:lvlText w:val="-"/>
      <w:lvlJc w:val="left"/>
      <w:pPr>
        <w:ind w:left="754" w:hanging="360"/>
      </w:pPr>
      <w:rPr>
        <w:rFonts w:ascii="Times New Roman" w:eastAsia="Calibri"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3164172A"/>
    <w:multiLevelType w:val="hybridMultilevel"/>
    <w:tmpl w:val="BFA258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31E3C6F"/>
    <w:multiLevelType w:val="hybridMultilevel"/>
    <w:tmpl w:val="930CD7EE"/>
    <w:lvl w:ilvl="0" w:tplc="AC247A2E">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59B3D64"/>
    <w:multiLevelType w:val="hybridMultilevel"/>
    <w:tmpl w:val="69763E56"/>
    <w:lvl w:ilvl="0" w:tplc="DD546BAE">
      <w:start w:val="1"/>
      <w:numFmt w:val="decimal"/>
      <w:lvlText w:val="%1."/>
      <w:lvlJc w:val="left"/>
      <w:pPr>
        <w:ind w:left="720" w:hanging="360"/>
      </w:pPr>
      <w:rPr>
        <w:rFonts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3324F2"/>
    <w:multiLevelType w:val="hybridMultilevel"/>
    <w:tmpl w:val="44560DCA"/>
    <w:lvl w:ilvl="0" w:tplc="837A4768">
      <w:start w:val="1"/>
      <w:numFmt w:val="decimal"/>
      <w:lvlRestart w:val="0"/>
      <w:lvlText w:val="%1."/>
      <w:lvlJc w:val="left"/>
      <w:pPr>
        <w:ind w:left="363" w:hanging="363"/>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F392C"/>
    <w:multiLevelType w:val="hybridMultilevel"/>
    <w:tmpl w:val="10643BBC"/>
    <w:lvl w:ilvl="0" w:tplc="04220011">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1" w15:restartNumberingAfterBreak="0">
    <w:nsid w:val="3ED77E4A"/>
    <w:multiLevelType w:val="hybridMultilevel"/>
    <w:tmpl w:val="4EA6ABB6"/>
    <w:lvl w:ilvl="0" w:tplc="F8FEAC1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8220D0"/>
    <w:multiLevelType w:val="hybridMultilevel"/>
    <w:tmpl w:val="0854D894"/>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36B33A9"/>
    <w:multiLevelType w:val="hybridMultilevel"/>
    <w:tmpl w:val="2BB64726"/>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4B2A5D"/>
    <w:multiLevelType w:val="hybridMultilevel"/>
    <w:tmpl w:val="E28806E2"/>
    <w:lvl w:ilvl="0" w:tplc="69FC817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6B2A94"/>
    <w:multiLevelType w:val="hybridMultilevel"/>
    <w:tmpl w:val="74B6F292"/>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4E747B"/>
    <w:multiLevelType w:val="hybridMultilevel"/>
    <w:tmpl w:val="A93CDEA2"/>
    <w:lvl w:ilvl="0" w:tplc="69FC817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E54463"/>
    <w:multiLevelType w:val="hybridMultilevel"/>
    <w:tmpl w:val="AD88AA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2EC5BEF"/>
    <w:multiLevelType w:val="hybridMultilevel"/>
    <w:tmpl w:val="58C6FAD0"/>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7673AA"/>
    <w:multiLevelType w:val="hybridMultilevel"/>
    <w:tmpl w:val="3FC277F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6FE1F86"/>
    <w:multiLevelType w:val="hybridMultilevel"/>
    <w:tmpl w:val="56545164"/>
    <w:lvl w:ilvl="0" w:tplc="04190001">
      <w:start w:val="1"/>
      <w:numFmt w:val="bullet"/>
      <w:lvlText w:val=""/>
      <w:lvlJc w:val="left"/>
      <w:pPr>
        <w:ind w:left="1179" w:hanging="360"/>
      </w:pPr>
      <w:rPr>
        <w:rFonts w:ascii="Symbol" w:hAnsi="Symbol" w:hint="default"/>
      </w:rPr>
    </w:lvl>
    <w:lvl w:ilvl="1" w:tplc="41720686">
      <w:start w:val="1"/>
      <w:numFmt w:val="decimal"/>
      <w:lvlText w:val="%2."/>
      <w:lvlJc w:val="left"/>
      <w:pPr>
        <w:tabs>
          <w:tab w:val="num" w:pos="1899"/>
        </w:tabs>
        <w:ind w:left="1899" w:hanging="360"/>
      </w:pPr>
      <w:rPr>
        <w:rFonts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1" w15:restartNumberingAfterBreak="0">
    <w:nsid w:val="57441A5E"/>
    <w:multiLevelType w:val="hybridMultilevel"/>
    <w:tmpl w:val="7D20B21C"/>
    <w:lvl w:ilvl="0" w:tplc="69FC817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14277D"/>
    <w:multiLevelType w:val="hybridMultilevel"/>
    <w:tmpl w:val="5EC88374"/>
    <w:lvl w:ilvl="0" w:tplc="69FC817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B5609F"/>
    <w:multiLevelType w:val="hybridMultilevel"/>
    <w:tmpl w:val="DF94F2E4"/>
    <w:lvl w:ilvl="0" w:tplc="69FC817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333838"/>
    <w:multiLevelType w:val="hybridMultilevel"/>
    <w:tmpl w:val="EA1E2F38"/>
    <w:lvl w:ilvl="0" w:tplc="69FC817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0C1B68"/>
    <w:multiLevelType w:val="hybridMultilevel"/>
    <w:tmpl w:val="138AD772"/>
    <w:lvl w:ilvl="0" w:tplc="04190001">
      <w:start w:val="1"/>
      <w:numFmt w:val="bullet"/>
      <w:lvlText w:val=""/>
      <w:lvlJc w:val="left"/>
      <w:pPr>
        <w:ind w:left="1179" w:hanging="360"/>
      </w:pPr>
      <w:rPr>
        <w:rFonts w:ascii="Symbol" w:hAnsi="Symbol" w:hint="default"/>
      </w:rPr>
    </w:lvl>
    <w:lvl w:ilvl="1" w:tplc="79341FC2">
      <w:start w:val="1"/>
      <w:numFmt w:val="decimal"/>
      <w:lvlRestart w:val="0"/>
      <w:lvlText w:val="%2."/>
      <w:lvlJc w:val="left"/>
      <w:pPr>
        <w:tabs>
          <w:tab w:val="num" w:pos="1899"/>
        </w:tabs>
        <w:ind w:left="1899" w:hanging="360"/>
      </w:pPr>
      <w:rPr>
        <w:rFonts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hint="default"/>
      </w:rPr>
    </w:lvl>
    <w:lvl w:ilvl="8" w:tplc="04190005">
      <w:start w:val="1"/>
      <w:numFmt w:val="bullet"/>
      <w:lvlText w:val=""/>
      <w:lvlJc w:val="left"/>
      <w:pPr>
        <w:ind w:left="6939" w:hanging="360"/>
      </w:pPr>
      <w:rPr>
        <w:rFonts w:ascii="Wingdings" w:hAnsi="Wingdings" w:hint="default"/>
      </w:rPr>
    </w:lvl>
  </w:abstractNum>
  <w:abstractNum w:abstractNumId="36" w15:restartNumberingAfterBreak="0">
    <w:nsid w:val="682B1047"/>
    <w:multiLevelType w:val="hybridMultilevel"/>
    <w:tmpl w:val="6C2064EA"/>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48082A"/>
    <w:multiLevelType w:val="hybridMultilevel"/>
    <w:tmpl w:val="A538E3F4"/>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5477E6"/>
    <w:multiLevelType w:val="hybridMultilevel"/>
    <w:tmpl w:val="A6FCB01C"/>
    <w:lvl w:ilvl="0" w:tplc="AF80308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616886"/>
    <w:multiLevelType w:val="hybridMultilevel"/>
    <w:tmpl w:val="5C824E58"/>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C54517"/>
    <w:multiLevelType w:val="hybridMultilevel"/>
    <w:tmpl w:val="D9B45700"/>
    <w:lvl w:ilvl="0" w:tplc="811ED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80368CB"/>
    <w:multiLevelType w:val="hybridMultilevel"/>
    <w:tmpl w:val="11B00D5C"/>
    <w:lvl w:ilvl="0" w:tplc="69FC817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A160FF"/>
    <w:multiLevelType w:val="hybridMultilevel"/>
    <w:tmpl w:val="F4A29ADE"/>
    <w:lvl w:ilvl="0" w:tplc="A4B658E4">
      <w:numFmt w:val="bullet"/>
      <w:lvlText w:val="-"/>
      <w:lvlJc w:val="left"/>
      <w:pPr>
        <w:ind w:left="723" w:hanging="360"/>
      </w:pPr>
      <w:rPr>
        <w:rFonts w:ascii="Times New Roman" w:eastAsia="Calibri" w:hAnsi="Times New Roman" w:cs="Times New Roman" w:hint="default"/>
        <w:color w:val="auto"/>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43" w15:restartNumberingAfterBreak="0">
    <w:nsid w:val="79DA7072"/>
    <w:multiLevelType w:val="hybridMultilevel"/>
    <w:tmpl w:val="199861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AAB4DC6"/>
    <w:multiLevelType w:val="hybridMultilevel"/>
    <w:tmpl w:val="7772BE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F61039D"/>
    <w:multiLevelType w:val="hybridMultilevel"/>
    <w:tmpl w:val="A96623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25"/>
  </w:num>
  <w:num w:numId="3">
    <w:abstractNumId w:val="39"/>
  </w:num>
  <w:num w:numId="4">
    <w:abstractNumId w:val="23"/>
  </w:num>
  <w:num w:numId="5">
    <w:abstractNumId w:val="6"/>
  </w:num>
  <w:num w:numId="6">
    <w:abstractNumId w:val="9"/>
  </w:num>
  <w:num w:numId="7">
    <w:abstractNumId w:val="15"/>
  </w:num>
  <w:num w:numId="8">
    <w:abstractNumId w:val="28"/>
  </w:num>
  <w:num w:numId="9">
    <w:abstractNumId w:val="8"/>
  </w:num>
  <w:num w:numId="10">
    <w:abstractNumId w:val="5"/>
  </w:num>
  <w:num w:numId="11">
    <w:abstractNumId w:val="42"/>
  </w:num>
  <w:num w:numId="12">
    <w:abstractNumId w:val="1"/>
  </w:num>
  <w:num w:numId="13">
    <w:abstractNumId w:val="37"/>
  </w:num>
  <w:num w:numId="14">
    <w:abstractNumId w:val="0"/>
  </w:num>
  <w:num w:numId="15">
    <w:abstractNumId w:val="41"/>
  </w:num>
  <w:num w:numId="16">
    <w:abstractNumId w:val="24"/>
  </w:num>
  <w:num w:numId="17">
    <w:abstractNumId w:val="12"/>
  </w:num>
  <w:num w:numId="18">
    <w:abstractNumId w:val="21"/>
  </w:num>
  <w:num w:numId="19">
    <w:abstractNumId w:val="31"/>
  </w:num>
  <w:num w:numId="20">
    <w:abstractNumId w:val="32"/>
  </w:num>
  <w:num w:numId="21">
    <w:abstractNumId w:val="33"/>
  </w:num>
  <w:num w:numId="22">
    <w:abstractNumId w:val="34"/>
  </w:num>
  <w:num w:numId="23">
    <w:abstractNumId w:val="26"/>
  </w:num>
  <w:num w:numId="24">
    <w:abstractNumId w:val="3"/>
  </w:num>
  <w:num w:numId="25">
    <w:abstractNumId w:val="22"/>
  </w:num>
  <w:num w:numId="26">
    <w:abstractNumId w:val="20"/>
  </w:num>
  <w:num w:numId="27">
    <w:abstractNumId w:val="40"/>
  </w:num>
  <w:num w:numId="28">
    <w:abstractNumId w:val="13"/>
  </w:num>
  <w:num w:numId="29">
    <w:abstractNumId w:val="36"/>
  </w:num>
  <w:num w:numId="30">
    <w:abstractNumId w:val="10"/>
  </w:num>
  <w:num w:numId="31">
    <w:abstractNumId w:val="14"/>
  </w:num>
  <w:num w:numId="32">
    <w:abstractNumId w:val="38"/>
  </w:num>
  <w:num w:numId="33">
    <w:abstractNumId w:val="18"/>
  </w:num>
  <w:num w:numId="34">
    <w:abstractNumId w:val="35"/>
  </w:num>
  <w:num w:numId="35">
    <w:abstractNumId w:val="17"/>
  </w:num>
  <w:num w:numId="36">
    <w:abstractNumId w:val="16"/>
  </w:num>
  <w:num w:numId="37">
    <w:abstractNumId w:val="43"/>
  </w:num>
  <w:num w:numId="38">
    <w:abstractNumId w:val="45"/>
  </w:num>
  <w:num w:numId="39">
    <w:abstractNumId w:val="19"/>
  </w:num>
  <w:num w:numId="40">
    <w:abstractNumId w:val="44"/>
  </w:num>
  <w:num w:numId="41">
    <w:abstractNumId w:val="29"/>
  </w:num>
  <w:num w:numId="42">
    <w:abstractNumId w:val="11"/>
  </w:num>
  <w:num w:numId="43">
    <w:abstractNumId w:val="27"/>
  </w:num>
  <w:num w:numId="44">
    <w:abstractNumId w:val="7"/>
  </w:num>
  <w:num w:numId="45">
    <w:abstractNumId w:val="4"/>
  </w:num>
  <w:num w:numId="46">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CF"/>
    <w:rsid w:val="00001A5F"/>
    <w:rsid w:val="0000255F"/>
    <w:rsid w:val="00003D75"/>
    <w:rsid w:val="00006718"/>
    <w:rsid w:val="00006A4F"/>
    <w:rsid w:val="0001093A"/>
    <w:rsid w:val="00011F4A"/>
    <w:rsid w:val="0001255D"/>
    <w:rsid w:val="00012CEB"/>
    <w:rsid w:val="00013165"/>
    <w:rsid w:val="000134BD"/>
    <w:rsid w:val="0001403E"/>
    <w:rsid w:val="00023F6E"/>
    <w:rsid w:val="0002467F"/>
    <w:rsid w:val="000249BF"/>
    <w:rsid w:val="00024D49"/>
    <w:rsid w:val="00030DE4"/>
    <w:rsid w:val="00032F50"/>
    <w:rsid w:val="0003322E"/>
    <w:rsid w:val="00034624"/>
    <w:rsid w:val="00035508"/>
    <w:rsid w:val="00035D6F"/>
    <w:rsid w:val="00041244"/>
    <w:rsid w:val="000457DC"/>
    <w:rsid w:val="00047CA3"/>
    <w:rsid w:val="00050282"/>
    <w:rsid w:val="000518A1"/>
    <w:rsid w:val="00054716"/>
    <w:rsid w:val="00055F4E"/>
    <w:rsid w:val="00063CB4"/>
    <w:rsid w:val="00064F73"/>
    <w:rsid w:val="00064FFB"/>
    <w:rsid w:val="00070498"/>
    <w:rsid w:val="00073166"/>
    <w:rsid w:val="00073EE3"/>
    <w:rsid w:val="000749AD"/>
    <w:rsid w:val="0007628A"/>
    <w:rsid w:val="00076EBE"/>
    <w:rsid w:val="000776EC"/>
    <w:rsid w:val="000802C2"/>
    <w:rsid w:val="00081D30"/>
    <w:rsid w:val="00082674"/>
    <w:rsid w:val="00083811"/>
    <w:rsid w:val="00086B1D"/>
    <w:rsid w:val="00087D98"/>
    <w:rsid w:val="0009027B"/>
    <w:rsid w:val="00090BB3"/>
    <w:rsid w:val="000950D1"/>
    <w:rsid w:val="000969F4"/>
    <w:rsid w:val="0009732B"/>
    <w:rsid w:val="000A03A5"/>
    <w:rsid w:val="000A0E96"/>
    <w:rsid w:val="000A1715"/>
    <w:rsid w:val="000A265F"/>
    <w:rsid w:val="000A6E88"/>
    <w:rsid w:val="000A7843"/>
    <w:rsid w:val="000B3815"/>
    <w:rsid w:val="000B4DA7"/>
    <w:rsid w:val="000C0626"/>
    <w:rsid w:val="000C6500"/>
    <w:rsid w:val="000C6B5E"/>
    <w:rsid w:val="000C73D0"/>
    <w:rsid w:val="000D12DB"/>
    <w:rsid w:val="000D3927"/>
    <w:rsid w:val="000D3BFE"/>
    <w:rsid w:val="000D3E39"/>
    <w:rsid w:val="000D414A"/>
    <w:rsid w:val="000D5BCB"/>
    <w:rsid w:val="000E01C6"/>
    <w:rsid w:val="000E0A28"/>
    <w:rsid w:val="000E2F45"/>
    <w:rsid w:val="000E6655"/>
    <w:rsid w:val="000F3ED5"/>
    <w:rsid w:val="000F4ED6"/>
    <w:rsid w:val="000F525F"/>
    <w:rsid w:val="000F7F3D"/>
    <w:rsid w:val="000F7F4F"/>
    <w:rsid w:val="0010086F"/>
    <w:rsid w:val="001034CD"/>
    <w:rsid w:val="00103F1E"/>
    <w:rsid w:val="0010514A"/>
    <w:rsid w:val="00107A41"/>
    <w:rsid w:val="00110061"/>
    <w:rsid w:val="00114A36"/>
    <w:rsid w:val="001179B1"/>
    <w:rsid w:val="00122BF1"/>
    <w:rsid w:val="00126CF6"/>
    <w:rsid w:val="00137A2E"/>
    <w:rsid w:val="00141CCF"/>
    <w:rsid w:val="00141FA1"/>
    <w:rsid w:val="00143410"/>
    <w:rsid w:val="00143E44"/>
    <w:rsid w:val="001456BC"/>
    <w:rsid w:val="001538D7"/>
    <w:rsid w:val="00155431"/>
    <w:rsid w:val="001562D3"/>
    <w:rsid w:val="0015730E"/>
    <w:rsid w:val="001619AA"/>
    <w:rsid w:val="001640F3"/>
    <w:rsid w:val="00165781"/>
    <w:rsid w:val="00167481"/>
    <w:rsid w:val="001709F7"/>
    <w:rsid w:val="001714A9"/>
    <w:rsid w:val="00172BC0"/>
    <w:rsid w:val="00173761"/>
    <w:rsid w:val="001746BC"/>
    <w:rsid w:val="00180F21"/>
    <w:rsid w:val="0018288F"/>
    <w:rsid w:val="00182A28"/>
    <w:rsid w:val="00184108"/>
    <w:rsid w:val="00185F02"/>
    <w:rsid w:val="00186040"/>
    <w:rsid w:val="00186C6E"/>
    <w:rsid w:val="00187863"/>
    <w:rsid w:val="00195A58"/>
    <w:rsid w:val="00196117"/>
    <w:rsid w:val="0019688A"/>
    <w:rsid w:val="00197E84"/>
    <w:rsid w:val="001A4089"/>
    <w:rsid w:val="001B7F9A"/>
    <w:rsid w:val="001C0D9B"/>
    <w:rsid w:val="001C2CA7"/>
    <w:rsid w:val="001C397F"/>
    <w:rsid w:val="001C50A5"/>
    <w:rsid w:val="001D6E7A"/>
    <w:rsid w:val="001E013F"/>
    <w:rsid w:val="001E4CA0"/>
    <w:rsid w:val="001E608C"/>
    <w:rsid w:val="001E69FD"/>
    <w:rsid w:val="001F1608"/>
    <w:rsid w:val="001F7541"/>
    <w:rsid w:val="001F7CB3"/>
    <w:rsid w:val="002010FA"/>
    <w:rsid w:val="00201F6D"/>
    <w:rsid w:val="00207907"/>
    <w:rsid w:val="00210FA6"/>
    <w:rsid w:val="00214663"/>
    <w:rsid w:val="00220531"/>
    <w:rsid w:val="0022241F"/>
    <w:rsid w:val="00222986"/>
    <w:rsid w:val="00222BB6"/>
    <w:rsid w:val="00227439"/>
    <w:rsid w:val="0022747C"/>
    <w:rsid w:val="002369B3"/>
    <w:rsid w:val="00241743"/>
    <w:rsid w:val="002425B9"/>
    <w:rsid w:val="002529A6"/>
    <w:rsid w:val="00254414"/>
    <w:rsid w:val="00256DBB"/>
    <w:rsid w:val="00261F9F"/>
    <w:rsid w:val="0026316D"/>
    <w:rsid w:val="00271C74"/>
    <w:rsid w:val="002727D0"/>
    <w:rsid w:val="00272AA3"/>
    <w:rsid w:val="002737D4"/>
    <w:rsid w:val="00273806"/>
    <w:rsid w:val="00274E52"/>
    <w:rsid w:val="0027741C"/>
    <w:rsid w:val="002775A9"/>
    <w:rsid w:val="00280AC2"/>
    <w:rsid w:val="00281723"/>
    <w:rsid w:val="002835F5"/>
    <w:rsid w:val="002837FA"/>
    <w:rsid w:val="00290796"/>
    <w:rsid w:val="00290B77"/>
    <w:rsid w:val="00292344"/>
    <w:rsid w:val="0029480E"/>
    <w:rsid w:val="00296BBD"/>
    <w:rsid w:val="002A0174"/>
    <w:rsid w:val="002A1527"/>
    <w:rsid w:val="002B39E6"/>
    <w:rsid w:val="002B5600"/>
    <w:rsid w:val="002B77AE"/>
    <w:rsid w:val="002C20B8"/>
    <w:rsid w:val="002C2D01"/>
    <w:rsid w:val="002C6C8D"/>
    <w:rsid w:val="002D1DD2"/>
    <w:rsid w:val="002D3197"/>
    <w:rsid w:val="002D3269"/>
    <w:rsid w:val="002D3469"/>
    <w:rsid w:val="002E02E6"/>
    <w:rsid w:val="002E12CA"/>
    <w:rsid w:val="002E4D13"/>
    <w:rsid w:val="002E5E20"/>
    <w:rsid w:val="002E7730"/>
    <w:rsid w:val="002F1B07"/>
    <w:rsid w:val="003005CF"/>
    <w:rsid w:val="003028CA"/>
    <w:rsid w:val="00306FB6"/>
    <w:rsid w:val="00307287"/>
    <w:rsid w:val="00310479"/>
    <w:rsid w:val="003126A9"/>
    <w:rsid w:val="00317007"/>
    <w:rsid w:val="003178E8"/>
    <w:rsid w:val="0031798B"/>
    <w:rsid w:val="00320692"/>
    <w:rsid w:val="00320AE0"/>
    <w:rsid w:val="0032115E"/>
    <w:rsid w:val="00323696"/>
    <w:rsid w:val="00325012"/>
    <w:rsid w:val="00326C8D"/>
    <w:rsid w:val="003342B5"/>
    <w:rsid w:val="003365C8"/>
    <w:rsid w:val="0034172B"/>
    <w:rsid w:val="003477DE"/>
    <w:rsid w:val="00350B64"/>
    <w:rsid w:val="003546EC"/>
    <w:rsid w:val="00354AF9"/>
    <w:rsid w:val="0035784E"/>
    <w:rsid w:val="003579DC"/>
    <w:rsid w:val="003608FE"/>
    <w:rsid w:val="00362FE5"/>
    <w:rsid w:val="00371A79"/>
    <w:rsid w:val="0037320A"/>
    <w:rsid w:val="0037541B"/>
    <w:rsid w:val="003801C7"/>
    <w:rsid w:val="003844E0"/>
    <w:rsid w:val="003A033F"/>
    <w:rsid w:val="003A0AB9"/>
    <w:rsid w:val="003A2878"/>
    <w:rsid w:val="003A3886"/>
    <w:rsid w:val="003B08DF"/>
    <w:rsid w:val="003B3D40"/>
    <w:rsid w:val="003C7930"/>
    <w:rsid w:val="003D0525"/>
    <w:rsid w:val="003D0B0B"/>
    <w:rsid w:val="003D0C29"/>
    <w:rsid w:val="003D22C1"/>
    <w:rsid w:val="003D2887"/>
    <w:rsid w:val="003E1BFB"/>
    <w:rsid w:val="003E1EC6"/>
    <w:rsid w:val="003E2E11"/>
    <w:rsid w:val="003E32C6"/>
    <w:rsid w:val="003E4833"/>
    <w:rsid w:val="003E5898"/>
    <w:rsid w:val="003E68BA"/>
    <w:rsid w:val="003E7DA9"/>
    <w:rsid w:val="00400126"/>
    <w:rsid w:val="00401CE2"/>
    <w:rsid w:val="00402116"/>
    <w:rsid w:val="004024CC"/>
    <w:rsid w:val="00403829"/>
    <w:rsid w:val="00404026"/>
    <w:rsid w:val="004045D8"/>
    <w:rsid w:val="004047EE"/>
    <w:rsid w:val="004069DB"/>
    <w:rsid w:val="004073BF"/>
    <w:rsid w:val="00413A0F"/>
    <w:rsid w:val="00415A29"/>
    <w:rsid w:val="00415ADD"/>
    <w:rsid w:val="00416428"/>
    <w:rsid w:val="00416DA1"/>
    <w:rsid w:val="00416E2C"/>
    <w:rsid w:val="004267CE"/>
    <w:rsid w:val="00426C35"/>
    <w:rsid w:val="00435348"/>
    <w:rsid w:val="00436BCC"/>
    <w:rsid w:val="0044009D"/>
    <w:rsid w:val="004407E8"/>
    <w:rsid w:val="00442009"/>
    <w:rsid w:val="00447E54"/>
    <w:rsid w:val="004517DC"/>
    <w:rsid w:val="00451ED5"/>
    <w:rsid w:val="00454990"/>
    <w:rsid w:val="00466413"/>
    <w:rsid w:val="00466B8F"/>
    <w:rsid w:val="00467C19"/>
    <w:rsid w:val="004734F3"/>
    <w:rsid w:val="00475F9A"/>
    <w:rsid w:val="00476A7B"/>
    <w:rsid w:val="00477FC3"/>
    <w:rsid w:val="00480CB9"/>
    <w:rsid w:val="00480CF9"/>
    <w:rsid w:val="0049221E"/>
    <w:rsid w:val="0049346C"/>
    <w:rsid w:val="00494530"/>
    <w:rsid w:val="00495F20"/>
    <w:rsid w:val="00497961"/>
    <w:rsid w:val="004A608E"/>
    <w:rsid w:val="004B0400"/>
    <w:rsid w:val="004B0456"/>
    <w:rsid w:val="004B07B3"/>
    <w:rsid w:val="004B3D12"/>
    <w:rsid w:val="004C17D4"/>
    <w:rsid w:val="004C18A5"/>
    <w:rsid w:val="004C251F"/>
    <w:rsid w:val="004C2AD6"/>
    <w:rsid w:val="004C3F78"/>
    <w:rsid w:val="004C4276"/>
    <w:rsid w:val="004C504F"/>
    <w:rsid w:val="004C58FD"/>
    <w:rsid w:val="004D05E4"/>
    <w:rsid w:val="004D1F52"/>
    <w:rsid w:val="004E0492"/>
    <w:rsid w:val="004E7B82"/>
    <w:rsid w:val="004F1116"/>
    <w:rsid w:val="004F5CB7"/>
    <w:rsid w:val="004F706A"/>
    <w:rsid w:val="004F71CF"/>
    <w:rsid w:val="0050043C"/>
    <w:rsid w:val="00502D1A"/>
    <w:rsid w:val="005072D6"/>
    <w:rsid w:val="00512454"/>
    <w:rsid w:val="005154A4"/>
    <w:rsid w:val="00516050"/>
    <w:rsid w:val="005222E0"/>
    <w:rsid w:val="005227DE"/>
    <w:rsid w:val="00522ABE"/>
    <w:rsid w:val="00522F28"/>
    <w:rsid w:val="0052309B"/>
    <w:rsid w:val="00523EB8"/>
    <w:rsid w:val="00524D0D"/>
    <w:rsid w:val="005265EC"/>
    <w:rsid w:val="00530276"/>
    <w:rsid w:val="00535CC5"/>
    <w:rsid w:val="00540002"/>
    <w:rsid w:val="00540165"/>
    <w:rsid w:val="0054297F"/>
    <w:rsid w:val="00544AD6"/>
    <w:rsid w:val="00546497"/>
    <w:rsid w:val="00556E23"/>
    <w:rsid w:val="00560C39"/>
    <w:rsid w:val="005709F8"/>
    <w:rsid w:val="00570FDF"/>
    <w:rsid w:val="00572FE4"/>
    <w:rsid w:val="005738B8"/>
    <w:rsid w:val="00575527"/>
    <w:rsid w:val="00575DDB"/>
    <w:rsid w:val="005804FB"/>
    <w:rsid w:val="00592871"/>
    <w:rsid w:val="005A3227"/>
    <w:rsid w:val="005A3D20"/>
    <w:rsid w:val="005B0BF2"/>
    <w:rsid w:val="005B2B2F"/>
    <w:rsid w:val="005B687D"/>
    <w:rsid w:val="005B72E1"/>
    <w:rsid w:val="005C56C7"/>
    <w:rsid w:val="005C71AC"/>
    <w:rsid w:val="005C76B6"/>
    <w:rsid w:val="005C78EE"/>
    <w:rsid w:val="005D5B60"/>
    <w:rsid w:val="005D5C41"/>
    <w:rsid w:val="005D6656"/>
    <w:rsid w:val="005E0309"/>
    <w:rsid w:val="005E3022"/>
    <w:rsid w:val="005E322E"/>
    <w:rsid w:val="005E7621"/>
    <w:rsid w:val="005E7B9B"/>
    <w:rsid w:val="005F01DF"/>
    <w:rsid w:val="005F34F0"/>
    <w:rsid w:val="005F3F99"/>
    <w:rsid w:val="005F6053"/>
    <w:rsid w:val="00601444"/>
    <w:rsid w:val="006017BE"/>
    <w:rsid w:val="00601E78"/>
    <w:rsid w:val="006036CA"/>
    <w:rsid w:val="00603C5C"/>
    <w:rsid w:val="00603D84"/>
    <w:rsid w:val="00605F73"/>
    <w:rsid w:val="0061342E"/>
    <w:rsid w:val="00614048"/>
    <w:rsid w:val="00614715"/>
    <w:rsid w:val="00615930"/>
    <w:rsid w:val="00616A01"/>
    <w:rsid w:val="006171A4"/>
    <w:rsid w:val="006266DE"/>
    <w:rsid w:val="00633017"/>
    <w:rsid w:val="0063332F"/>
    <w:rsid w:val="006349E7"/>
    <w:rsid w:val="006358FC"/>
    <w:rsid w:val="006364C2"/>
    <w:rsid w:val="00636AE6"/>
    <w:rsid w:val="00636B45"/>
    <w:rsid w:val="00641963"/>
    <w:rsid w:val="006433FC"/>
    <w:rsid w:val="00643A35"/>
    <w:rsid w:val="00643B37"/>
    <w:rsid w:val="00644CB3"/>
    <w:rsid w:val="00650563"/>
    <w:rsid w:val="006513B8"/>
    <w:rsid w:val="00655A03"/>
    <w:rsid w:val="00660614"/>
    <w:rsid w:val="00660B05"/>
    <w:rsid w:val="00664002"/>
    <w:rsid w:val="0067116C"/>
    <w:rsid w:val="00673501"/>
    <w:rsid w:val="006747DD"/>
    <w:rsid w:val="00674C41"/>
    <w:rsid w:val="00676AB9"/>
    <w:rsid w:val="00681BDE"/>
    <w:rsid w:val="00690161"/>
    <w:rsid w:val="006A116A"/>
    <w:rsid w:val="006A46FD"/>
    <w:rsid w:val="006B0702"/>
    <w:rsid w:val="006B1B96"/>
    <w:rsid w:val="006B27BA"/>
    <w:rsid w:val="006B67EF"/>
    <w:rsid w:val="006C058C"/>
    <w:rsid w:val="006C42DB"/>
    <w:rsid w:val="006C440C"/>
    <w:rsid w:val="006C6B86"/>
    <w:rsid w:val="006C6EC9"/>
    <w:rsid w:val="006D0C36"/>
    <w:rsid w:val="006D19C4"/>
    <w:rsid w:val="006D2020"/>
    <w:rsid w:val="006D252C"/>
    <w:rsid w:val="006D2AF4"/>
    <w:rsid w:val="006D528C"/>
    <w:rsid w:val="006D678A"/>
    <w:rsid w:val="006D6B64"/>
    <w:rsid w:val="006D722E"/>
    <w:rsid w:val="006E2DB6"/>
    <w:rsid w:val="006E3598"/>
    <w:rsid w:val="006E77CA"/>
    <w:rsid w:val="006F074A"/>
    <w:rsid w:val="006F1D91"/>
    <w:rsid w:val="006F6C68"/>
    <w:rsid w:val="006F7438"/>
    <w:rsid w:val="00700C39"/>
    <w:rsid w:val="007011C5"/>
    <w:rsid w:val="00701751"/>
    <w:rsid w:val="00703143"/>
    <w:rsid w:val="007036A7"/>
    <w:rsid w:val="00703E73"/>
    <w:rsid w:val="00705FD8"/>
    <w:rsid w:val="00711465"/>
    <w:rsid w:val="00711F89"/>
    <w:rsid w:val="00714253"/>
    <w:rsid w:val="007156EF"/>
    <w:rsid w:val="00716873"/>
    <w:rsid w:val="00717556"/>
    <w:rsid w:val="00717573"/>
    <w:rsid w:val="00717C85"/>
    <w:rsid w:val="00720988"/>
    <w:rsid w:val="00727FC9"/>
    <w:rsid w:val="00734C65"/>
    <w:rsid w:val="007357E4"/>
    <w:rsid w:val="00735ADE"/>
    <w:rsid w:val="00737043"/>
    <w:rsid w:val="00737EF5"/>
    <w:rsid w:val="00740984"/>
    <w:rsid w:val="00740A92"/>
    <w:rsid w:val="007416CE"/>
    <w:rsid w:val="00741E91"/>
    <w:rsid w:val="0075649F"/>
    <w:rsid w:val="00760020"/>
    <w:rsid w:val="007658B0"/>
    <w:rsid w:val="00767485"/>
    <w:rsid w:val="00767C0E"/>
    <w:rsid w:val="0077167B"/>
    <w:rsid w:val="007808D9"/>
    <w:rsid w:val="00782069"/>
    <w:rsid w:val="00782371"/>
    <w:rsid w:val="00782926"/>
    <w:rsid w:val="00782F62"/>
    <w:rsid w:val="00783434"/>
    <w:rsid w:val="00784408"/>
    <w:rsid w:val="007877CC"/>
    <w:rsid w:val="00787DEA"/>
    <w:rsid w:val="00790AB3"/>
    <w:rsid w:val="00797674"/>
    <w:rsid w:val="007A40AD"/>
    <w:rsid w:val="007A47F3"/>
    <w:rsid w:val="007A5C20"/>
    <w:rsid w:val="007A7ABA"/>
    <w:rsid w:val="007B0813"/>
    <w:rsid w:val="007B3831"/>
    <w:rsid w:val="007C2B17"/>
    <w:rsid w:val="007C4A2C"/>
    <w:rsid w:val="007C7A64"/>
    <w:rsid w:val="007D541B"/>
    <w:rsid w:val="007E0CE3"/>
    <w:rsid w:val="007F1054"/>
    <w:rsid w:val="007F4E12"/>
    <w:rsid w:val="007F7D89"/>
    <w:rsid w:val="00804FB5"/>
    <w:rsid w:val="0080617C"/>
    <w:rsid w:val="00806C0E"/>
    <w:rsid w:val="00810A4C"/>
    <w:rsid w:val="0081270F"/>
    <w:rsid w:val="0081440D"/>
    <w:rsid w:val="00816BF8"/>
    <w:rsid w:val="00820A59"/>
    <w:rsid w:val="00821909"/>
    <w:rsid w:val="00825021"/>
    <w:rsid w:val="008273CF"/>
    <w:rsid w:val="00831F34"/>
    <w:rsid w:val="00844F4D"/>
    <w:rsid w:val="00845688"/>
    <w:rsid w:val="008500BC"/>
    <w:rsid w:val="00855113"/>
    <w:rsid w:val="00855634"/>
    <w:rsid w:val="0085625B"/>
    <w:rsid w:val="00861B20"/>
    <w:rsid w:val="00861D0E"/>
    <w:rsid w:val="0086625C"/>
    <w:rsid w:val="00867BD8"/>
    <w:rsid w:val="00872003"/>
    <w:rsid w:val="00873140"/>
    <w:rsid w:val="00880AA7"/>
    <w:rsid w:val="00880B68"/>
    <w:rsid w:val="008863DF"/>
    <w:rsid w:val="00886AF3"/>
    <w:rsid w:val="00887BC8"/>
    <w:rsid w:val="008911C4"/>
    <w:rsid w:val="0089157A"/>
    <w:rsid w:val="00892631"/>
    <w:rsid w:val="0089512E"/>
    <w:rsid w:val="008A4D7F"/>
    <w:rsid w:val="008A6316"/>
    <w:rsid w:val="008B69C9"/>
    <w:rsid w:val="008C0670"/>
    <w:rsid w:val="008C3538"/>
    <w:rsid w:val="008C3A5D"/>
    <w:rsid w:val="008C5428"/>
    <w:rsid w:val="008D1DEF"/>
    <w:rsid w:val="008E0958"/>
    <w:rsid w:val="008E134B"/>
    <w:rsid w:val="008E2255"/>
    <w:rsid w:val="008E2E0C"/>
    <w:rsid w:val="008E4064"/>
    <w:rsid w:val="008E5923"/>
    <w:rsid w:val="008F032F"/>
    <w:rsid w:val="008F1E51"/>
    <w:rsid w:val="008F2434"/>
    <w:rsid w:val="008F7CAF"/>
    <w:rsid w:val="00900459"/>
    <w:rsid w:val="00900822"/>
    <w:rsid w:val="00904971"/>
    <w:rsid w:val="00905E46"/>
    <w:rsid w:val="0090658A"/>
    <w:rsid w:val="0090667E"/>
    <w:rsid w:val="00911A70"/>
    <w:rsid w:val="00911E7B"/>
    <w:rsid w:val="009137F9"/>
    <w:rsid w:val="00913D22"/>
    <w:rsid w:val="0091564E"/>
    <w:rsid w:val="009163AF"/>
    <w:rsid w:val="00916F22"/>
    <w:rsid w:val="009222E1"/>
    <w:rsid w:val="00931184"/>
    <w:rsid w:val="00931E4F"/>
    <w:rsid w:val="009333BB"/>
    <w:rsid w:val="00937158"/>
    <w:rsid w:val="009438FD"/>
    <w:rsid w:val="0094721E"/>
    <w:rsid w:val="00952F65"/>
    <w:rsid w:val="0095386D"/>
    <w:rsid w:val="00955F64"/>
    <w:rsid w:val="0095722F"/>
    <w:rsid w:val="00960C3E"/>
    <w:rsid w:val="0096468D"/>
    <w:rsid w:val="009647D0"/>
    <w:rsid w:val="00965739"/>
    <w:rsid w:val="00970E3C"/>
    <w:rsid w:val="009715C7"/>
    <w:rsid w:val="00972E67"/>
    <w:rsid w:val="00976A5E"/>
    <w:rsid w:val="009818B3"/>
    <w:rsid w:val="00983AF4"/>
    <w:rsid w:val="0098532B"/>
    <w:rsid w:val="00994268"/>
    <w:rsid w:val="009A41F8"/>
    <w:rsid w:val="009A46F4"/>
    <w:rsid w:val="009A6807"/>
    <w:rsid w:val="009A72D1"/>
    <w:rsid w:val="009B16F5"/>
    <w:rsid w:val="009B4D72"/>
    <w:rsid w:val="009C0E84"/>
    <w:rsid w:val="009C3DFD"/>
    <w:rsid w:val="009C4153"/>
    <w:rsid w:val="009C6442"/>
    <w:rsid w:val="009D1BE4"/>
    <w:rsid w:val="009D2BAE"/>
    <w:rsid w:val="009E2095"/>
    <w:rsid w:val="009E3073"/>
    <w:rsid w:val="009E563B"/>
    <w:rsid w:val="009F0BDE"/>
    <w:rsid w:val="009F144D"/>
    <w:rsid w:val="009F38F3"/>
    <w:rsid w:val="009F4ADE"/>
    <w:rsid w:val="009F4F18"/>
    <w:rsid w:val="00A00146"/>
    <w:rsid w:val="00A0014E"/>
    <w:rsid w:val="00A03720"/>
    <w:rsid w:val="00A07D58"/>
    <w:rsid w:val="00A11BBC"/>
    <w:rsid w:val="00A11EE8"/>
    <w:rsid w:val="00A15382"/>
    <w:rsid w:val="00A15970"/>
    <w:rsid w:val="00A15E74"/>
    <w:rsid w:val="00A255A9"/>
    <w:rsid w:val="00A32429"/>
    <w:rsid w:val="00A32668"/>
    <w:rsid w:val="00A33CD1"/>
    <w:rsid w:val="00A35A52"/>
    <w:rsid w:val="00A36D98"/>
    <w:rsid w:val="00A37419"/>
    <w:rsid w:val="00A42FCE"/>
    <w:rsid w:val="00A44E99"/>
    <w:rsid w:val="00A4581B"/>
    <w:rsid w:val="00A46142"/>
    <w:rsid w:val="00A46752"/>
    <w:rsid w:val="00A508FE"/>
    <w:rsid w:val="00A50E0F"/>
    <w:rsid w:val="00A56668"/>
    <w:rsid w:val="00A5707F"/>
    <w:rsid w:val="00A60D52"/>
    <w:rsid w:val="00A65FAC"/>
    <w:rsid w:val="00A66748"/>
    <w:rsid w:val="00A66B0B"/>
    <w:rsid w:val="00A74D29"/>
    <w:rsid w:val="00A759FD"/>
    <w:rsid w:val="00A76E36"/>
    <w:rsid w:val="00A81281"/>
    <w:rsid w:val="00A81A76"/>
    <w:rsid w:val="00A84E6F"/>
    <w:rsid w:val="00A877FD"/>
    <w:rsid w:val="00A90A52"/>
    <w:rsid w:val="00A9148F"/>
    <w:rsid w:val="00A915C7"/>
    <w:rsid w:val="00A9310A"/>
    <w:rsid w:val="00AA2D4A"/>
    <w:rsid w:val="00AA44BA"/>
    <w:rsid w:val="00AA5F2D"/>
    <w:rsid w:val="00AA784B"/>
    <w:rsid w:val="00AB0F21"/>
    <w:rsid w:val="00AB14E1"/>
    <w:rsid w:val="00AB21C7"/>
    <w:rsid w:val="00AB2B66"/>
    <w:rsid w:val="00AB3455"/>
    <w:rsid w:val="00AB4688"/>
    <w:rsid w:val="00AB4B90"/>
    <w:rsid w:val="00AB57BB"/>
    <w:rsid w:val="00AB59C0"/>
    <w:rsid w:val="00AC4C9C"/>
    <w:rsid w:val="00AC635B"/>
    <w:rsid w:val="00AC6B69"/>
    <w:rsid w:val="00AD06B7"/>
    <w:rsid w:val="00AD413C"/>
    <w:rsid w:val="00AD553C"/>
    <w:rsid w:val="00AD58D3"/>
    <w:rsid w:val="00AD599E"/>
    <w:rsid w:val="00AD5F0F"/>
    <w:rsid w:val="00AD7866"/>
    <w:rsid w:val="00AE069B"/>
    <w:rsid w:val="00AE3540"/>
    <w:rsid w:val="00AE5CCA"/>
    <w:rsid w:val="00AF7BC2"/>
    <w:rsid w:val="00B00A69"/>
    <w:rsid w:val="00B0189D"/>
    <w:rsid w:val="00B01A1C"/>
    <w:rsid w:val="00B04EAB"/>
    <w:rsid w:val="00B0527B"/>
    <w:rsid w:val="00B0752B"/>
    <w:rsid w:val="00B07E20"/>
    <w:rsid w:val="00B10F19"/>
    <w:rsid w:val="00B1213A"/>
    <w:rsid w:val="00B15EE9"/>
    <w:rsid w:val="00B20CE3"/>
    <w:rsid w:val="00B210E0"/>
    <w:rsid w:val="00B234CD"/>
    <w:rsid w:val="00B26335"/>
    <w:rsid w:val="00B317ED"/>
    <w:rsid w:val="00B33D46"/>
    <w:rsid w:val="00B35B99"/>
    <w:rsid w:val="00B3637F"/>
    <w:rsid w:val="00B376A0"/>
    <w:rsid w:val="00B40390"/>
    <w:rsid w:val="00B41839"/>
    <w:rsid w:val="00B42F58"/>
    <w:rsid w:val="00B43056"/>
    <w:rsid w:val="00B44812"/>
    <w:rsid w:val="00B45285"/>
    <w:rsid w:val="00B45650"/>
    <w:rsid w:val="00B46225"/>
    <w:rsid w:val="00B463FD"/>
    <w:rsid w:val="00B47F5F"/>
    <w:rsid w:val="00B52DB4"/>
    <w:rsid w:val="00B57EDB"/>
    <w:rsid w:val="00B6010A"/>
    <w:rsid w:val="00B60C5A"/>
    <w:rsid w:val="00B62E3F"/>
    <w:rsid w:val="00B65523"/>
    <w:rsid w:val="00B7008A"/>
    <w:rsid w:val="00B7117E"/>
    <w:rsid w:val="00B713DF"/>
    <w:rsid w:val="00B72513"/>
    <w:rsid w:val="00B72B8F"/>
    <w:rsid w:val="00B77C77"/>
    <w:rsid w:val="00B81B6D"/>
    <w:rsid w:val="00B82D97"/>
    <w:rsid w:val="00B90E18"/>
    <w:rsid w:val="00B9538A"/>
    <w:rsid w:val="00B9666E"/>
    <w:rsid w:val="00BA0F66"/>
    <w:rsid w:val="00BA0F71"/>
    <w:rsid w:val="00BA11B5"/>
    <w:rsid w:val="00BA4A45"/>
    <w:rsid w:val="00BB0C4C"/>
    <w:rsid w:val="00BB66A7"/>
    <w:rsid w:val="00BC0006"/>
    <w:rsid w:val="00BC132D"/>
    <w:rsid w:val="00BC2034"/>
    <w:rsid w:val="00BC22EF"/>
    <w:rsid w:val="00BC5BF5"/>
    <w:rsid w:val="00BD0299"/>
    <w:rsid w:val="00BD1795"/>
    <w:rsid w:val="00BD67AD"/>
    <w:rsid w:val="00BD7A33"/>
    <w:rsid w:val="00BE05A9"/>
    <w:rsid w:val="00BE1935"/>
    <w:rsid w:val="00BE1BAE"/>
    <w:rsid w:val="00BE23FA"/>
    <w:rsid w:val="00BE2830"/>
    <w:rsid w:val="00BE5615"/>
    <w:rsid w:val="00BF0382"/>
    <w:rsid w:val="00BF091D"/>
    <w:rsid w:val="00BF3F30"/>
    <w:rsid w:val="00C03A61"/>
    <w:rsid w:val="00C079EC"/>
    <w:rsid w:val="00C11D34"/>
    <w:rsid w:val="00C1310C"/>
    <w:rsid w:val="00C14858"/>
    <w:rsid w:val="00C1555B"/>
    <w:rsid w:val="00C17DCE"/>
    <w:rsid w:val="00C205F7"/>
    <w:rsid w:val="00C2186D"/>
    <w:rsid w:val="00C2218D"/>
    <w:rsid w:val="00C23FE9"/>
    <w:rsid w:val="00C25452"/>
    <w:rsid w:val="00C25B37"/>
    <w:rsid w:val="00C30944"/>
    <w:rsid w:val="00C339C8"/>
    <w:rsid w:val="00C34CA6"/>
    <w:rsid w:val="00C50A31"/>
    <w:rsid w:val="00C52C4D"/>
    <w:rsid w:val="00C5509F"/>
    <w:rsid w:val="00C553AB"/>
    <w:rsid w:val="00C56E7A"/>
    <w:rsid w:val="00C573A8"/>
    <w:rsid w:val="00C57958"/>
    <w:rsid w:val="00C57B0B"/>
    <w:rsid w:val="00C57D38"/>
    <w:rsid w:val="00C64677"/>
    <w:rsid w:val="00C64814"/>
    <w:rsid w:val="00C64D97"/>
    <w:rsid w:val="00C66337"/>
    <w:rsid w:val="00C70582"/>
    <w:rsid w:val="00C740C2"/>
    <w:rsid w:val="00C74275"/>
    <w:rsid w:val="00C770DF"/>
    <w:rsid w:val="00C770E3"/>
    <w:rsid w:val="00C77F69"/>
    <w:rsid w:val="00C80F14"/>
    <w:rsid w:val="00C812EC"/>
    <w:rsid w:val="00C817BC"/>
    <w:rsid w:val="00C87EC8"/>
    <w:rsid w:val="00C91803"/>
    <w:rsid w:val="00C92F93"/>
    <w:rsid w:val="00C93311"/>
    <w:rsid w:val="00C93358"/>
    <w:rsid w:val="00CA3F3B"/>
    <w:rsid w:val="00CB0016"/>
    <w:rsid w:val="00CB0071"/>
    <w:rsid w:val="00CB203E"/>
    <w:rsid w:val="00CB4D34"/>
    <w:rsid w:val="00CB536B"/>
    <w:rsid w:val="00CB7E95"/>
    <w:rsid w:val="00CC25B7"/>
    <w:rsid w:val="00CC4AFC"/>
    <w:rsid w:val="00CD0E03"/>
    <w:rsid w:val="00CD125B"/>
    <w:rsid w:val="00CD60C5"/>
    <w:rsid w:val="00CD7E8E"/>
    <w:rsid w:val="00CE28ED"/>
    <w:rsid w:val="00CE2DD1"/>
    <w:rsid w:val="00CE38D5"/>
    <w:rsid w:val="00CE5CA3"/>
    <w:rsid w:val="00CE6B52"/>
    <w:rsid w:val="00CF0C05"/>
    <w:rsid w:val="00CF1014"/>
    <w:rsid w:val="00CF49BB"/>
    <w:rsid w:val="00CF4BF8"/>
    <w:rsid w:val="00D01BB3"/>
    <w:rsid w:val="00D0555C"/>
    <w:rsid w:val="00D1042C"/>
    <w:rsid w:val="00D17B99"/>
    <w:rsid w:val="00D20230"/>
    <w:rsid w:val="00D21B52"/>
    <w:rsid w:val="00D2205A"/>
    <w:rsid w:val="00D2336D"/>
    <w:rsid w:val="00D234F7"/>
    <w:rsid w:val="00D24481"/>
    <w:rsid w:val="00D3103F"/>
    <w:rsid w:val="00D325FE"/>
    <w:rsid w:val="00D32B30"/>
    <w:rsid w:val="00D429C6"/>
    <w:rsid w:val="00D441BC"/>
    <w:rsid w:val="00D4482F"/>
    <w:rsid w:val="00D448F8"/>
    <w:rsid w:val="00D464C3"/>
    <w:rsid w:val="00D46593"/>
    <w:rsid w:val="00D468C6"/>
    <w:rsid w:val="00D5148A"/>
    <w:rsid w:val="00D5273D"/>
    <w:rsid w:val="00D5384A"/>
    <w:rsid w:val="00D53FD0"/>
    <w:rsid w:val="00D55056"/>
    <w:rsid w:val="00D55B7D"/>
    <w:rsid w:val="00D56500"/>
    <w:rsid w:val="00D653D5"/>
    <w:rsid w:val="00D65AE1"/>
    <w:rsid w:val="00D66F1B"/>
    <w:rsid w:val="00D72BB7"/>
    <w:rsid w:val="00D735D5"/>
    <w:rsid w:val="00D735EA"/>
    <w:rsid w:val="00D737F3"/>
    <w:rsid w:val="00D7540C"/>
    <w:rsid w:val="00D81A90"/>
    <w:rsid w:val="00D82475"/>
    <w:rsid w:val="00D8385B"/>
    <w:rsid w:val="00D92F90"/>
    <w:rsid w:val="00D96367"/>
    <w:rsid w:val="00D963AD"/>
    <w:rsid w:val="00DA043C"/>
    <w:rsid w:val="00DA1E8D"/>
    <w:rsid w:val="00DA322A"/>
    <w:rsid w:val="00DA7253"/>
    <w:rsid w:val="00DA7809"/>
    <w:rsid w:val="00DB0318"/>
    <w:rsid w:val="00DB101E"/>
    <w:rsid w:val="00DB3A75"/>
    <w:rsid w:val="00DB44EA"/>
    <w:rsid w:val="00DC056B"/>
    <w:rsid w:val="00DC1543"/>
    <w:rsid w:val="00DC2196"/>
    <w:rsid w:val="00DC6386"/>
    <w:rsid w:val="00DC75FD"/>
    <w:rsid w:val="00DD03F0"/>
    <w:rsid w:val="00DD0440"/>
    <w:rsid w:val="00DE16CF"/>
    <w:rsid w:val="00DE3DE3"/>
    <w:rsid w:val="00DE4C2A"/>
    <w:rsid w:val="00DE5EF0"/>
    <w:rsid w:val="00DE707B"/>
    <w:rsid w:val="00DF0476"/>
    <w:rsid w:val="00DF15F0"/>
    <w:rsid w:val="00DF2E07"/>
    <w:rsid w:val="00DF3B7F"/>
    <w:rsid w:val="00DF3FAE"/>
    <w:rsid w:val="00DF4E05"/>
    <w:rsid w:val="00E0087D"/>
    <w:rsid w:val="00E03194"/>
    <w:rsid w:val="00E03458"/>
    <w:rsid w:val="00E047C0"/>
    <w:rsid w:val="00E04F60"/>
    <w:rsid w:val="00E06171"/>
    <w:rsid w:val="00E06F87"/>
    <w:rsid w:val="00E10AEB"/>
    <w:rsid w:val="00E15395"/>
    <w:rsid w:val="00E158DF"/>
    <w:rsid w:val="00E229BE"/>
    <w:rsid w:val="00E247BF"/>
    <w:rsid w:val="00E27019"/>
    <w:rsid w:val="00E36698"/>
    <w:rsid w:val="00E4164C"/>
    <w:rsid w:val="00E41A26"/>
    <w:rsid w:val="00E462D4"/>
    <w:rsid w:val="00E47BE9"/>
    <w:rsid w:val="00E518F2"/>
    <w:rsid w:val="00E51F02"/>
    <w:rsid w:val="00E54DEB"/>
    <w:rsid w:val="00E55DB9"/>
    <w:rsid w:val="00E572A8"/>
    <w:rsid w:val="00E61D25"/>
    <w:rsid w:val="00E63AE2"/>
    <w:rsid w:val="00E63F3B"/>
    <w:rsid w:val="00E64FBD"/>
    <w:rsid w:val="00E65E2B"/>
    <w:rsid w:val="00E67246"/>
    <w:rsid w:val="00E7053C"/>
    <w:rsid w:val="00E71112"/>
    <w:rsid w:val="00E71CB3"/>
    <w:rsid w:val="00E741A2"/>
    <w:rsid w:val="00E752C8"/>
    <w:rsid w:val="00E7537E"/>
    <w:rsid w:val="00E77A37"/>
    <w:rsid w:val="00E8134C"/>
    <w:rsid w:val="00E82CE1"/>
    <w:rsid w:val="00E82DF2"/>
    <w:rsid w:val="00E84EF7"/>
    <w:rsid w:val="00E8522F"/>
    <w:rsid w:val="00E90AA6"/>
    <w:rsid w:val="00E9150A"/>
    <w:rsid w:val="00E939D6"/>
    <w:rsid w:val="00E93ECC"/>
    <w:rsid w:val="00E94128"/>
    <w:rsid w:val="00E9710F"/>
    <w:rsid w:val="00EA276B"/>
    <w:rsid w:val="00EA31A5"/>
    <w:rsid w:val="00EA5535"/>
    <w:rsid w:val="00EA6404"/>
    <w:rsid w:val="00EC0779"/>
    <w:rsid w:val="00EC3560"/>
    <w:rsid w:val="00EC473D"/>
    <w:rsid w:val="00EC4E9A"/>
    <w:rsid w:val="00EC6275"/>
    <w:rsid w:val="00EC6998"/>
    <w:rsid w:val="00ED18A1"/>
    <w:rsid w:val="00ED2245"/>
    <w:rsid w:val="00ED3C67"/>
    <w:rsid w:val="00ED41D4"/>
    <w:rsid w:val="00EE5459"/>
    <w:rsid w:val="00EE5574"/>
    <w:rsid w:val="00EF2784"/>
    <w:rsid w:val="00EF3A09"/>
    <w:rsid w:val="00EF5895"/>
    <w:rsid w:val="00EF78AA"/>
    <w:rsid w:val="00F007C8"/>
    <w:rsid w:val="00F00C40"/>
    <w:rsid w:val="00F0185D"/>
    <w:rsid w:val="00F04484"/>
    <w:rsid w:val="00F0781C"/>
    <w:rsid w:val="00F07A2B"/>
    <w:rsid w:val="00F13F61"/>
    <w:rsid w:val="00F178DB"/>
    <w:rsid w:val="00F22613"/>
    <w:rsid w:val="00F267DD"/>
    <w:rsid w:val="00F26F54"/>
    <w:rsid w:val="00F27953"/>
    <w:rsid w:val="00F30441"/>
    <w:rsid w:val="00F31773"/>
    <w:rsid w:val="00F36D9F"/>
    <w:rsid w:val="00F405E2"/>
    <w:rsid w:val="00F40DD9"/>
    <w:rsid w:val="00F43FFD"/>
    <w:rsid w:val="00F4664D"/>
    <w:rsid w:val="00F5183C"/>
    <w:rsid w:val="00F51A7E"/>
    <w:rsid w:val="00F54ED0"/>
    <w:rsid w:val="00F556DA"/>
    <w:rsid w:val="00F57A03"/>
    <w:rsid w:val="00F616D6"/>
    <w:rsid w:val="00F65604"/>
    <w:rsid w:val="00F67410"/>
    <w:rsid w:val="00F6792D"/>
    <w:rsid w:val="00F67C5E"/>
    <w:rsid w:val="00F719AF"/>
    <w:rsid w:val="00F71E70"/>
    <w:rsid w:val="00F7273A"/>
    <w:rsid w:val="00F72D4D"/>
    <w:rsid w:val="00F76993"/>
    <w:rsid w:val="00F81961"/>
    <w:rsid w:val="00F81E62"/>
    <w:rsid w:val="00F8503A"/>
    <w:rsid w:val="00F8542D"/>
    <w:rsid w:val="00F863E0"/>
    <w:rsid w:val="00F873CB"/>
    <w:rsid w:val="00F91A44"/>
    <w:rsid w:val="00F94B98"/>
    <w:rsid w:val="00F959D6"/>
    <w:rsid w:val="00F9756A"/>
    <w:rsid w:val="00FA1E4C"/>
    <w:rsid w:val="00FA451F"/>
    <w:rsid w:val="00FA48AE"/>
    <w:rsid w:val="00FA4D16"/>
    <w:rsid w:val="00FA4EC1"/>
    <w:rsid w:val="00FA7A0D"/>
    <w:rsid w:val="00FB0DBE"/>
    <w:rsid w:val="00FB2087"/>
    <w:rsid w:val="00FC3203"/>
    <w:rsid w:val="00FC36BB"/>
    <w:rsid w:val="00FC3E31"/>
    <w:rsid w:val="00FD1232"/>
    <w:rsid w:val="00FD5930"/>
    <w:rsid w:val="00FD7773"/>
    <w:rsid w:val="00FE0437"/>
    <w:rsid w:val="00FE12FC"/>
    <w:rsid w:val="00FE28EF"/>
    <w:rsid w:val="00FE5447"/>
    <w:rsid w:val="00FE5582"/>
    <w:rsid w:val="00FE6BED"/>
    <w:rsid w:val="00FE75BE"/>
    <w:rsid w:val="00FE7EF0"/>
    <w:rsid w:val="00FF65E4"/>
    <w:rsid w:val="00FF74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7723C"/>
  <w15:chartTrackingRefBased/>
  <w15:docId w15:val="{662ADA53-D6A2-4245-9B03-016C9A37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88F"/>
    <w:pPr>
      <w:spacing w:after="200" w:line="276" w:lineRule="auto"/>
    </w:pPr>
    <w:rPr>
      <w:sz w:val="22"/>
      <w:szCs w:val="22"/>
      <w:lang w:val="ru-RU" w:eastAsia="en-US"/>
    </w:rPr>
  </w:style>
  <w:style w:type="paragraph" w:styleId="1">
    <w:name w:val="heading 1"/>
    <w:basedOn w:val="a"/>
    <w:next w:val="a"/>
    <w:link w:val="10"/>
    <w:qFormat/>
    <w:rsid w:val="00DE16CF"/>
    <w:pPr>
      <w:keepNext/>
      <w:spacing w:after="0" w:line="240" w:lineRule="auto"/>
      <w:outlineLvl w:val="0"/>
    </w:pPr>
    <w:rPr>
      <w:rFonts w:ascii="Times New Roman" w:eastAsia="Times New Roman" w:hAnsi="Times New Roman"/>
      <w:b/>
      <w:sz w:val="32"/>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16CF"/>
    <w:rPr>
      <w:rFonts w:ascii="Times New Roman" w:eastAsia="Times New Roman" w:hAnsi="Times New Roman" w:cs="Times New Roman"/>
      <w:b/>
      <w:sz w:val="32"/>
      <w:szCs w:val="20"/>
      <w:lang w:val="en-US" w:eastAsia="ru-RU"/>
    </w:rPr>
  </w:style>
  <w:style w:type="numbering" w:customStyle="1" w:styleId="11">
    <w:name w:val="Нет списка1"/>
    <w:next w:val="a2"/>
    <w:uiPriority w:val="99"/>
    <w:semiHidden/>
    <w:unhideWhenUsed/>
    <w:rsid w:val="00DE16CF"/>
  </w:style>
  <w:style w:type="paragraph" w:customStyle="1" w:styleId="3">
    <w:name w:val="Абзац списка3"/>
    <w:basedOn w:val="a"/>
    <w:uiPriority w:val="34"/>
    <w:qFormat/>
    <w:rsid w:val="00DE16CF"/>
    <w:pPr>
      <w:ind w:left="720"/>
      <w:contextualSpacing/>
    </w:pPr>
  </w:style>
  <w:style w:type="paragraph" w:customStyle="1" w:styleId="rvps2">
    <w:name w:val="rvps2"/>
    <w:basedOn w:val="a"/>
    <w:rsid w:val="00DE16CF"/>
    <w:pPr>
      <w:spacing w:before="100" w:beforeAutospacing="1" w:after="100" w:afterAutospacing="1" w:line="240" w:lineRule="auto"/>
    </w:pPr>
    <w:rPr>
      <w:rFonts w:ascii="Times New Roman" w:eastAsia="Times New Roman" w:hAnsi="Times New Roman"/>
      <w:sz w:val="24"/>
      <w:szCs w:val="24"/>
      <w:lang w:eastAsia="ru-RU"/>
    </w:rPr>
  </w:style>
  <w:style w:type="table" w:styleId="a3">
    <w:name w:val="Table Grid"/>
    <w:basedOn w:val="a1"/>
    <w:uiPriority w:val="59"/>
    <w:rsid w:val="00DE16CF"/>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Мой стиль"/>
    <w:basedOn w:val="a"/>
    <w:rsid w:val="00DE16CF"/>
    <w:pPr>
      <w:spacing w:after="0" w:line="240" w:lineRule="auto"/>
      <w:ind w:firstLine="425"/>
      <w:jc w:val="both"/>
    </w:pPr>
    <w:rPr>
      <w:rFonts w:ascii="Times New Roman" w:eastAsia="Times New Roman" w:hAnsi="Times New Roman"/>
      <w:sz w:val="28"/>
      <w:szCs w:val="20"/>
      <w:lang w:val="uk-UA" w:eastAsia="ru-RU"/>
    </w:rPr>
  </w:style>
  <w:style w:type="paragraph" w:customStyle="1" w:styleId="Style6">
    <w:name w:val="Style6"/>
    <w:basedOn w:val="a"/>
    <w:uiPriority w:val="99"/>
    <w:rsid w:val="00DE16CF"/>
    <w:pPr>
      <w:widowControl w:val="0"/>
      <w:autoSpaceDE w:val="0"/>
      <w:autoSpaceDN w:val="0"/>
      <w:adjustRightInd w:val="0"/>
      <w:spacing w:after="0" w:line="230" w:lineRule="exact"/>
      <w:ind w:hanging="182"/>
    </w:pPr>
    <w:rPr>
      <w:rFonts w:ascii="Times New Roman" w:eastAsia="Times New Roman" w:hAnsi="Times New Roman"/>
      <w:sz w:val="24"/>
      <w:szCs w:val="24"/>
      <w:lang w:eastAsia="ru-RU"/>
    </w:rPr>
  </w:style>
  <w:style w:type="character" w:customStyle="1" w:styleId="FontStyle19">
    <w:name w:val="Font Style19"/>
    <w:uiPriority w:val="99"/>
    <w:rsid w:val="00DE16CF"/>
    <w:rPr>
      <w:rFonts w:ascii="Times New Roman" w:hAnsi="Times New Roman" w:cs="Times New Roman"/>
      <w:sz w:val="18"/>
      <w:szCs w:val="18"/>
    </w:rPr>
  </w:style>
  <w:style w:type="character" w:customStyle="1" w:styleId="FontStyle25">
    <w:name w:val="Font Style25"/>
    <w:rsid w:val="00DE16CF"/>
    <w:rPr>
      <w:rFonts w:ascii="Times New Roman" w:hAnsi="Times New Roman" w:cs="Times New Roman"/>
      <w:sz w:val="26"/>
      <w:szCs w:val="26"/>
    </w:rPr>
  </w:style>
  <w:style w:type="paragraph" w:customStyle="1" w:styleId="Style8">
    <w:name w:val="Style8"/>
    <w:basedOn w:val="a"/>
    <w:rsid w:val="00DE16CF"/>
    <w:pPr>
      <w:widowControl w:val="0"/>
      <w:suppressAutoHyphens/>
      <w:autoSpaceDE w:val="0"/>
      <w:spacing w:after="0" w:line="324" w:lineRule="exact"/>
      <w:ind w:firstLine="706"/>
      <w:jc w:val="both"/>
    </w:pPr>
    <w:rPr>
      <w:rFonts w:ascii="Times New Roman" w:eastAsia="Times New Roman" w:hAnsi="Times New Roman"/>
      <w:sz w:val="24"/>
      <w:szCs w:val="24"/>
      <w:lang w:eastAsia="ar-SA"/>
    </w:rPr>
  </w:style>
  <w:style w:type="paragraph" w:customStyle="1" w:styleId="Style12">
    <w:name w:val="Style12"/>
    <w:basedOn w:val="a"/>
    <w:rsid w:val="00DE16CF"/>
    <w:pPr>
      <w:widowControl w:val="0"/>
      <w:suppressAutoHyphens/>
      <w:autoSpaceDE w:val="0"/>
      <w:spacing w:after="0" w:line="326" w:lineRule="exact"/>
      <w:ind w:firstLine="725"/>
    </w:pPr>
    <w:rPr>
      <w:rFonts w:ascii="Times New Roman" w:eastAsia="Times New Roman" w:hAnsi="Times New Roman"/>
      <w:sz w:val="24"/>
      <w:szCs w:val="24"/>
      <w:lang w:eastAsia="ar-SA"/>
    </w:rPr>
  </w:style>
  <w:style w:type="paragraph" w:customStyle="1" w:styleId="Style16">
    <w:name w:val="Style16"/>
    <w:basedOn w:val="a"/>
    <w:rsid w:val="00DE16CF"/>
    <w:pPr>
      <w:widowControl w:val="0"/>
      <w:suppressAutoHyphens/>
      <w:autoSpaceDE w:val="0"/>
      <w:spacing w:after="0" w:line="322" w:lineRule="exact"/>
      <w:ind w:firstLine="374"/>
      <w:jc w:val="both"/>
    </w:pPr>
    <w:rPr>
      <w:rFonts w:ascii="Times New Roman" w:eastAsia="Times New Roman" w:hAnsi="Times New Roman"/>
      <w:sz w:val="24"/>
      <w:szCs w:val="24"/>
      <w:lang w:eastAsia="ar-SA"/>
    </w:rPr>
  </w:style>
  <w:style w:type="paragraph" w:customStyle="1" w:styleId="Style11">
    <w:name w:val="Style11"/>
    <w:basedOn w:val="a"/>
    <w:rsid w:val="00DE16CF"/>
    <w:pPr>
      <w:widowControl w:val="0"/>
      <w:suppressAutoHyphens/>
      <w:autoSpaceDE w:val="0"/>
      <w:spacing w:after="0" w:line="322" w:lineRule="exact"/>
      <w:jc w:val="both"/>
    </w:pPr>
    <w:rPr>
      <w:rFonts w:ascii="Times New Roman" w:eastAsia="Times New Roman" w:hAnsi="Times New Roman"/>
      <w:sz w:val="24"/>
      <w:szCs w:val="24"/>
      <w:lang w:eastAsia="ar-SA"/>
    </w:rPr>
  </w:style>
  <w:style w:type="paragraph" w:styleId="a5">
    <w:name w:val="Normal (Web)"/>
    <w:basedOn w:val="a"/>
    <w:uiPriority w:val="99"/>
    <w:unhideWhenUsed/>
    <w:rsid w:val="00DE16C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uiPriority w:val="20"/>
    <w:qFormat/>
    <w:rsid w:val="00DE16CF"/>
    <w:rPr>
      <w:i/>
      <w:iCs/>
    </w:rPr>
  </w:style>
  <w:style w:type="character" w:customStyle="1" w:styleId="rvts13">
    <w:name w:val="rvts13"/>
    <w:basedOn w:val="a0"/>
    <w:rsid w:val="00DE16CF"/>
  </w:style>
  <w:style w:type="character" w:customStyle="1" w:styleId="rvts12">
    <w:name w:val="rvts12"/>
    <w:basedOn w:val="a0"/>
    <w:rsid w:val="00DE16CF"/>
  </w:style>
  <w:style w:type="character" w:customStyle="1" w:styleId="rvts9">
    <w:name w:val="rvts9"/>
    <w:basedOn w:val="a0"/>
    <w:rsid w:val="00DE16CF"/>
  </w:style>
  <w:style w:type="character" w:customStyle="1" w:styleId="30">
    <w:name w:val="Знак Знак3"/>
    <w:rsid w:val="00E247BF"/>
    <w:rPr>
      <w:rFonts w:ascii="Times New Roman" w:eastAsia="Times New Roman" w:hAnsi="Times New Roman" w:cs="Times New Roman"/>
      <w:b/>
      <w:sz w:val="32"/>
      <w:szCs w:val="20"/>
      <w:lang w:val="en-US" w:eastAsia="ru-RU"/>
    </w:rPr>
  </w:style>
  <w:style w:type="character" w:styleId="a7">
    <w:name w:val="Hyperlink"/>
    <w:uiPriority w:val="99"/>
    <w:unhideWhenUsed/>
    <w:rsid w:val="00E247BF"/>
    <w:rPr>
      <w:color w:val="0563C1"/>
      <w:u w:val="single"/>
    </w:rPr>
  </w:style>
  <w:style w:type="paragraph" w:styleId="a8">
    <w:name w:val="Balloon Text"/>
    <w:basedOn w:val="a"/>
    <w:link w:val="a9"/>
    <w:semiHidden/>
    <w:unhideWhenUsed/>
    <w:rsid w:val="00E247BF"/>
    <w:pPr>
      <w:spacing w:after="0" w:line="240" w:lineRule="auto"/>
    </w:pPr>
    <w:rPr>
      <w:rFonts w:ascii="Tahoma" w:hAnsi="Tahoma" w:cs="Tahoma"/>
      <w:sz w:val="16"/>
      <w:szCs w:val="16"/>
    </w:rPr>
  </w:style>
  <w:style w:type="character" w:customStyle="1" w:styleId="a9">
    <w:name w:val="Текст у виносці Знак"/>
    <w:link w:val="a8"/>
    <w:semiHidden/>
    <w:rsid w:val="00E247BF"/>
    <w:rPr>
      <w:rFonts w:ascii="Tahoma" w:eastAsia="Calibri" w:hAnsi="Tahoma" w:cs="Tahoma"/>
      <w:sz w:val="16"/>
      <w:szCs w:val="16"/>
      <w:lang w:val="ru-RU" w:eastAsia="en-US" w:bidi="ar-SA"/>
    </w:rPr>
  </w:style>
  <w:style w:type="paragraph" w:styleId="aa">
    <w:name w:val="header"/>
    <w:basedOn w:val="a"/>
    <w:link w:val="ab"/>
    <w:uiPriority w:val="99"/>
    <w:unhideWhenUsed/>
    <w:rsid w:val="00E247BF"/>
    <w:pPr>
      <w:tabs>
        <w:tab w:val="center" w:pos="4677"/>
        <w:tab w:val="right" w:pos="9355"/>
      </w:tabs>
    </w:pPr>
  </w:style>
  <w:style w:type="character" w:customStyle="1" w:styleId="ab">
    <w:name w:val="Верхній колонтитул Знак"/>
    <w:link w:val="aa"/>
    <w:uiPriority w:val="99"/>
    <w:rsid w:val="00E247BF"/>
    <w:rPr>
      <w:rFonts w:ascii="Calibri" w:eastAsia="Calibri" w:hAnsi="Calibri"/>
      <w:sz w:val="22"/>
      <w:szCs w:val="22"/>
      <w:lang w:val="ru-RU" w:eastAsia="en-US" w:bidi="ar-SA"/>
    </w:rPr>
  </w:style>
  <w:style w:type="paragraph" w:styleId="ac">
    <w:name w:val="footer"/>
    <w:basedOn w:val="a"/>
    <w:link w:val="ad"/>
    <w:uiPriority w:val="99"/>
    <w:unhideWhenUsed/>
    <w:rsid w:val="00E247BF"/>
    <w:pPr>
      <w:tabs>
        <w:tab w:val="center" w:pos="4677"/>
        <w:tab w:val="right" w:pos="9355"/>
      </w:tabs>
    </w:pPr>
  </w:style>
  <w:style w:type="character" w:customStyle="1" w:styleId="ae">
    <w:name w:val="Основной текст_"/>
    <w:link w:val="12"/>
    <w:rsid w:val="00603C5C"/>
    <w:rPr>
      <w:spacing w:val="6"/>
      <w:sz w:val="19"/>
      <w:szCs w:val="19"/>
      <w:shd w:val="clear" w:color="auto" w:fill="FFFFFF"/>
      <w:lang w:bidi="ar-SA"/>
    </w:rPr>
  </w:style>
  <w:style w:type="paragraph" w:customStyle="1" w:styleId="12">
    <w:name w:val="Основной текст1"/>
    <w:basedOn w:val="a"/>
    <w:link w:val="ae"/>
    <w:rsid w:val="00603C5C"/>
    <w:pPr>
      <w:widowControl w:val="0"/>
      <w:shd w:val="clear" w:color="auto" w:fill="FFFFFF"/>
      <w:spacing w:after="180" w:line="0" w:lineRule="atLeast"/>
      <w:ind w:hanging="1000"/>
    </w:pPr>
    <w:rPr>
      <w:spacing w:val="6"/>
      <w:sz w:val="19"/>
      <w:szCs w:val="19"/>
      <w:shd w:val="clear" w:color="auto" w:fill="FFFFFF"/>
      <w:lang w:val="x-none" w:eastAsia="x-none"/>
    </w:rPr>
  </w:style>
  <w:style w:type="character" w:customStyle="1" w:styleId="apple-converted-space">
    <w:name w:val="apple-converted-space"/>
    <w:basedOn w:val="a0"/>
    <w:rsid w:val="00416E2C"/>
  </w:style>
  <w:style w:type="paragraph" w:customStyle="1" w:styleId="13">
    <w:name w:val="Без интервала1"/>
    <w:qFormat/>
    <w:rsid w:val="00D21B52"/>
    <w:rPr>
      <w:sz w:val="22"/>
      <w:szCs w:val="22"/>
      <w:lang w:val="ru-RU" w:eastAsia="en-US"/>
    </w:rPr>
  </w:style>
  <w:style w:type="paragraph" w:customStyle="1" w:styleId="14">
    <w:name w:val="Абзац списка1"/>
    <w:basedOn w:val="a"/>
    <w:qFormat/>
    <w:rsid w:val="00E55DB9"/>
    <w:pPr>
      <w:ind w:left="720"/>
      <w:contextualSpacing/>
    </w:pPr>
  </w:style>
  <w:style w:type="paragraph" w:customStyle="1" w:styleId="af">
    <w:name w:val="Обычный с отступом"/>
    <w:basedOn w:val="a"/>
    <w:autoRedefine/>
    <w:uiPriority w:val="99"/>
    <w:rsid w:val="00E55DB9"/>
    <w:pPr>
      <w:spacing w:before="120" w:after="0" w:line="240" w:lineRule="auto"/>
      <w:ind w:firstLine="720"/>
      <w:jc w:val="both"/>
    </w:pPr>
    <w:rPr>
      <w:rFonts w:ascii="Times New Roman" w:eastAsia="Times New Roman" w:hAnsi="Times New Roman"/>
      <w:i/>
      <w:sz w:val="28"/>
      <w:szCs w:val="28"/>
      <w:lang w:val="uk-UA" w:eastAsia="ru-RU"/>
    </w:rPr>
  </w:style>
  <w:style w:type="character" w:customStyle="1" w:styleId="rvts0">
    <w:name w:val="rvts0"/>
    <w:rsid w:val="00E55DB9"/>
  </w:style>
  <w:style w:type="paragraph" w:customStyle="1" w:styleId="2">
    <w:name w:val="Абзац списка2"/>
    <w:basedOn w:val="a"/>
    <w:uiPriority w:val="34"/>
    <w:qFormat/>
    <w:rsid w:val="00032F50"/>
    <w:pPr>
      <w:ind w:left="720"/>
      <w:contextualSpacing/>
    </w:pPr>
  </w:style>
  <w:style w:type="paragraph" w:styleId="20">
    <w:name w:val="Body Text 2"/>
    <w:basedOn w:val="a"/>
    <w:link w:val="21"/>
    <w:unhideWhenUsed/>
    <w:rsid w:val="004F706A"/>
    <w:pPr>
      <w:spacing w:after="120" w:line="480" w:lineRule="auto"/>
    </w:pPr>
    <w:rPr>
      <w:lang w:val="uk-UA"/>
    </w:rPr>
  </w:style>
  <w:style w:type="character" w:customStyle="1" w:styleId="21">
    <w:name w:val="Основний текст 2 Знак"/>
    <w:link w:val="20"/>
    <w:rsid w:val="004F706A"/>
    <w:rPr>
      <w:sz w:val="22"/>
      <w:szCs w:val="22"/>
      <w:lang w:val="uk-UA" w:eastAsia="en-US"/>
    </w:rPr>
  </w:style>
  <w:style w:type="character" w:styleId="af0">
    <w:name w:val="FollowedHyperlink"/>
    <w:uiPriority w:val="99"/>
    <w:semiHidden/>
    <w:unhideWhenUsed/>
    <w:rsid w:val="00F54ED0"/>
    <w:rPr>
      <w:color w:val="954F72"/>
      <w:u w:val="single"/>
    </w:rPr>
  </w:style>
  <w:style w:type="character" w:customStyle="1" w:styleId="22">
    <w:name w:val="Основний текст (2)"/>
    <w:rsid w:val="002B77AE"/>
    <w:rPr>
      <w:rFonts w:ascii="Arial" w:eastAsia="Arial" w:hAnsi="Arial" w:cs="Arial"/>
      <w:b w:val="0"/>
      <w:bCs w:val="0"/>
      <w:i w:val="0"/>
      <w:iCs w:val="0"/>
      <w:smallCaps w:val="0"/>
      <w:strike w:val="0"/>
      <w:color w:val="000000"/>
      <w:spacing w:val="0"/>
      <w:w w:val="100"/>
      <w:position w:val="0"/>
      <w:sz w:val="24"/>
      <w:szCs w:val="24"/>
      <w:u w:val="single"/>
      <w:lang w:val="uk-UA" w:eastAsia="uk-UA" w:bidi="uk-UA"/>
    </w:rPr>
  </w:style>
  <w:style w:type="character" w:customStyle="1" w:styleId="ad">
    <w:name w:val="Нижній колонтитул Знак"/>
    <w:link w:val="ac"/>
    <w:uiPriority w:val="99"/>
    <w:rsid w:val="00073166"/>
    <w:rPr>
      <w:sz w:val="22"/>
      <w:szCs w:val="22"/>
      <w:lang w:eastAsia="en-US"/>
    </w:rPr>
  </w:style>
  <w:style w:type="paragraph" w:styleId="af1">
    <w:name w:val="List Paragraph"/>
    <w:basedOn w:val="a"/>
    <w:uiPriority w:val="34"/>
    <w:qFormat/>
    <w:rsid w:val="003E4833"/>
    <w:pPr>
      <w:ind w:left="720"/>
      <w:contextualSpacing/>
    </w:pPr>
    <w:rPr>
      <w:rFonts w:eastAsia="Times New Roman"/>
    </w:rPr>
  </w:style>
  <w:style w:type="paragraph" w:customStyle="1" w:styleId="15">
    <w:name w:val="Абзац списку1"/>
    <w:basedOn w:val="a"/>
    <w:uiPriority w:val="34"/>
    <w:qFormat/>
    <w:rsid w:val="00A42FCE"/>
    <w:pPr>
      <w:ind w:left="720"/>
    </w:pPr>
  </w:style>
  <w:style w:type="character" w:styleId="af2">
    <w:name w:val="annotation reference"/>
    <w:uiPriority w:val="99"/>
    <w:unhideWhenUsed/>
    <w:rsid w:val="00B26335"/>
    <w:rPr>
      <w:sz w:val="16"/>
      <w:szCs w:val="16"/>
    </w:rPr>
  </w:style>
  <w:style w:type="paragraph" w:styleId="af3">
    <w:name w:val="annotation text"/>
    <w:basedOn w:val="a"/>
    <w:link w:val="af4"/>
    <w:uiPriority w:val="99"/>
    <w:unhideWhenUsed/>
    <w:rsid w:val="00B26335"/>
    <w:rPr>
      <w:sz w:val="20"/>
      <w:szCs w:val="20"/>
    </w:rPr>
  </w:style>
  <w:style w:type="character" w:customStyle="1" w:styleId="af4">
    <w:name w:val="Текст примітки Знак"/>
    <w:link w:val="af3"/>
    <w:uiPriority w:val="99"/>
    <w:rsid w:val="00B26335"/>
    <w:rPr>
      <w:lang w:val="ru-RU" w:eastAsia="en-US"/>
    </w:rPr>
  </w:style>
  <w:style w:type="paragraph" w:customStyle="1" w:styleId="23">
    <w:name w:val="Абзац списку2"/>
    <w:basedOn w:val="a"/>
    <w:rsid w:val="00887BC8"/>
    <w:pPr>
      <w:ind w:left="720"/>
    </w:pPr>
    <w:rPr>
      <w:rFonts w:eastAsia="Times New Roman" w:cs="Calibri"/>
      <w:lang w:val="uk-UA"/>
    </w:rPr>
  </w:style>
  <w:style w:type="paragraph" w:customStyle="1" w:styleId="Default">
    <w:name w:val="Default"/>
    <w:rsid w:val="00E8522F"/>
    <w:pPr>
      <w:autoSpaceDE w:val="0"/>
      <w:autoSpaceDN w:val="0"/>
      <w:adjustRightInd w:val="0"/>
    </w:pPr>
    <w:rPr>
      <w:rFonts w:ascii="Times New Roman" w:hAnsi="Times New Roman"/>
      <w:color w:val="000000"/>
      <w:sz w:val="24"/>
      <w:szCs w:val="24"/>
    </w:rPr>
  </w:style>
  <w:style w:type="paragraph" w:customStyle="1" w:styleId="16">
    <w:name w:val="Обычный1"/>
    <w:rsid w:val="00D735D5"/>
    <w:pPr>
      <w:pBdr>
        <w:top w:val="nil"/>
        <w:left w:val="nil"/>
        <w:bottom w:val="nil"/>
        <w:right w:val="nil"/>
        <w:between w:val="nil"/>
        <w:bar w:val="nil"/>
      </w:pBdr>
      <w:spacing w:after="160" w:line="259" w:lineRule="auto"/>
    </w:pPr>
    <w:rPr>
      <w:rFonts w:cs="Calibri"/>
      <w:color w:val="000000"/>
      <w:sz w:val="22"/>
      <w:szCs w:val="22"/>
      <w:u w:color="000000"/>
      <w:bdr w:val="nil"/>
      <w:lang w:val="ru-RU"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1864">
      <w:bodyDiv w:val="1"/>
      <w:marLeft w:val="0"/>
      <w:marRight w:val="0"/>
      <w:marTop w:val="0"/>
      <w:marBottom w:val="0"/>
      <w:divBdr>
        <w:top w:val="none" w:sz="0" w:space="0" w:color="auto"/>
        <w:left w:val="none" w:sz="0" w:space="0" w:color="auto"/>
        <w:bottom w:val="none" w:sz="0" w:space="0" w:color="auto"/>
        <w:right w:val="none" w:sz="0" w:space="0" w:color="auto"/>
      </w:divBdr>
    </w:div>
    <w:div w:id="234704400">
      <w:bodyDiv w:val="1"/>
      <w:marLeft w:val="0"/>
      <w:marRight w:val="0"/>
      <w:marTop w:val="0"/>
      <w:marBottom w:val="0"/>
      <w:divBdr>
        <w:top w:val="none" w:sz="0" w:space="0" w:color="auto"/>
        <w:left w:val="none" w:sz="0" w:space="0" w:color="auto"/>
        <w:bottom w:val="none" w:sz="0" w:space="0" w:color="auto"/>
        <w:right w:val="none" w:sz="0" w:space="0" w:color="auto"/>
      </w:divBdr>
    </w:div>
    <w:div w:id="389424313">
      <w:bodyDiv w:val="1"/>
      <w:marLeft w:val="0"/>
      <w:marRight w:val="0"/>
      <w:marTop w:val="0"/>
      <w:marBottom w:val="0"/>
      <w:divBdr>
        <w:top w:val="none" w:sz="0" w:space="0" w:color="auto"/>
        <w:left w:val="none" w:sz="0" w:space="0" w:color="auto"/>
        <w:bottom w:val="none" w:sz="0" w:space="0" w:color="auto"/>
        <w:right w:val="none" w:sz="0" w:space="0" w:color="auto"/>
      </w:divBdr>
    </w:div>
    <w:div w:id="146415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1556-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778F-E701-467A-A287-6B00D1D6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12728</Words>
  <Characters>7255</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19944</CharactersWithSpaces>
  <SharedDoc>false</SharedDoc>
  <HLinks>
    <vt:vector size="6" baseType="variant">
      <vt:variant>
        <vt:i4>2228265</vt:i4>
      </vt:variant>
      <vt:variant>
        <vt:i4>0</vt:i4>
      </vt:variant>
      <vt:variant>
        <vt:i4>0</vt:i4>
      </vt:variant>
      <vt:variant>
        <vt:i4>5</vt:i4>
      </vt:variant>
      <vt:variant>
        <vt:lpwstr>http://zakon4.rada.gov.ua/laws/show/1556-18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LDMK_006</dc:creator>
  <cp:keywords/>
  <cp:lastModifiedBy>Didusenko S.</cp:lastModifiedBy>
  <cp:revision>20</cp:revision>
  <cp:lastPrinted>2021-01-06T10:07:00Z</cp:lastPrinted>
  <dcterms:created xsi:type="dcterms:W3CDTF">2020-11-26T11:32:00Z</dcterms:created>
  <dcterms:modified xsi:type="dcterms:W3CDTF">2021-01-12T09:45:00Z</dcterms:modified>
</cp:coreProperties>
</file>