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52" w:rsidRPr="00D33152" w:rsidRDefault="00D33152" w:rsidP="00D3315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r w:rsidRPr="00D33152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ru-RU"/>
        </w:rPr>
        <w:t>I. Витяг з Конституції України</w:t>
      </w:r>
    </w:p>
    <w:bookmarkEnd w:id="0"/>
    <w:p w:rsidR="00D33152" w:rsidRPr="00D33152" w:rsidRDefault="00D33152" w:rsidP="00D331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D3315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  <w:t>Стаття 17</w:t>
      </w:r>
      <w:r w:rsidRPr="00D3315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. 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народу.</w:t>
      </w:r>
    </w:p>
    <w:p w:rsidR="00D33152" w:rsidRPr="00D33152" w:rsidRDefault="00D33152" w:rsidP="00D331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D3315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Оборона України, захист її суверенітету, територіальної цілісності і недоторканності покладаються на Збройні Сили України.</w:t>
      </w:r>
    </w:p>
    <w:p w:rsidR="00D33152" w:rsidRPr="00D33152" w:rsidRDefault="00D33152" w:rsidP="00D331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D3315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Забезпечення державної безпеки і захист державного кордону України покладаються на відповідні військові формування та правоохоронні органи держави, організація і порядок діяльності яких визначаються законом.</w:t>
      </w:r>
    </w:p>
    <w:p w:rsidR="00D33152" w:rsidRPr="00D33152" w:rsidRDefault="00D33152" w:rsidP="00D331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D3315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ладу, усунення органів влади чи перешкоджання їх діяльності.</w:t>
      </w:r>
    </w:p>
    <w:p w:rsidR="00D33152" w:rsidRPr="00D33152" w:rsidRDefault="00D33152" w:rsidP="00D331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D3315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Держава забезпечує соціальний захист громадян України, які перебувають на службі у Збройних Силах України та в інших військових формуваннях, а також членів їхніх сімей.</w:t>
      </w:r>
    </w:p>
    <w:p w:rsidR="00D33152" w:rsidRPr="00D33152" w:rsidRDefault="00D33152" w:rsidP="00D331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D3315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На території України забороняється створення і функціонування будь-яких збройних формувань, не передбачених законом.</w:t>
      </w:r>
    </w:p>
    <w:p w:rsidR="00D33152" w:rsidRPr="00D33152" w:rsidRDefault="00D33152" w:rsidP="00D331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D3315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На території України не допускається розташування іноземних військових баз.</w:t>
      </w:r>
    </w:p>
    <w:p w:rsidR="00D33152" w:rsidRPr="00D33152" w:rsidRDefault="00D33152" w:rsidP="00D331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D33152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ru-RU"/>
        </w:rPr>
        <w:t>Стаття 65.</w:t>
      </w:r>
      <w:r w:rsidRPr="00D3315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Захист Вітчизни, незалежності та територіальної цілісності України, шанування її державних символів є обов'язком громадян України.</w:t>
      </w:r>
    </w:p>
    <w:p w:rsidR="00D33152" w:rsidRPr="00D33152" w:rsidRDefault="00D33152" w:rsidP="00D331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D33152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Громадяни відбувають військову службу відповідно до закону.</w:t>
      </w:r>
    </w:p>
    <w:p w:rsidR="003F4E36" w:rsidRPr="00D33152" w:rsidRDefault="003F4E36" w:rsidP="00D33152">
      <w:pPr>
        <w:spacing w:after="0" w:line="240" w:lineRule="auto"/>
        <w:rPr>
          <w:color w:val="000000" w:themeColor="text1"/>
        </w:rPr>
      </w:pPr>
    </w:p>
    <w:sectPr w:rsidR="003F4E36" w:rsidRPr="00D3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52"/>
    <w:rsid w:val="003F4E36"/>
    <w:rsid w:val="00D3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FF6C8-4F97-48BA-8F11-06456748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D33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33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DEDE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1167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2022-10-09T19:05:00Z</dcterms:created>
  <dcterms:modified xsi:type="dcterms:W3CDTF">2022-10-09T19:06:00Z</dcterms:modified>
</cp:coreProperties>
</file>