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514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75C598DA" w14:textId="77777777" w:rsidTr="00A96EF1">
        <w:tc>
          <w:tcPr>
            <w:tcW w:w="2978" w:type="dxa"/>
            <w:vMerge w:val="restart"/>
          </w:tcPr>
          <w:p w14:paraId="0DD057A4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DC236B3" wp14:editId="7EB95162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0CBEEAF9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1349155F" w14:textId="77777777" w:rsidR="001431F8" w:rsidRPr="00A71D92" w:rsidRDefault="001431F8" w:rsidP="00E3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00B9" w:rsidRPr="008700B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Транспортні технології в аграрному виробництві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405437E3" w14:textId="77777777" w:rsidTr="00A96EF1">
        <w:tc>
          <w:tcPr>
            <w:tcW w:w="2978" w:type="dxa"/>
            <w:vMerge/>
          </w:tcPr>
          <w:p w14:paraId="3885DE01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2A29B1E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57DB4" w14:textId="77777777" w:rsidR="001431F8" w:rsidRPr="00A71D92" w:rsidRDefault="001431F8" w:rsidP="0087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8700B9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14:paraId="4EA85193" w14:textId="77777777" w:rsidTr="00A96EF1">
        <w:tc>
          <w:tcPr>
            <w:tcW w:w="2978" w:type="dxa"/>
            <w:vMerge/>
          </w:tcPr>
          <w:p w14:paraId="79F0D39B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6F2E0D7" w14:textId="77777777" w:rsidR="00A96EF1" w:rsidRPr="00A71D92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8700B9" w:rsidRPr="008700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274 </w:t>
            </w:r>
            <w:r w:rsidR="008700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</w:t>
            </w:r>
            <w:r w:rsidR="008700B9" w:rsidRPr="008700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Автомобільний транспорт</w:t>
            </w:r>
            <w:r w:rsidR="008700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</w:t>
            </w:r>
          </w:p>
        </w:tc>
      </w:tr>
      <w:tr w:rsidR="001431F8" w:rsidRPr="00A71D92" w14:paraId="2A2B2DBC" w14:textId="77777777" w:rsidTr="00A96EF1">
        <w:tc>
          <w:tcPr>
            <w:tcW w:w="2978" w:type="dxa"/>
            <w:vMerge/>
          </w:tcPr>
          <w:p w14:paraId="2A4E5A75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AF0FD1E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 w:rsidR="00DD7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5977657A" w14:textId="77777777" w:rsidTr="00A96EF1">
        <w:tc>
          <w:tcPr>
            <w:tcW w:w="2978" w:type="dxa"/>
            <w:vMerge/>
          </w:tcPr>
          <w:p w14:paraId="558643DC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AE64277" w14:textId="77777777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Pr="00E35A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D1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</w:t>
            </w:r>
            <w:r w:rsidR="00BD1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0E908628" w14:textId="77777777" w:rsidR="0020200E" w:rsidRPr="00A71D92" w:rsidRDefault="0020200E" w:rsidP="00E3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E35A2E" w:rsidRP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14:paraId="02EC8A72" w14:textId="77777777" w:rsidTr="00A96EF1">
        <w:tc>
          <w:tcPr>
            <w:tcW w:w="2978" w:type="dxa"/>
            <w:vMerge/>
          </w:tcPr>
          <w:p w14:paraId="547CD4F5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4029A76" w14:textId="77777777" w:rsidR="001431F8" w:rsidRPr="00A71D92" w:rsidRDefault="001431F8" w:rsidP="00BD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BD1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7871EAB7" w14:textId="77777777" w:rsidTr="00A96EF1">
        <w:tc>
          <w:tcPr>
            <w:tcW w:w="2978" w:type="dxa"/>
            <w:vMerge/>
          </w:tcPr>
          <w:p w14:paraId="4787E844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E66307" w14:textId="77777777" w:rsidR="001431F8" w:rsidRPr="00A71D92" w:rsidRDefault="0020200E" w:rsidP="00E3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E35A2E" w:rsidRP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українська</w:t>
            </w:r>
            <w:r w:rsidR="00E35A2E"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6EF1" w:rsidRPr="00A71D92" w14:paraId="0030E29C" w14:textId="77777777" w:rsidTr="00A96EF1">
        <w:tc>
          <w:tcPr>
            <w:tcW w:w="2978" w:type="dxa"/>
          </w:tcPr>
          <w:p w14:paraId="45467341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3AC0595C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2328F0B3" w14:textId="77777777" w:rsidTr="00A96EF1">
        <w:tc>
          <w:tcPr>
            <w:tcW w:w="2978" w:type="dxa"/>
          </w:tcPr>
          <w:p w14:paraId="6E723962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2F106615" w14:textId="77777777" w:rsidR="001431F8" w:rsidRPr="00E35A2E" w:rsidRDefault="00F75674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E35A2E" w:rsidRPr="00E35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.пед.н., доцент Дьомін Олександр Анатолійович</w:t>
            </w:r>
          </w:p>
        </w:tc>
      </w:tr>
      <w:tr w:rsidR="001431F8" w:rsidRPr="00A71D92" w14:paraId="130367D9" w14:textId="77777777" w:rsidTr="00A96EF1">
        <w:tc>
          <w:tcPr>
            <w:tcW w:w="2978" w:type="dxa"/>
          </w:tcPr>
          <w:p w14:paraId="74A6B7ED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3AEAE214" w14:textId="77777777" w:rsidR="001431F8" w:rsidRPr="00F75674" w:rsidRDefault="00602415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2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domin</w:t>
            </w:r>
            <w:r w:rsidRPr="00F75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r w:rsidRPr="00602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nubip</w:t>
            </w:r>
            <w:r w:rsidRPr="00F75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02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r w:rsidRPr="00F75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02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</w:p>
          <w:p w14:paraId="5FEFF128" w14:textId="77777777" w:rsidR="00581698" w:rsidRPr="00F7567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14:paraId="4A93C526" w14:textId="77777777" w:rsidTr="00A96EF1">
        <w:tc>
          <w:tcPr>
            <w:tcW w:w="2978" w:type="dxa"/>
          </w:tcPr>
          <w:p w14:paraId="04B39AEB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94AEDDA" w14:textId="77777777" w:rsidR="001431F8" w:rsidRPr="00A71D92" w:rsidRDefault="0078623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anchor="section-2" w:history="1">
              <w:r w:rsidR="00602415">
                <w:rPr>
                  <w:rStyle w:val="a6"/>
                </w:rPr>
                <w:t>https://elearn.nubip.edu.ua/course/view.php?id=676#section-2</w:t>
              </w:r>
            </w:hyperlink>
          </w:p>
        </w:tc>
      </w:tr>
    </w:tbl>
    <w:p w14:paraId="21FF0D83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611BD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73D34D82" w14:textId="77777777"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14:paraId="0C5169DE" w14:textId="77777777" w:rsidR="00232D8F" w:rsidRDefault="00232D8F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F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232D8F">
        <w:rPr>
          <w:rFonts w:ascii="Times New Roman" w:hAnsi="Times New Roman" w:cs="Times New Roman"/>
          <w:sz w:val="24"/>
          <w:szCs w:val="24"/>
        </w:rPr>
        <w:t xml:space="preserve"> навчальної дисципліни </w:t>
      </w:r>
      <w:r w:rsidR="001A6311" w:rsidRPr="001A6311">
        <w:rPr>
          <w:rFonts w:ascii="Times New Roman" w:hAnsi="Times New Roman" w:cs="Times New Roman"/>
          <w:sz w:val="24"/>
          <w:szCs w:val="24"/>
        </w:rPr>
        <w:t>«Транспортні технології в аграрному виробництві» є формування у майбутніх магістрів професійних знань і умінь в області раціональної організації транспортного процесу, зокрема технологічних перевезень врожаю від збиральних машин використовуючи сучасні високоефективні транспортні технології.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2405" w14:textId="77777777" w:rsidR="00232D8F" w:rsidRPr="00F04674" w:rsidRDefault="00232D8F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F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  <w:r w:rsidRPr="00232D8F">
        <w:rPr>
          <w:rFonts w:ascii="Times New Roman" w:hAnsi="Times New Roman" w:cs="Times New Roman"/>
          <w:i/>
          <w:sz w:val="24"/>
          <w:szCs w:val="24"/>
        </w:rPr>
        <w:t>знати</w:t>
      </w:r>
      <w:r w:rsidRPr="00232D8F">
        <w:rPr>
          <w:rFonts w:ascii="Times New Roman" w:hAnsi="Times New Roman" w:cs="Times New Roman"/>
          <w:sz w:val="24"/>
          <w:szCs w:val="24"/>
        </w:rPr>
        <w:t xml:space="preserve">: </w:t>
      </w:r>
      <w:r w:rsidR="001A6311" w:rsidRPr="001A6311">
        <w:rPr>
          <w:rFonts w:ascii="Times New Roman" w:hAnsi="Times New Roman" w:cs="Times New Roman"/>
          <w:sz w:val="24"/>
          <w:szCs w:val="24"/>
        </w:rPr>
        <w:t>передові методи і технологічні особливості вантажних автомобільних перевезень, орієнтуватися в особливостях і доцільності використання сучасних транспортних технологій в сільськогосподарському виробництві;</w:t>
      </w:r>
    </w:p>
    <w:p w14:paraId="6C0D9A66" w14:textId="77777777" w:rsidR="001A6311" w:rsidRPr="001A6311" w:rsidRDefault="00232D8F" w:rsidP="001A6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F">
        <w:rPr>
          <w:rFonts w:ascii="Times New Roman" w:hAnsi="Times New Roman" w:cs="Times New Roman"/>
          <w:i/>
          <w:sz w:val="24"/>
          <w:szCs w:val="24"/>
        </w:rPr>
        <w:t>вміти</w:t>
      </w:r>
      <w:r w:rsidRPr="00232D8F">
        <w:rPr>
          <w:rFonts w:ascii="Times New Roman" w:hAnsi="Times New Roman" w:cs="Times New Roman"/>
          <w:sz w:val="24"/>
          <w:szCs w:val="24"/>
        </w:rPr>
        <w:t xml:space="preserve">: </w:t>
      </w:r>
      <w:r w:rsidR="001A6311" w:rsidRPr="001A6311">
        <w:rPr>
          <w:rFonts w:ascii="Times New Roman" w:hAnsi="Times New Roman" w:cs="Times New Roman"/>
          <w:sz w:val="24"/>
          <w:szCs w:val="24"/>
        </w:rPr>
        <w:t>проводити всі необхідні розрахунки по визначенню доцільності використання транспортних технологій у сільськогосподарському виробництві і підбирати раціональний склад транспортно-технологічного комплексу технічних засобів до них;</w:t>
      </w:r>
    </w:p>
    <w:p w14:paraId="60E918F0" w14:textId="77777777" w:rsidR="00232D8F" w:rsidRDefault="001A6311" w:rsidP="001A6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11">
        <w:rPr>
          <w:rFonts w:ascii="Times New Roman" w:hAnsi="Times New Roman" w:cs="Times New Roman"/>
          <w:sz w:val="24"/>
          <w:szCs w:val="24"/>
        </w:rPr>
        <w:t>розробляти технологічні схеми організації перевезень вантажів, виконувати розрахунки і аналіз експлуатаційних показників за допомогою ПК і визначати ефективність використання рухомого складу та зниження транспортних затрат на перевезення.</w:t>
      </w:r>
    </w:p>
    <w:p w14:paraId="696E9FF4" w14:textId="77777777" w:rsidR="001D25E2" w:rsidRDefault="001D25E2" w:rsidP="001A6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3BA4" w14:textId="77777777" w:rsidR="001D25E2" w:rsidRPr="00D32A8C" w:rsidRDefault="001D25E2" w:rsidP="001D25E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bookmarkStart w:id="0" w:name="bookmark4"/>
      <w:r w:rsidRPr="00D32A8C">
        <w:rPr>
          <w:rStyle w:val="a8"/>
          <w:lang w:val="uk-UA"/>
        </w:rPr>
        <w:t>Навчальна дисципліна забезпечує формування низки компетентностей: </w:t>
      </w:r>
    </w:p>
    <w:p w14:paraId="682BE0E9" w14:textId="77777777" w:rsidR="001D25E2" w:rsidRPr="00534284" w:rsidRDefault="001D25E2" w:rsidP="001D25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84">
        <w:rPr>
          <w:rFonts w:ascii="Times New Roman" w:hAnsi="Times New Roman" w:cs="Times New Roman"/>
          <w:b/>
          <w:i/>
          <w:sz w:val="24"/>
          <w:szCs w:val="24"/>
        </w:rPr>
        <w:t>Загальні компетентності:</w:t>
      </w:r>
    </w:p>
    <w:p w14:paraId="76603EC8" w14:textId="77777777" w:rsidR="001D25E2" w:rsidRDefault="001D25E2" w:rsidP="001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E2">
        <w:rPr>
          <w:rFonts w:ascii="Times New Roman" w:hAnsi="Times New Roman" w:cs="Times New Roman"/>
          <w:sz w:val="24"/>
          <w:szCs w:val="24"/>
        </w:rPr>
        <w:t>ЗК 02 Здатність до пошуку, обробки  та аналізу інформації з різних джерел за допомогою сучасних інформаційних та комунікаційних технологій.</w:t>
      </w:r>
    </w:p>
    <w:p w14:paraId="65556D53" w14:textId="77777777" w:rsidR="001D25E2" w:rsidRPr="00D32A8C" w:rsidRDefault="001D25E2" w:rsidP="001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E2">
        <w:rPr>
          <w:rFonts w:ascii="Times New Roman" w:hAnsi="Times New Roman" w:cs="Times New Roman"/>
          <w:sz w:val="24"/>
          <w:szCs w:val="24"/>
        </w:rPr>
        <w:t>ЗК 04. Навички міжособистісної взаємодії.</w:t>
      </w:r>
    </w:p>
    <w:p w14:paraId="194FEDEF" w14:textId="77777777" w:rsidR="001D25E2" w:rsidRPr="00D32A8C" w:rsidRDefault="001D25E2" w:rsidP="001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E2">
        <w:rPr>
          <w:rFonts w:ascii="Times New Roman" w:hAnsi="Times New Roman" w:cs="Times New Roman"/>
          <w:sz w:val="24"/>
          <w:szCs w:val="24"/>
        </w:rPr>
        <w:t>ЗК 09. Здатність виявлят</w:t>
      </w:r>
      <w:r>
        <w:rPr>
          <w:rFonts w:ascii="Times New Roman" w:hAnsi="Times New Roman" w:cs="Times New Roman"/>
          <w:sz w:val="24"/>
          <w:szCs w:val="24"/>
        </w:rPr>
        <w:t>и ініціативу та підприємливість</w:t>
      </w:r>
      <w:r w:rsidRPr="001D25E2">
        <w:rPr>
          <w:rFonts w:ascii="Times New Roman" w:hAnsi="Times New Roman" w:cs="Times New Roman"/>
          <w:sz w:val="24"/>
          <w:szCs w:val="24"/>
        </w:rPr>
        <w:t>.</w:t>
      </w:r>
    </w:p>
    <w:p w14:paraId="2A67A911" w14:textId="77777777" w:rsidR="001D25E2" w:rsidRPr="00D32A8C" w:rsidRDefault="001D25E2" w:rsidP="001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E2">
        <w:rPr>
          <w:rFonts w:ascii="Times New Roman" w:hAnsi="Times New Roman" w:cs="Times New Roman"/>
          <w:sz w:val="24"/>
          <w:szCs w:val="24"/>
        </w:rPr>
        <w:t>ЗК 14. Здатність усвідомлювати людські можливості та гендерні проблеми.</w:t>
      </w:r>
    </w:p>
    <w:p w14:paraId="65CDB057" w14:textId="77777777" w:rsidR="001D25E2" w:rsidRPr="00F75674" w:rsidRDefault="001D25E2" w:rsidP="001D25E2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lang w:val="uk-UA"/>
        </w:rPr>
      </w:pPr>
      <w:r w:rsidRPr="00F75674">
        <w:rPr>
          <w:b/>
          <w:i/>
          <w:lang w:val="uk-UA"/>
        </w:rPr>
        <w:t>Спеціальні (фахові) комперентності:</w:t>
      </w:r>
    </w:p>
    <w:p w14:paraId="1EF2D82B" w14:textId="77777777" w:rsidR="001D25E2" w:rsidRPr="00F75674" w:rsidRDefault="001D25E2" w:rsidP="001D25E2">
      <w:pPr>
        <w:pStyle w:val="TableParagraph"/>
        <w:jc w:val="both"/>
        <w:rPr>
          <w:sz w:val="24"/>
          <w:szCs w:val="24"/>
          <w:lang w:val="uk-UA"/>
        </w:rPr>
      </w:pPr>
      <w:r w:rsidRPr="00F75674">
        <w:rPr>
          <w:sz w:val="24"/>
          <w:szCs w:val="24"/>
          <w:lang w:val="uk-UA"/>
        </w:rPr>
        <w:t>СК 05. Здатність демонструвати розуміння ширшого міждисциплінарного інженерного контексту і його основних принципів при вирішенні наукових та виробничих проблем у сфері автомобільного транспорту.</w:t>
      </w:r>
    </w:p>
    <w:p w14:paraId="655BA5F0" w14:textId="77777777" w:rsidR="001D25E2" w:rsidRPr="00D32A8C" w:rsidRDefault="001D25E2" w:rsidP="001D25E2">
      <w:pPr>
        <w:pStyle w:val="TableParagraph"/>
        <w:jc w:val="both"/>
        <w:rPr>
          <w:sz w:val="24"/>
          <w:szCs w:val="24"/>
          <w:lang w:val="ru-RU"/>
        </w:rPr>
      </w:pPr>
      <w:r w:rsidRPr="001D25E2">
        <w:rPr>
          <w:sz w:val="24"/>
          <w:szCs w:val="24"/>
          <w:lang w:val="ru-RU"/>
        </w:rPr>
        <w:t>СК 10. Вміння досліджувати, аналізувати та вдосконалювати  технологічні процеси автомобільного транспорту.</w:t>
      </w:r>
    </w:p>
    <w:p w14:paraId="07F9CA7F" w14:textId="77777777" w:rsidR="001D25E2" w:rsidRDefault="001D25E2" w:rsidP="001D25E2">
      <w:pPr>
        <w:pStyle w:val="TableParagraph"/>
        <w:jc w:val="both"/>
        <w:rPr>
          <w:sz w:val="24"/>
          <w:szCs w:val="24"/>
          <w:lang w:val="ru-RU"/>
        </w:rPr>
      </w:pPr>
      <w:r w:rsidRPr="001D25E2">
        <w:rPr>
          <w:sz w:val="24"/>
          <w:szCs w:val="24"/>
          <w:lang w:val="ru-RU"/>
        </w:rPr>
        <w:t>СК 12. Вміння науково обґрунтовувати вибір матеріалів,  обладнання та заходів для реалізації новітніх технологій на автомобільному транспорті.</w:t>
      </w:r>
    </w:p>
    <w:p w14:paraId="14DA299B" w14:textId="77777777" w:rsidR="001D25E2" w:rsidRDefault="001D25E2" w:rsidP="001D25E2">
      <w:pPr>
        <w:pStyle w:val="TableParagraph"/>
        <w:jc w:val="both"/>
        <w:rPr>
          <w:sz w:val="24"/>
          <w:szCs w:val="24"/>
          <w:lang w:val="ru-RU"/>
        </w:rPr>
      </w:pPr>
      <w:r w:rsidRPr="001D25E2">
        <w:rPr>
          <w:sz w:val="24"/>
          <w:szCs w:val="24"/>
          <w:lang w:val="ru-RU"/>
        </w:rPr>
        <w:t>СК 13. Вміння оцінювати ризики при плануванні або впровадженні нових технологічних процесів у сфері автомобільного транспорту.</w:t>
      </w:r>
    </w:p>
    <w:p w14:paraId="107ACD05" w14:textId="77777777" w:rsidR="001D25E2" w:rsidRPr="00D32A8C" w:rsidRDefault="001D25E2" w:rsidP="001D25E2">
      <w:pPr>
        <w:pStyle w:val="TableParagraph"/>
        <w:jc w:val="both"/>
        <w:rPr>
          <w:sz w:val="24"/>
          <w:szCs w:val="24"/>
          <w:lang w:val="ru-RU"/>
        </w:rPr>
      </w:pPr>
      <w:r w:rsidRPr="001D25E2">
        <w:rPr>
          <w:sz w:val="24"/>
          <w:szCs w:val="24"/>
          <w:lang w:val="ru-RU"/>
        </w:rPr>
        <w:t>СК 14. Вміння грамотно здійснювати аналіз і синтез при вивченні технічних систем об’єктів автомобільного транспорту</w:t>
      </w:r>
      <w:r>
        <w:rPr>
          <w:sz w:val="24"/>
          <w:szCs w:val="24"/>
          <w:lang w:val="ru-RU"/>
        </w:rPr>
        <w:t>.</w:t>
      </w:r>
    </w:p>
    <w:p w14:paraId="5217E4A6" w14:textId="77777777" w:rsidR="001D25E2" w:rsidRPr="00D32A8C" w:rsidRDefault="001D25E2" w:rsidP="001D25E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D32A8C">
        <w:rPr>
          <w:rStyle w:val="a8"/>
          <w:lang w:val="uk-UA"/>
        </w:rPr>
        <w:t>Програмні результати:</w:t>
      </w:r>
    </w:p>
    <w:p w14:paraId="79AB981B" w14:textId="77777777" w:rsidR="001D25E2" w:rsidRPr="00F75674" w:rsidRDefault="00884C88" w:rsidP="001D25E2">
      <w:pPr>
        <w:pStyle w:val="TableParagraph"/>
        <w:tabs>
          <w:tab w:val="left" w:pos="543"/>
        </w:tabs>
        <w:ind w:left="113" w:right="91"/>
        <w:jc w:val="both"/>
        <w:rPr>
          <w:color w:val="1A1A1A"/>
          <w:szCs w:val="24"/>
          <w:lang w:val="uk-UA"/>
        </w:rPr>
      </w:pPr>
      <w:r w:rsidRPr="00F75674">
        <w:rPr>
          <w:color w:val="1A1A1A"/>
          <w:szCs w:val="24"/>
          <w:lang w:val="uk-UA"/>
        </w:rPr>
        <w:t xml:space="preserve">ПРН 01. Вміти ставити, досліджувати, аналізувати і розв’язувати складні інженерні завдання і </w:t>
      </w:r>
      <w:r w:rsidRPr="00F75674">
        <w:rPr>
          <w:color w:val="1A1A1A"/>
          <w:szCs w:val="24"/>
          <w:lang w:val="uk-UA"/>
        </w:rPr>
        <w:lastRenderedPageBreak/>
        <w:t>проблеми у сфері автомобільного транспорту, що потребує оновлення та інтеграції знань, у тому числі в умовах неповної/недостатньої інформації та суперечливих вимог.</w:t>
      </w:r>
    </w:p>
    <w:p w14:paraId="46F741EA" w14:textId="77777777" w:rsidR="00884C88" w:rsidRPr="00F75674" w:rsidRDefault="00884C88" w:rsidP="001D25E2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uk-UA" w:eastAsia="ru-RU"/>
        </w:rPr>
      </w:pPr>
      <w:r w:rsidRPr="00F75674">
        <w:rPr>
          <w:sz w:val="24"/>
          <w:szCs w:val="24"/>
          <w:lang w:val="uk-UA" w:eastAsia="ru-RU"/>
        </w:rPr>
        <w:t>ПРН 03. Демонструвати здатність використовувати спеціалізовані концептуальні знання зі створення, експлуатації та ремонту об’єктів автомобільного транспорту, набуті у процесі навчання та/або професійної діяльності, у тому числі знання і розуміння новітніх досягнень, які забезпечують здатність до інноваційної та дослідницької діяльності.</w:t>
      </w:r>
    </w:p>
    <w:p w14:paraId="16A87C76" w14:textId="77777777" w:rsidR="00884C88" w:rsidRDefault="00884C88" w:rsidP="001D25E2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ru-RU" w:eastAsia="ru-RU"/>
        </w:rPr>
      </w:pPr>
      <w:r w:rsidRPr="00884C88">
        <w:rPr>
          <w:sz w:val="24"/>
          <w:szCs w:val="24"/>
          <w:lang w:val="ru-RU" w:eastAsia="ru-RU"/>
        </w:rPr>
        <w:t>ПРН 09. Вміти пропонувати нові технічні рішення і застосовувати нові технології.</w:t>
      </w:r>
    </w:p>
    <w:p w14:paraId="58BB7529" w14:textId="77777777" w:rsidR="00884C88" w:rsidRDefault="00884C88" w:rsidP="001D25E2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ru-RU" w:eastAsia="ru-RU"/>
        </w:rPr>
      </w:pPr>
      <w:r w:rsidRPr="00884C88">
        <w:rPr>
          <w:sz w:val="24"/>
          <w:szCs w:val="24"/>
          <w:lang w:val="ru-RU" w:eastAsia="ru-RU"/>
        </w:rPr>
        <w:t>ПРН 12. Вміти розробляти і впроваджувати енергозберігаючі технології.</w:t>
      </w:r>
    </w:p>
    <w:p w14:paraId="2A8A8BE0" w14:textId="77777777" w:rsidR="00884C88" w:rsidRDefault="00884C88" w:rsidP="001D25E2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ru-RU" w:eastAsia="ru-RU"/>
        </w:rPr>
      </w:pPr>
      <w:r w:rsidRPr="00884C88">
        <w:rPr>
          <w:sz w:val="24"/>
          <w:szCs w:val="24"/>
          <w:lang w:val="ru-RU" w:eastAsia="ru-RU"/>
        </w:rPr>
        <w:t>ПРН 15. Вміти знаходити оптимальні рішення при створенні продукції автомобільного транспорту з урахуванням вимог якості, надійності, енергоефективності, безпеки життєдіяльності, вартості та строків виконання.</w:t>
      </w:r>
    </w:p>
    <w:p w14:paraId="2024CC05" w14:textId="77777777" w:rsidR="00884C88" w:rsidRDefault="00884C88" w:rsidP="001D25E2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ru-RU" w:eastAsia="ru-RU"/>
        </w:rPr>
      </w:pPr>
      <w:r w:rsidRPr="00884C88">
        <w:rPr>
          <w:sz w:val="24"/>
          <w:szCs w:val="24"/>
          <w:lang w:val="ru-RU" w:eastAsia="ru-RU"/>
        </w:rPr>
        <w:t>ПРН 17. Вміти застосовувати прогресивні методи і технології, модифікувати існуючі та розробляти нові методи та/або завдання, здійснювати заходи для ефективного виконання професійних завдань.</w:t>
      </w:r>
    </w:p>
    <w:p w14:paraId="3EB3A5C5" w14:textId="77777777" w:rsidR="00884C88" w:rsidRPr="00884C88" w:rsidRDefault="00884C88" w:rsidP="001D25E2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ru-RU" w:eastAsia="ru-RU"/>
        </w:rPr>
      </w:pPr>
      <w:r w:rsidRPr="00884C88">
        <w:rPr>
          <w:sz w:val="24"/>
          <w:szCs w:val="24"/>
          <w:lang w:val="ru-RU" w:eastAsia="ru-RU"/>
        </w:rPr>
        <w:t>ПРН 23. Демонструвати здатність керувати технологічними процесами у відповідності з посадовими обов’язками, забезпечувати технічну безпеку виробництва в сфері своєї професійної діяльності.</w:t>
      </w:r>
    </w:p>
    <w:bookmarkEnd w:id="0"/>
    <w:p w14:paraId="0CEB5B20" w14:textId="77777777" w:rsidR="00232D8F" w:rsidRPr="00232D8F" w:rsidRDefault="00232D8F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84F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956"/>
        <w:gridCol w:w="425"/>
        <w:gridCol w:w="2552"/>
        <w:gridCol w:w="2126"/>
        <w:gridCol w:w="142"/>
        <w:gridCol w:w="1099"/>
      </w:tblGrid>
      <w:tr w:rsidR="00AD60FD" w:rsidRPr="00A71D92" w14:paraId="48851353" w14:textId="77777777" w:rsidTr="00454875">
        <w:tc>
          <w:tcPr>
            <w:tcW w:w="2271" w:type="dxa"/>
            <w:vAlign w:val="center"/>
          </w:tcPr>
          <w:p w14:paraId="53E09CE5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1" w:type="dxa"/>
            <w:gridSpan w:val="2"/>
            <w:vAlign w:val="center"/>
          </w:tcPr>
          <w:p w14:paraId="6AEFDAA0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0EA31960" w14:textId="77777777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552" w:type="dxa"/>
            <w:vAlign w:val="center"/>
          </w:tcPr>
          <w:p w14:paraId="2211250F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6" w:type="dxa"/>
            <w:vAlign w:val="center"/>
          </w:tcPr>
          <w:p w14:paraId="06C7783C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241" w:type="dxa"/>
            <w:gridSpan w:val="2"/>
            <w:vAlign w:val="center"/>
          </w:tcPr>
          <w:p w14:paraId="2D5C49B9" w14:textId="77777777" w:rsidR="00EC07A1" w:rsidRPr="00454875" w:rsidRDefault="00ED3451" w:rsidP="00F8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875">
              <w:rPr>
                <w:rFonts w:ascii="Times New Roman" w:hAnsi="Times New Roman" w:cs="Times New Roman"/>
                <w:b/>
              </w:rPr>
              <w:t>Оцінювання</w:t>
            </w:r>
          </w:p>
        </w:tc>
      </w:tr>
      <w:tr w:rsidR="00ED3451" w:rsidRPr="00A71D92" w14:paraId="12B53B30" w14:textId="77777777" w:rsidTr="00454875">
        <w:tc>
          <w:tcPr>
            <w:tcW w:w="9571" w:type="dxa"/>
            <w:gridSpan w:val="7"/>
          </w:tcPr>
          <w:p w14:paraId="34433E2E" w14:textId="77777777" w:rsidR="00ED3451" w:rsidRPr="00A71D92" w:rsidRDefault="001A631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14:paraId="6794C43F" w14:textId="77777777" w:rsidTr="00454875">
        <w:tc>
          <w:tcPr>
            <w:tcW w:w="9571" w:type="dxa"/>
            <w:gridSpan w:val="7"/>
          </w:tcPr>
          <w:p w14:paraId="4DAC570F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D60FD" w:rsidRPr="00A71D92" w14:paraId="2FD0AE19" w14:textId="77777777" w:rsidTr="006141D6">
        <w:tc>
          <w:tcPr>
            <w:tcW w:w="2271" w:type="dxa"/>
          </w:tcPr>
          <w:p w14:paraId="51399102" w14:textId="77777777" w:rsidR="00AD60FD" w:rsidRPr="00A71D92" w:rsidRDefault="001A6311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6A6" w:rsidRPr="00D52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Особливості транспортних процесів, сільськогосподарських вантажів та дорожніх умов у агропромисловому комплексі України</w:t>
            </w:r>
          </w:p>
        </w:tc>
        <w:tc>
          <w:tcPr>
            <w:tcW w:w="956" w:type="dxa"/>
          </w:tcPr>
          <w:p w14:paraId="287CD7B0" w14:textId="77777777" w:rsidR="00AD60FD" w:rsidRPr="00DE5B89" w:rsidRDefault="00F7567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977" w:type="dxa"/>
            <w:gridSpan w:val="2"/>
          </w:tcPr>
          <w:p w14:paraId="586B4C3C" w14:textId="77777777" w:rsidR="00AD60FD" w:rsidRDefault="003A788E" w:rsidP="0030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сновні принципи </w:t>
            </w:r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транспортно- технологічних процесів</w:t>
            </w:r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D52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аграрному виробництві</w:t>
            </w:r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r w:rsidR="00D52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технічні характеристики</w:t>
            </w:r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техніки, яка в них задіяна.</w:t>
            </w:r>
          </w:p>
          <w:p w14:paraId="275876B6" w14:textId="77777777" w:rsidR="00307753" w:rsidRPr="00307753" w:rsidRDefault="00307753" w:rsidP="00307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підібрати раціональний склад техніки для </w:t>
            </w:r>
            <w:r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транспортно- технологічних процесів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D52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аграрному виробництві</w:t>
            </w:r>
          </w:p>
        </w:tc>
        <w:tc>
          <w:tcPr>
            <w:tcW w:w="2126" w:type="dxa"/>
          </w:tcPr>
          <w:p w14:paraId="07CEE097" w14:textId="77777777" w:rsidR="00AD60FD" w:rsidRPr="00A71D92" w:rsidRDefault="00D526A6" w:rsidP="00DE5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№1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 складу та режимів роботи комплексу транспортно-технологічних засобів для внесення мінеральних добрив за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потоко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(експлуатаційні показники)</w:t>
            </w:r>
          </w:p>
        </w:tc>
        <w:tc>
          <w:tcPr>
            <w:tcW w:w="1241" w:type="dxa"/>
            <w:gridSpan w:val="2"/>
            <w:vAlign w:val="center"/>
          </w:tcPr>
          <w:p w14:paraId="268AA460" w14:textId="77777777" w:rsidR="00AD60FD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60FD" w:rsidRPr="00A71D92" w14:paraId="71508A4F" w14:textId="77777777" w:rsidTr="006141D6">
        <w:tc>
          <w:tcPr>
            <w:tcW w:w="2271" w:type="dxa"/>
          </w:tcPr>
          <w:p w14:paraId="73B3C9E6" w14:textId="77777777" w:rsidR="00AD60FD" w:rsidRPr="00A71D92" w:rsidRDefault="001A6311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Тема2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6A6" w:rsidRPr="00D526A6">
              <w:rPr>
                <w:rFonts w:ascii="Times New Roman" w:hAnsi="Times New Roman" w:cs="Times New Roman"/>
                <w:sz w:val="24"/>
                <w:szCs w:val="24"/>
              </w:rPr>
              <w:t>Проектування транспортно-технологічних процесів у аграрному виробництві</w:t>
            </w:r>
          </w:p>
        </w:tc>
        <w:tc>
          <w:tcPr>
            <w:tcW w:w="956" w:type="dxa"/>
          </w:tcPr>
          <w:p w14:paraId="53556E12" w14:textId="77777777" w:rsidR="00AD60FD" w:rsidRPr="00A71D92" w:rsidRDefault="00DE5B8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2"/>
          </w:tcPr>
          <w:p w14:paraId="0F6C8993" w14:textId="77777777" w:rsidR="00AD60FD" w:rsidRDefault="00307753" w:rsidP="003A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режимів роботи комплексу транспортно-технологічних засобів для внесення мінеральних добрив за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потоко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6887E" w14:textId="77777777" w:rsidR="00307753" w:rsidRPr="00307753" w:rsidRDefault="00307753" w:rsidP="003A7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обгрунтування складу та режимів роботи комплексу транспортно-технологічних засобів для внесення мінеральних добрив за прямо потоковою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</w:p>
        </w:tc>
        <w:tc>
          <w:tcPr>
            <w:tcW w:w="2126" w:type="dxa"/>
          </w:tcPr>
          <w:p w14:paraId="140F3D8A" w14:textId="77777777" w:rsidR="00AD60FD" w:rsidRPr="00A71D92" w:rsidRDefault="00D526A6" w:rsidP="00DE5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лабораторної роботи №1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 складу та режимів роботи комплексу транспортно-технологічних засобів для внесення мінеральних добрив за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потоко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(економічні показники)</w:t>
            </w:r>
          </w:p>
        </w:tc>
        <w:tc>
          <w:tcPr>
            <w:tcW w:w="1241" w:type="dxa"/>
            <w:gridSpan w:val="2"/>
            <w:vAlign w:val="center"/>
          </w:tcPr>
          <w:p w14:paraId="27B8A2F6" w14:textId="77777777" w:rsidR="00AD60FD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D526A6" w:rsidRPr="00A71D92" w14:paraId="1F4C3C89" w14:textId="77777777" w:rsidTr="006141D6">
        <w:tc>
          <w:tcPr>
            <w:tcW w:w="2271" w:type="dxa"/>
          </w:tcPr>
          <w:p w14:paraId="39D6FBD3" w14:textId="77777777" w:rsidR="00D526A6" w:rsidRPr="00A71D92" w:rsidRDefault="00D526A6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Тема3 </w:t>
            </w:r>
            <w:r w:rsidRPr="00D526A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Транспортні технології в технологічному процесі «Внесення добрив»</w:t>
            </w:r>
          </w:p>
        </w:tc>
        <w:tc>
          <w:tcPr>
            <w:tcW w:w="956" w:type="dxa"/>
          </w:tcPr>
          <w:p w14:paraId="0787A2B3" w14:textId="77777777" w:rsidR="00D526A6" w:rsidRPr="00A71D92" w:rsidRDefault="00D526A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1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2"/>
          </w:tcPr>
          <w:p w14:paraId="797966B8" w14:textId="77777777" w:rsidR="00D526A6" w:rsidRDefault="00D526A6" w:rsidP="0030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режимів роботи комплексу транспортно-технологічних засобів для внесення мінеральних добрив за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еревантажувльн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669BCD" w14:textId="77777777" w:rsidR="00D526A6" w:rsidRPr="00A71D92" w:rsidRDefault="00D526A6" w:rsidP="00307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обгрунтування складу та режимів роботи комплексу транспортно-технологічних засобів для внесення мінеральних добрив за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еревантажувльн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</w:p>
        </w:tc>
        <w:tc>
          <w:tcPr>
            <w:tcW w:w="2126" w:type="dxa"/>
          </w:tcPr>
          <w:p w14:paraId="1873E429" w14:textId="77777777" w:rsidR="00D526A6" w:rsidRPr="00A71D92" w:rsidRDefault="00D526A6" w:rsidP="00D12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№2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 складу та режимів роботи комплексу транспортно-технологічних засобів для внесення мінеральних добрив за перевантажувальною технологічною схемою</w:t>
            </w:r>
          </w:p>
        </w:tc>
        <w:tc>
          <w:tcPr>
            <w:tcW w:w="1241" w:type="dxa"/>
            <w:gridSpan w:val="2"/>
            <w:vAlign w:val="center"/>
          </w:tcPr>
          <w:p w14:paraId="3104C6D2" w14:textId="77777777" w:rsidR="00D526A6" w:rsidRPr="00A71D92" w:rsidRDefault="00D526A6" w:rsidP="00D1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26A6" w:rsidRPr="00A71D92" w14:paraId="4DA83A83" w14:textId="77777777" w:rsidTr="001F37D3">
        <w:tc>
          <w:tcPr>
            <w:tcW w:w="8330" w:type="dxa"/>
            <w:gridSpan w:val="5"/>
          </w:tcPr>
          <w:p w14:paraId="4ABB09DE" w14:textId="77777777" w:rsidR="00D526A6" w:rsidRPr="00A71D92" w:rsidRDefault="00D526A6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робота №1</w:t>
            </w:r>
          </w:p>
        </w:tc>
        <w:tc>
          <w:tcPr>
            <w:tcW w:w="1241" w:type="dxa"/>
            <w:gridSpan w:val="2"/>
            <w:vAlign w:val="center"/>
          </w:tcPr>
          <w:p w14:paraId="04766909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26A6" w:rsidRPr="00A71D92" w14:paraId="3A4D040C" w14:textId="77777777" w:rsidTr="00F00040">
        <w:tc>
          <w:tcPr>
            <w:tcW w:w="9571" w:type="dxa"/>
            <w:gridSpan w:val="7"/>
          </w:tcPr>
          <w:p w14:paraId="49D98EED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D526A6" w:rsidRPr="00A71D92" w14:paraId="53B17A8F" w14:textId="77777777" w:rsidTr="006141D6">
        <w:tc>
          <w:tcPr>
            <w:tcW w:w="2271" w:type="dxa"/>
          </w:tcPr>
          <w:p w14:paraId="37A1140E" w14:textId="77777777" w:rsidR="00D526A6" w:rsidRPr="00A71D92" w:rsidRDefault="00D526A6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Тема4 </w:t>
            </w:r>
            <w:r w:rsidR="00204EAB" w:rsidRPr="00204EA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Транспортні технології під час збирання зернових культур</w:t>
            </w:r>
          </w:p>
        </w:tc>
        <w:tc>
          <w:tcPr>
            <w:tcW w:w="956" w:type="dxa"/>
            <w:vAlign w:val="center"/>
          </w:tcPr>
          <w:p w14:paraId="398B32CE" w14:textId="77777777" w:rsidR="00D526A6" w:rsidRPr="00A71D92" w:rsidRDefault="00D526A6" w:rsidP="00D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2"/>
          </w:tcPr>
          <w:p w14:paraId="2C28DAE2" w14:textId="77777777" w:rsidR="00D526A6" w:rsidRDefault="00D526A6" w:rsidP="003A788E">
            <w:pPr>
              <w:jc w:val="both"/>
              <w:rPr>
                <w:rFonts w:ascii="Times New Roman" w:hAnsi="Times New Roman" w:cs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режимів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збирально-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зернових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прямопотоковій</w:t>
            </w:r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технології</w:t>
            </w:r>
            <w:r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.</w:t>
            </w:r>
          </w:p>
          <w:p w14:paraId="3661E5F8" w14:textId="77777777" w:rsidR="00D526A6" w:rsidRPr="00A71D92" w:rsidRDefault="00D526A6" w:rsidP="003A7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режимів роботи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збирально-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зернових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прямопотоковій</w:t>
            </w:r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технології</w:t>
            </w:r>
          </w:p>
        </w:tc>
        <w:tc>
          <w:tcPr>
            <w:tcW w:w="2268" w:type="dxa"/>
            <w:gridSpan w:val="2"/>
          </w:tcPr>
          <w:p w14:paraId="64C03B13" w14:textId="77777777" w:rsidR="00D526A6" w:rsidRPr="00204EAB" w:rsidRDefault="00204EAB" w:rsidP="00204EAB">
            <w:pPr>
              <w:pStyle w:val="TableParagraph"/>
              <w:ind w:left="4" w:right="64"/>
              <w:jc w:val="both"/>
              <w:rPr>
                <w:b/>
                <w:sz w:val="24"/>
                <w:szCs w:val="24"/>
                <w:lang w:val="ru-RU"/>
              </w:rPr>
            </w:pPr>
            <w:r w:rsidRPr="00DE5B89">
              <w:rPr>
                <w:sz w:val="24"/>
                <w:szCs w:val="24"/>
                <w:lang w:val="ru-RU"/>
              </w:rPr>
              <w:t>Здача лабораторної роботи №3 Розрахунок потреби у транспортних засобах для обслуговування бункерних збиральних агрегатів під час прямих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04EAB">
              <w:rPr>
                <w:sz w:val="24"/>
                <w:szCs w:val="24"/>
                <w:lang w:val="ru-RU"/>
              </w:rPr>
              <w:t>перевезень</w:t>
            </w:r>
          </w:p>
        </w:tc>
        <w:tc>
          <w:tcPr>
            <w:tcW w:w="1099" w:type="dxa"/>
            <w:vAlign w:val="center"/>
          </w:tcPr>
          <w:p w14:paraId="3DA73BE4" w14:textId="77777777" w:rsidR="00D526A6" w:rsidRPr="00A71D92" w:rsidRDefault="00204EAB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26A6" w:rsidRPr="00A71D92" w14:paraId="2C52945C" w14:textId="77777777" w:rsidTr="006141D6">
        <w:tc>
          <w:tcPr>
            <w:tcW w:w="2271" w:type="dxa"/>
          </w:tcPr>
          <w:p w14:paraId="5AB7ACE5" w14:textId="77777777" w:rsidR="00D526A6" w:rsidRPr="00F04674" w:rsidRDefault="00F04674" w:rsidP="00F04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04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іжопераційн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F04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компенсатор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чіп бункер накопичувач)</w:t>
            </w:r>
          </w:p>
        </w:tc>
        <w:tc>
          <w:tcPr>
            <w:tcW w:w="956" w:type="dxa"/>
            <w:vAlign w:val="center"/>
          </w:tcPr>
          <w:p w14:paraId="5370AB13" w14:textId="77777777" w:rsidR="00D526A6" w:rsidRPr="00A71D92" w:rsidRDefault="00D526A6" w:rsidP="00D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2"/>
          </w:tcPr>
          <w:p w14:paraId="245FE899" w14:textId="77777777" w:rsidR="00D526A6" w:rsidRDefault="00D526A6" w:rsidP="00307753">
            <w:pPr>
              <w:jc w:val="both"/>
              <w:rPr>
                <w:rFonts w:ascii="Times New Roman" w:hAnsi="Times New Roman" w:cs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режимів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збирально-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зернових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перевантажувльній </w:t>
            </w:r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технології</w:t>
            </w:r>
            <w:r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.</w:t>
            </w:r>
          </w:p>
          <w:p w14:paraId="0E6AF041" w14:textId="77777777" w:rsidR="00D526A6" w:rsidRPr="00A71D92" w:rsidRDefault="00D526A6" w:rsidP="00307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режимів роботи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збирально-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зернових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перевантажувльній </w:t>
            </w:r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технології</w:t>
            </w:r>
          </w:p>
        </w:tc>
        <w:tc>
          <w:tcPr>
            <w:tcW w:w="2268" w:type="dxa"/>
            <w:gridSpan w:val="2"/>
          </w:tcPr>
          <w:p w14:paraId="378FA9B5" w14:textId="77777777" w:rsidR="00D526A6" w:rsidRPr="00A71D92" w:rsidRDefault="00204EAB" w:rsidP="00204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лабораторної роботи №4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Розрахунок складу збирально-транспортного комплексу для зернових культур за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перенавантаж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увальною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технологічною схемою 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 причепа бункера накопичувача</w:t>
            </w:r>
          </w:p>
        </w:tc>
        <w:tc>
          <w:tcPr>
            <w:tcW w:w="1099" w:type="dxa"/>
            <w:vAlign w:val="center"/>
          </w:tcPr>
          <w:p w14:paraId="1D6E5228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D526A6" w:rsidRPr="00A71D92" w14:paraId="1C212E52" w14:textId="77777777" w:rsidTr="006141D6">
        <w:tc>
          <w:tcPr>
            <w:tcW w:w="2271" w:type="dxa"/>
          </w:tcPr>
          <w:p w14:paraId="7712605D" w14:textId="77777777" w:rsidR="00D526A6" w:rsidRPr="00A71D92" w:rsidRDefault="00D526A6" w:rsidP="00305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Тема6 </w:t>
            </w:r>
            <w:r w:rsidR="00F04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04674" w:rsidRPr="00F04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іжопераційн</w:t>
            </w:r>
            <w:r w:rsidR="00F04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F04674" w:rsidRPr="00F04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компенсатор</w:t>
            </w:r>
            <w:r w:rsidR="00F04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(з</w:t>
            </w:r>
            <w:r w:rsidR="00F04674">
              <w:rPr>
                <w:rFonts w:ascii="Times New Roman" w:hAnsi="Times New Roman" w:cs="Times New Roman"/>
                <w:sz w:val="24"/>
                <w:lang w:val="ru-RU"/>
              </w:rPr>
              <w:t>мінні</w:t>
            </w:r>
            <w:r w:rsidR="00204EAB" w:rsidRPr="00204EAB">
              <w:rPr>
                <w:rFonts w:ascii="Times New Roman" w:hAnsi="Times New Roman" w:cs="Times New Roman"/>
                <w:sz w:val="24"/>
                <w:lang w:val="ru-RU"/>
              </w:rPr>
              <w:t xml:space="preserve"> кузов</w:t>
            </w:r>
            <w:r w:rsidR="00F0467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204EAB" w:rsidRPr="00204EAB">
              <w:rPr>
                <w:rFonts w:ascii="Times New Roman" w:hAnsi="Times New Roman" w:cs="Times New Roman"/>
                <w:sz w:val="24"/>
                <w:lang w:val="ru-RU"/>
              </w:rPr>
              <w:t xml:space="preserve"> із системою «мульт</w:t>
            </w:r>
            <w:r w:rsidR="00305BC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204EAB" w:rsidRPr="00204EAB">
              <w:rPr>
                <w:rFonts w:ascii="Times New Roman" w:hAnsi="Times New Roman" w:cs="Times New Roman"/>
                <w:sz w:val="24"/>
                <w:lang w:val="ru-RU"/>
              </w:rPr>
              <w:t>ліфт»</w:t>
            </w:r>
            <w:r w:rsidR="00F04674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56" w:type="dxa"/>
            <w:vAlign w:val="center"/>
          </w:tcPr>
          <w:p w14:paraId="1707D2EA" w14:textId="77777777" w:rsidR="00D526A6" w:rsidRPr="00A71D92" w:rsidRDefault="00D526A6" w:rsidP="00D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2"/>
          </w:tcPr>
          <w:p w14:paraId="223309B1" w14:textId="77777777" w:rsidR="00D526A6" w:rsidRDefault="00D526A6" w:rsidP="0081524F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визначення ТЕП для обґрунтування </w:t>
            </w:r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ефективн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ості</w:t>
            </w:r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технологічних перевезень на прикладі транспортування зерна від комбайнів</w:t>
            </w:r>
            <w:r w:rsidR="00204EAB">
              <w:rPr>
                <w:rFonts w:ascii="Times New Roman" w:hAnsi="Times New Roman" w:cs="Times New Roman"/>
                <w:sz w:val="24"/>
                <w:lang w:val="ru-RU"/>
              </w:rPr>
              <w:t xml:space="preserve"> з використанням змінних кузовів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14:paraId="1B078500" w14:textId="77777777" w:rsidR="00D526A6" w:rsidRPr="0081524F" w:rsidRDefault="00D526A6" w:rsidP="00204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</w:t>
            </w:r>
            <w:r w:rsidR="00204EA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показники для обґрунтування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економічної ефективності технологічних перевезень</w:t>
            </w:r>
            <w:r w:rsidR="00204EAB">
              <w:rPr>
                <w:rFonts w:ascii="Times New Roman" w:hAnsi="Times New Roman" w:cs="Times New Roman"/>
                <w:sz w:val="24"/>
                <w:lang w:val="ru-RU"/>
              </w:rPr>
              <w:t xml:space="preserve"> за перевантажувальною технологією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прикладі транспортування зерна від комбайнів</w:t>
            </w:r>
            <w:r w:rsidR="00204EAB">
              <w:rPr>
                <w:rFonts w:ascii="Times New Roman" w:hAnsi="Times New Roman" w:cs="Times New Roman"/>
                <w:sz w:val="24"/>
                <w:lang w:val="ru-RU"/>
              </w:rPr>
              <w:t xml:space="preserve"> з використанням змінних кузовів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</w:tcPr>
          <w:p w14:paraId="0A85FF3C" w14:textId="77777777" w:rsidR="00D526A6" w:rsidRPr="00A71D92" w:rsidRDefault="00204EAB" w:rsidP="00204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№6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Розрахунок складу збирально-транспортного комплексу для зернових культур за перенавантаж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увальною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технологічною схемою 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 в якості міжопераційного компенсатора змінних причепів і системи «мультиліфт»</w:t>
            </w:r>
          </w:p>
        </w:tc>
        <w:tc>
          <w:tcPr>
            <w:tcW w:w="1099" w:type="dxa"/>
            <w:vAlign w:val="center"/>
          </w:tcPr>
          <w:p w14:paraId="519D570B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26A6" w:rsidRPr="00A71D92" w14:paraId="4CE0CAB5" w14:textId="77777777" w:rsidTr="006141D6">
        <w:tc>
          <w:tcPr>
            <w:tcW w:w="2271" w:type="dxa"/>
          </w:tcPr>
          <w:p w14:paraId="3FFAB3CA" w14:textId="77777777" w:rsidR="00D526A6" w:rsidRPr="00A71D92" w:rsidRDefault="00D526A6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Тема7 </w:t>
            </w:r>
            <w:r w:rsidR="00204EAB" w:rsidRPr="00204EAB">
              <w:rPr>
                <w:rFonts w:ascii="Times New Roman" w:hAnsi="Times New Roman" w:cs="Times New Roman"/>
                <w:sz w:val="24"/>
                <w:lang w:val="ru-RU"/>
              </w:rPr>
              <w:t>Транспортні технології при збиранні цукрових буряків</w:t>
            </w:r>
          </w:p>
        </w:tc>
        <w:tc>
          <w:tcPr>
            <w:tcW w:w="956" w:type="dxa"/>
            <w:vAlign w:val="center"/>
          </w:tcPr>
          <w:p w14:paraId="0FD02879" w14:textId="77777777" w:rsidR="00D526A6" w:rsidRPr="00DE5B89" w:rsidRDefault="00F75674" w:rsidP="00F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6A6" w:rsidRPr="005676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14:paraId="3FAD6680" w14:textId="77777777" w:rsidR="00D526A6" w:rsidRDefault="00D526A6" w:rsidP="003A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 w:rsidRPr="0081524F">
              <w:rPr>
                <w:rFonts w:ascii="Times New Roman" w:hAnsi="Times New Roman" w:cs="Times New Roman"/>
                <w:sz w:val="24"/>
                <w:szCs w:val="24"/>
              </w:rPr>
              <w:t>технологіч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 схеми збирання коренеплодів, їх переваги і недоліки.</w:t>
            </w:r>
          </w:p>
          <w:p w14:paraId="7A420D58" w14:textId="77777777" w:rsidR="00D526A6" w:rsidRPr="0081524F" w:rsidRDefault="00D526A6" w:rsidP="003A7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необхідні розрахунки для обґрунтування раціональної технологічної схеми і складу транспортно-технологічного комплексу для збирання і перевезення коренеплодів (на прикладі цукрових буряків); складати графік руху транспортних засобів при технологічних перевезеннях цукрових буряків від коренезбиральної машини (комбайна).</w:t>
            </w:r>
          </w:p>
        </w:tc>
        <w:tc>
          <w:tcPr>
            <w:tcW w:w="2268" w:type="dxa"/>
            <w:gridSpan w:val="2"/>
          </w:tcPr>
          <w:p w14:paraId="5306E8CC" w14:textId="77777777" w:rsidR="00D526A6" w:rsidRPr="00A71D92" w:rsidRDefault="00D526A6" w:rsidP="00204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№5 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Визначення раціональних параметрів ЗТК при виконанні </w:t>
            </w:r>
            <w:r w:rsidR="0020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 перевезень цукрових буряків від збиральної машини (комбайна)</w:t>
            </w:r>
          </w:p>
        </w:tc>
        <w:tc>
          <w:tcPr>
            <w:tcW w:w="1099" w:type="dxa"/>
            <w:vAlign w:val="center"/>
          </w:tcPr>
          <w:p w14:paraId="4B1DAF74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26A6" w:rsidRPr="00A71D92" w14:paraId="192882F3" w14:textId="77777777" w:rsidTr="00DE5B89">
        <w:tc>
          <w:tcPr>
            <w:tcW w:w="8472" w:type="dxa"/>
            <w:gridSpan w:val="6"/>
          </w:tcPr>
          <w:p w14:paraId="66CD6C3A" w14:textId="77777777" w:rsidR="00D526A6" w:rsidRDefault="00204EAB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робота №2</w:t>
            </w:r>
          </w:p>
        </w:tc>
        <w:tc>
          <w:tcPr>
            <w:tcW w:w="1099" w:type="dxa"/>
            <w:vAlign w:val="center"/>
          </w:tcPr>
          <w:p w14:paraId="71BDCB2D" w14:textId="77777777" w:rsidR="00D526A6" w:rsidRPr="00A71D92" w:rsidRDefault="00D526A6" w:rsidP="003A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26A6" w:rsidRPr="00A71D92" w14:paraId="6901CFD7" w14:textId="77777777" w:rsidTr="00DE5B89">
        <w:tc>
          <w:tcPr>
            <w:tcW w:w="8472" w:type="dxa"/>
            <w:gridSpan w:val="6"/>
          </w:tcPr>
          <w:p w14:paraId="423452A8" w14:textId="77777777" w:rsidR="00D526A6" w:rsidRPr="00A71D92" w:rsidRDefault="00D526A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6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99" w:type="dxa"/>
            <w:vAlign w:val="center"/>
          </w:tcPr>
          <w:p w14:paraId="6C53E194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526A6" w:rsidRPr="00A71D92" w14:paraId="6BD8C532" w14:textId="77777777" w:rsidTr="00DE5B89">
        <w:tc>
          <w:tcPr>
            <w:tcW w:w="2271" w:type="dxa"/>
          </w:tcPr>
          <w:p w14:paraId="058F6CA9" w14:textId="77777777" w:rsidR="00D526A6" w:rsidRPr="00A71D92" w:rsidRDefault="00D526A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81" w:type="dxa"/>
            <w:gridSpan w:val="2"/>
          </w:tcPr>
          <w:p w14:paraId="6A48450A" w14:textId="77777777" w:rsidR="00D526A6" w:rsidRPr="00A71D92" w:rsidRDefault="00D526A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8D92EE" w14:textId="77777777" w:rsidR="00D526A6" w:rsidRPr="00A71D92" w:rsidRDefault="00D526A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4AAFCB" w14:textId="77777777" w:rsidR="00D526A6" w:rsidRPr="00A71D92" w:rsidRDefault="00D526A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F46D7FC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526A6" w:rsidRPr="00A71D92" w14:paraId="130BA028" w14:textId="77777777" w:rsidTr="00DE5B89">
        <w:tc>
          <w:tcPr>
            <w:tcW w:w="8472" w:type="dxa"/>
            <w:gridSpan w:val="6"/>
          </w:tcPr>
          <w:p w14:paraId="76120985" w14:textId="77777777" w:rsidR="00D526A6" w:rsidRPr="00A71D92" w:rsidRDefault="00D526A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099" w:type="dxa"/>
            <w:vAlign w:val="center"/>
          </w:tcPr>
          <w:p w14:paraId="2D0424FC" w14:textId="77777777" w:rsidR="00D526A6" w:rsidRPr="00A71D92" w:rsidRDefault="00D526A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00BD262" w14:textId="77777777" w:rsidR="006141D6" w:rsidRDefault="006141D6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092C7C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14:paraId="3DDDC52D" w14:textId="77777777" w:rsidTr="00130933">
        <w:tc>
          <w:tcPr>
            <w:tcW w:w="2660" w:type="dxa"/>
          </w:tcPr>
          <w:p w14:paraId="3A05FBE6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129D76A8" w14:textId="77777777"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14:paraId="0B056657" w14:textId="77777777" w:rsidTr="00130933">
        <w:tc>
          <w:tcPr>
            <w:tcW w:w="2660" w:type="dxa"/>
          </w:tcPr>
          <w:p w14:paraId="7FE22763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220DEB37" w14:textId="77777777"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14:paraId="439DB118" w14:textId="77777777" w:rsidTr="00130933">
        <w:tc>
          <w:tcPr>
            <w:tcW w:w="2660" w:type="dxa"/>
          </w:tcPr>
          <w:p w14:paraId="6933C469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0202E1D1" w14:textId="77777777"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9FB8F8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7C50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14:paraId="3A6C6139" w14:textId="77777777" w:rsidTr="00CC1B75">
        <w:tc>
          <w:tcPr>
            <w:tcW w:w="2376" w:type="dxa"/>
            <w:vMerge w:val="restart"/>
          </w:tcPr>
          <w:p w14:paraId="009D9913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9061BFC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15561570" w14:textId="77777777" w:rsidTr="00A71D92">
        <w:tc>
          <w:tcPr>
            <w:tcW w:w="2376" w:type="dxa"/>
            <w:vMerge/>
          </w:tcPr>
          <w:p w14:paraId="6ADAA25E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6093E81B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253C4CAB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49CC52F3" w14:textId="77777777" w:rsidTr="00A71D92">
        <w:tc>
          <w:tcPr>
            <w:tcW w:w="2376" w:type="dxa"/>
          </w:tcPr>
          <w:p w14:paraId="228130F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513F83C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0CAFA7FD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3DB1DB8D" w14:textId="77777777" w:rsidTr="00A71D92">
        <w:tc>
          <w:tcPr>
            <w:tcW w:w="2376" w:type="dxa"/>
          </w:tcPr>
          <w:p w14:paraId="3E971D6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464FCC3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7E592A1F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473323EC" w14:textId="77777777" w:rsidTr="00A71D92">
        <w:tc>
          <w:tcPr>
            <w:tcW w:w="2376" w:type="dxa"/>
          </w:tcPr>
          <w:p w14:paraId="6B40867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25735FB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562AE8D5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6B28A39" w14:textId="77777777" w:rsidTr="00A71D92">
        <w:tc>
          <w:tcPr>
            <w:tcW w:w="2376" w:type="dxa"/>
          </w:tcPr>
          <w:p w14:paraId="0FF5E7D5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67CB9AB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08FB2B23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2A6D8280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44184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80987"/>
    <w:rsid w:val="00095777"/>
    <w:rsid w:val="000D7074"/>
    <w:rsid w:val="00130933"/>
    <w:rsid w:val="001431F8"/>
    <w:rsid w:val="001A6311"/>
    <w:rsid w:val="001D25E2"/>
    <w:rsid w:val="0020200E"/>
    <w:rsid w:val="00204EAB"/>
    <w:rsid w:val="00232D8F"/>
    <w:rsid w:val="00246136"/>
    <w:rsid w:val="00305BC2"/>
    <w:rsid w:val="00307753"/>
    <w:rsid w:val="003A788E"/>
    <w:rsid w:val="00454875"/>
    <w:rsid w:val="00544D46"/>
    <w:rsid w:val="00567610"/>
    <w:rsid w:val="00581698"/>
    <w:rsid w:val="005D323C"/>
    <w:rsid w:val="005D5802"/>
    <w:rsid w:val="00602415"/>
    <w:rsid w:val="006141D6"/>
    <w:rsid w:val="00654D54"/>
    <w:rsid w:val="00786238"/>
    <w:rsid w:val="0081524F"/>
    <w:rsid w:val="00827191"/>
    <w:rsid w:val="008700B9"/>
    <w:rsid w:val="00880706"/>
    <w:rsid w:val="00884C88"/>
    <w:rsid w:val="008927AA"/>
    <w:rsid w:val="008C5119"/>
    <w:rsid w:val="008F108E"/>
    <w:rsid w:val="00A31171"/>
    <w:rsid w:val="00A6298C"/>
    <w:rsid w:val="00A71D92"/>
    <w:rsid w:val="00A96EF1"/>
    <w:rsid w:val="00AD60FD"/>
    <w:rsid w:val="00BD1C62"/>
    <w:rsid w:val="00CB13C6"/>
    <w:rsid w:val="00D526A6"/>
    <w:rsid w:val="00D63FC4"/>
    <w:rsid w:val="00DC51A6"/>
    <w:rsid w:val="00DD7841"/>
    <w:rsid w:val="00DE5B89"/>
    <w:rsid w:val="00E35A2E"/>
    <w:rsid w:val="00EC07A1"/>
    <w:rsid w:val="00ED3451"/>
    <w:rsid w:val="00F04674"/>
    <w:rsid w:val="00F75674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37BE"/>
  <w15:docId w15:val="{01E4308C-AAEA-417A-9278-64F458B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D6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semiHidden/>
    <w:unhideWhenUsed/>
    <w:rsid w:val="006024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D2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course/view.php?id=6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Лилия</cp:lastModifiedBy>
  <cp:revision>3</cp:revision>
  <dcterms:created xsi:type="dcterms:W3CDTF">2022-05-16T13:54:00Z</dcterms:created>
  <dcterms:modified xsi:type="dcterms:W3CDTF">2022-05-16T13:54:00Z</dcterms:modified>
</cp:coreProperties>
</file>