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DBE" w:rsidRPr="00AA4A49" w:rsidRDefault="00893DBE" w:rsidP="00893DBE">
      <w:pPr>
        <w:spacing w:after="0" w:line="480" w:lineRule="auto"/>
        <w:ind w:right="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3DBE">
        <w:rPr>
          <w:rFonts w:ascii="Arial" w:eastAsia="Times New Roman" w:hAnsi="Arial" w:cs="Arial"/>
          <w:b/>
          <w:bCs/>
          <w:color w:val="0B5394"/>
          <w:sz w:val="36"/>
          <w:szCs w:val="36"/>
          <w:lang w:eastAsia="ru-RU"/>
        </w:rPr>
        <w:t>   </w:t>
      </w:r>
      <w:r w:rsidR="00AA4A49" w:rsidRPr="00AA4A49">
        <w:rPr>
          <w:rFonts w:ascii="Arial" w:eastAsia="Times New Roman" w:hAnsi="Arial" w:cs="Arial"/>
          <w:b/>
          <w:bCs/>
          <w:noProof/>
          <w:color w:val="0B5394"/>
          <w:sz w:val="36"/>
          <w:szCs w:val="36"/>
          <w:lang w:eastAsia="ru-RU"/>
        </w:rPr>
        <w:drawing>
          <wp:inline distT="0" distB="0" distL="0" distR="0">
            <wp:extent cx="1864800" cy="2487600"/>
            <wp:effectExtent l="0" t="0" r="2540" b="8255"/>
            <wp:docPr id="9" name="Рисунок 9" descr="C:\Users\Mila\Pictures\Saved Pictures\Зобр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\Pictures\Saved Pictures\Зобр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BE" w:rsidRPr="00B02E66" w:rsidRDefault="00B02E66" w:rsidP="00893DBE">
      <w:pPr>
        <w:spacing w:after="0" w:line="48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0B5394"/>
          <w:sz w:val="36"/>
          <w:szCs w:val="36"/>
          <w:lang w:val="uk-UA" w:eastAsia="ru-RU"/>
        </w:rPr>
        <w:t>Чекаль</w:t>
      </w:r>
      <w:proofErr w:type="spellEnd"/>
      <w:r>
        <w:rPr>
          <w:rFonts w:ascii="Arial" w:eastAsia="Times New Roman" w:hAnsi="Arial" w:cs="Arial"/>
          <w:b/>
          <w:bCs/>
          <w:color w:val="0B5394"/>
          <w:sz w:val="36"/>
          <w:szCs w:val="36"/>
          <w:lang w:val="uk-UA" w:eastAsia="ru-RU"/>
        </w:rPr>
        <w:t xml:space="preserve"> Людмила Анатоліївна</w:t>
      </w:r>
    </w:p>
    <w:p w:rsidR="00893DBE" w:rsidRPr="00B02E66" w:rsidRDefault="00893DBE" w:rsidP="00893D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02E66">
        <w:rPr>
          <w:rFonts w:ascii="Arial" w:eastAsia="Times New Roman" w:hAnsi="Arial" w:cs="Arial"/>
          <w:b/>
          <w:bCs/>
          <w:color w:val="212121"/>
          <w:lang w:val="uk-UA" w:eastAsia="ru-RU"/>
        </w:rPr>
        <w:t xml:space="preserve">Факультет: </w:t>
      </w:r>
      <w:proofErr w:type="spellStart"/>
      <w:r w:rsidRPr="00B02E66">
        <w:rPr>
          <w:rFonts w:ascii="Arial" w:eastAsia="Times New Roman" w:hAnsi="Arial" w:cs="Arial"/>
          <w:color w:val="212121"/>
          <w:lang w:val="uk-UA" w:eastAsia="ru-RU"/>
        </w:rPr>
        <w:t>гуманітарно</w:t>
      </w:r>
      <w:proofErr w:type="spellEnd"/>
      <w:r w:rsidRPr="00B02E66">
        <w:rPr>
          <w:rFonts w:ascii="Arial" w:eastAsia="Times New Roman" w:hAnsi="Arial" w:cs="Arial"/>
          <w:color w:val="212121"/>
          <w:lang w:val="uk-UA" w:eastAsia="ru-RU"/>
        </w:rPr>
        <w:t>-педагогічний</w:t>
      </w:r>
      <w:r w:rsidRPr="00B02E66">
        <w:rPr>
          <w:rFonts w:ascii="Arial" w:eastAsia="Times New Roman" w:hAnsi="Arial" w:cs="Arial"/>
          <w:color w:val="212121"/>
          <w:sz w:val="20"/>
          <w:szCs w:val="20"/>
          <w:lang w:val="uk-UA" w:eastAsia="ru-RU"/>
        </w:rPr>
        <w:t xml:space="preserve"> (</w:t>
      </w:r>
      <w:hyperlink r:id="rId6" w:history="1">
        <w:proofErr w:type="spellStart"/>
        <w:r w:rsidRPr="00B02E66">
          <w:rPr>
            <w:rFonts w:ascii="Arial" w:eastAsia="Times New Roman" w:hAnsi="Arial" w:cs="Arial"/>
            <w:color w:val="2C6D8D"/>
            <w:sz w:val="20"/>
            <w:szCs w:val="20"/>
            <w:u w:val="single"/>
            <w:shd w:val="clear" w:color="auto" w:fill="E8E8E8"/>
            <w:lang w:val="en-US" w:eastAsia="ru-RU"/>
          </w:rPr>
          <w:t>nubip</w:t>
        </w:r>
        <w:proofErr w:type="spellEnd"/>
        <w:r w:rsidRPr="00B02E66">
          <w:rPr>
            <w:rFonts w:ascii="Arial" w:eastAsia="Times New Roman" w:hAnsi="Arial" w:cs="Arial"/>
            <w:color w:val="2C6D8D"/>
            <w:sz w:val="20"/>
            <w:szCs w:val="20"/>
            <w:u w:val="single"/>
            <w:shd w:val="clear" w:color="auto" w:fill="E8E8E8"/>
            <w:lang w:val="uk-UA" w:eastAsia="ru-RU"/>
          </w:rPr>
          <w:t>.</w:t>
        </w:r>
        <w:proofErr w:type="spellStart"/>
        <w:r w:rsidRPr="00B02E66">
          <w:rPr>
            <w:rFonts w:ascii="Arial" w:eastAsia="Times New Roman" w:hAnsi="Arial" w:cs="Arial"/>
            <w:color w:val="2C6D8D"/>
            <w:sz w:val="20"/>
            <w:szCs w:val="20"/>
            <w:u w:val="single"/>
            <w:shd w:val="clear" w:color="auto" w:fill="E8E8E8"/>
            <w:lang w:val="en-US" w:eastAsia="ru-RU"/>
          </w:rPr>
          <w:t>edu</w:t>
        </w:r>
        <w:proofErr w:type="spellEnd"/>
        <w:r w:rsidRPr="00B02E66">
          <w:rPr>
            <w:rFonts w:ascii="Arial" w:eastAsia="Times New Roman" w:hAnsi="Arial" w:cs="Arial"/>
            <w:color w:val="2C6D8D"/>
            <w:sz w:val="20"/>
            <w:szCs w:val="20"/>
            <w:u w:val="single"/>
            <w:shd w:val="clear" w:color="auto" w:fill="E8E8E8"/>
            <w:lang w:val="uk-UA" w:eastAsia="ru-RU"/>
          </w:rPr>
          <w:t>.</w:t>
        </w:r>
        <w:proofErr w:type="spellStart"/>
        <w:r w:rsidRPr="00B02E66">
          <w:rPr>
            <w:rFonts w:ascii="Arial" w:eastAsia="Times New Roman" w:hAnsi="Arial" w:cs="Arial"/>
            <w:color w:val="2C6D8D"/>
            <w:sz w:val="20"/>
            <w:szCs w:val="20"/>
            <w:u w:val="single"/>
            <w:shd w:val="clear" w:color="auto" w:fill="E8E8E8"/>
            <w:lang w:val="en-US" w:eastAsia="ru-RU"/>
          </w:rPr>
          <w:t>ua</w:t>
        </w:r>
        <w:proofErr w:type="spellEnd"/>
        <w:r w:rsidRPr="00B02E66">
          <w:rPr>
            <w:rFonts w:ascii="Arial" w:eastAsia="Times New Roman" w:hAnsi="Arial" w:cs="Arial"/>
            <w:color w:val="2C6D8D"/>
            <w:sz w:val="20"/>
            <w:szCs w:val="20"/>
            <w:u w:val="single"/>
            <w:shd w:val="clear" w:color="auto" w:fill="E8E8E8"/>
            <w:lang w:val="uk-UA" w:eastAsia="ru-RU"/>
          </w:rPr>
          <w:t>/</w:t>
        </w:r>
        <w:r w:rsidRPr="00B02E66">
          <w:rPr>
            <w:rFonts w:ascii="Arial" w:eastAsia="Times New Roman" w:hAnsi="Arial" w:cs="Arial"/>
            <w:color w:val="2C6D8D"/>
            <w:sz w:val="20"/>
            <w:szCs w:val="20"/>
            <w:u w:val="single"/>
            <w:shd w:val="clear" w:color="auto" w:fill="E8E8E8"/>
            <w:lang w:val="en-US" w:eastAsia="ru-RU"/>
          </w:rPr>
          <w:t>structure</w:t>
        </w:r>
        <w:r w:rsidRPr="00B02E66">
          <w:rPr>
            <w:rFonts w:ascii="Arial" w:eastAsia="Times New Roman" w:hAnsi="Arial" w:cs="Arial"/>
            <w:color w:val="2C6D8D"/>
            <w:sz w:val="20"/>
            <w:szCs w:val="20"/>
            <w:u w:val="single"/>
            <w:shd w:val="clear" w:color="auto" w:fill="E8E8E8"/>
            <w:lang w:val="uk-UA" w:eastAsia="ru-RU"/>
          </w:rPr>
          <w:t>/</w:t>
        </w:r>
        <w:proofErr w:type="spellStart"/>
        <w:r w:rsidRPr="00B02E66">
          <w:rPr>
            <w:rFonts w:ascii="Arial" w:eastAsia="Times New Roman" w:hAnsi="Arial" w:cs="Arial"/>
            <w:color w:val="2C6D8D"/>
            <w:sz w:val="20"/>
            <w:szCs w:val="20"/>
            <w:u w:val="single"/>
            <w:shd w:val="clear" w:color="auto" w:fill="E8E8E8"/>
            <w:lang w:val="en-US" w:eastAsia="ru-RU"/>
          </w:rPr>
          <w:t>gpf</w:t>
        </w:r>
        <w:proofErr w:type="spellEnd"/>
      </w:hyperlink>
      <w:r w:rsidRPr="00B02E66">
        <w:rPr>
          <w:rFonts w:ascii="Arial" w:eastAsia="Times New Roman" w:hAnsi="Arial" w:cs="Arial"/>
          <w:color w:val="212121"/>
          <w:sz w:val="20"/>
          <w:szCs w:val="20"/>
          <w:lang w:val="uk-UA" w:eastAsia="ru-RU"/>
        </w:rPr>
        <w:t>)</w:t>
      </w:r>
    </w:p>
    <w:p w:rsidR="00893DBE" w:rsidRPr="00893DBE" w:rsidRDefault="00893DBE" w:rsidP="00893D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BE">
        <w:rPr>
          <w:rFonts w:ascii="Arial" w:eastAsia="Times New Roman" w:hAnsi="Arial" w:cs="Arial"/>
          <w:b/>
          <w:bCs/>
          <w:color w:val="212121"/>
          <w:lang w:eastAsia="ru-RU"/>
        </w:rPr>
        <w:t>Кафедра:</w:t>
      </w:r>
      <w:r w:rsidRPr="00893DBE">
        <w:rPr>
          <w:rFonts w:ascii="Arial" w:eastAsia="Times New Roman" w:hAnsi="Arial" w:cs="Arial"/>
          <w:color w:val="212121"/>
          <w:lang w:eastAsia="ru-RU"/>
        </w:rPr>
        <w:t xml:space="preserve"> </w:t>
      </w:r>
      <w:proofErr w:type="spellStart"/>
      <w:r w:rsidRPr="00893DBE">
        <w:rPr>
          <w:rFonts w:ascii="Arial" w:eastAsia="Times New Roman" w:hAnsi="Arial" w:cs="Arial"/>
          <w:color w:val="212121"/>
          <w:lang w:eastAsia="ru-RU"/>
        </w:rPr>
        <w:t>соціальної</w:t>
      </w:r>
      <w:proofErr w:type="spellEnd"/>
      <w:r w:rsidRPr="00893DBE">
        <w:rPr>
          <w:rFonts w:ascii="Arial" w:eastAsia="Times New Roman" w:hAnsi="Arial" w:cs="Arial"/>
          <w:color w:val="212121"/>
          <w:lang w:eastAsia="ru-RU"/>
        </w:rPr>
        <w:t xml:space="preserve"> </w:t>
      </w:r>
      <w:proofErr w:type="spellStart"/>
      <w:r w:rsidRPr="00893DBE">
        <w:rPr>
          <w:rFonts w:ascii="Arial" w:eastAsia="Times New Roman" w:hAnsi="Arial" w:cs="Arial"/>
          <w:color w:val="212121"/>
          <w:lang w:eastAsia="ru-RU"/>
        </w:rPr>
        <w:t>роботи</w:t>
      </w:r>
      <w:proofErr w:type="spellEnd"/>
      <w:r w:rsidRPr="00893DBE">
        <w:rPr>
          <w:rFonts w:ascii="Arial" w:eastAsia="Times New Roman" w:hAnsi="Arial" w:cs="Arial"/>
          <w:color w:val="212121"/>
          <w:lang w:eastAsia="ru-RU"/>
        </w:rPr>
        <w:t xml:space="preserve"> та </w:t>
      </w:r>
      <w:proofErr w:type="spellStart"/>
      <w:r w:rsidRPr="00893DBE">
        <w:rPr>
          <w:rFonts w:ascii="Arial" w:eastAsia="Times New Roman" w:hAnsi="Arial" w:cs="Arial"/>
          <w:color w:val="212121"/>
          <w:lang w:eastAsia="ru-RU"/>
        </w:rPr>
        <w:t>реабілітації</w:t>
      </w:r>
      <w:proofErr w:type="spellEnd"/>
      <w:r w:rsidRPr="00893DBE">
        <w:rPr>
          <w:rFonts w:ascii="Arial" w:eastAsia="Times New Roman" w:hAnsi="Arial" w:cs="Arial"/>
          <w:color w:val="212121"/>
          <w:lang w:eastAsia="ru-RU"/>
        </w:rPr>
        <w:t xml:space="preserve"> (</w:t>
      </w:r>
      <w:hyperlink r:id="rId7" w:history="1">
        <w:r w:rsidRPr="00893DBE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ru-RU"/>
          </w:rPr>
          <w:t>https://nubip.edu.ua/node/3399</w:t>
        </w:r>
      </w:hyperlink>
      <w:r w:rsidRPr="00893DBE">
        <w:rPr>
          <w:rFonts w:ascii="Arial" w:eastAsia="Times New Roman" w:hAnsi="Arial" w:cs="Arial"/>
          <w:color w:val="212121"/>
          <w:lang w:eastAsia="ru-RU"/>
        </w:rPr>
        <w:t>)</w:t>
      </w:r>
    </w:p>
    <w:p w:rsidR="00893DBE" w:rsidRPr="00893DBE" w:rsidRDefault="00893DBE" w:rsidP="00893D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BE">
        <w:rPr>
          <w:rFonts w:ascii="Arial" w:eastAsia="Times New Roman" w:hAnsi="Arial" w:cs="Arial"/>
          <w:b/>
          <w:bCs/>
          <w:color w:val="212121"/>
          <w:lang w:eastAsia="ru-RU"/>
        </w:rPr>
        <w:t>Посада:</w:t>
      </w:r>
      <w:r w:rsidR="00B02E66">
        <w:rPr>
          <w:rFonts w:ascii="Arial" w:eastAsia="Times New Roman" w:hAnsi="Arial" w:cs="Arial"/>
          <w:color w:val="212121"/>
          <w:sz w:val="20"/>
          <w:szCs w:val="20"/>
          <w:lang w:eastAsia="ru-RU"/>
        </w:rPr>
        <w:t xml:space="preserve"> доцент</w:t>
      </w:r>
      <w:r w:rsidRPr="00893DBE">
        <w:rPr>
          <w:rFonts w:ascii="Arial" w:eastAsia="Times New Roman" w:hAnsi="Arial" w:cs="Arial"/>
          <w:color w:val="212121"/>
          <w:sz w:val="20"/>
          <w:szCs w:val="20"/>
          <w:lang w:eastAsia="ru-RU"/>
        </w:rPr>
        <w:t xml:space="preserve"> </w:t>
      </w:r>
      <w:proofErr w:type="spellStart"/>
      <w:r w:rsidRPr="00893DBE">
        <w:rPr>
          <w:rFonts w:ascii="Arial" w:eastAsia="Times New Roman" w:hAnsi="Arial" w:cs="Arial"/>
          <w:color w:val="212121"/>
          <w:sz w:val="20"/>
          <w:szCs w:val="20"/>
          <w:lang w:eastAsia="ru-RU"/>
        </w:rPr>
        <w:t>кафедри</w:t>
      </w:r>
      <w:proofErr w:type="spellEnd"/>
      <w:r w:rsidRPr="00893DBE">
        <w:rPr>
          <w:rFonts w:ascii="Arial" w:eastAsia="Times New Roman" w:hAnsi="Arial" w:cs="Arial"/>
          <w:color w:val="212121"/>
          <w:sz w:val="20"/>
          <w:szCs w:val="20"/>
          <w:lang w:eastAsia="ru-RU"/>
        </w:rPr>
        <w:t xml:space="preserve"> </w:t>
      </w:r>
      <w:proofErr w:type="spellStart"/>
      <w:r w:rsidRPr="00893DBE">
        <w:rPr>
          <w:rFonts w:ascii="Arial" w:eastAsia="Times New Roman" w:hAnsi="Arial" w:cs="Arial"/>
          <w:color w:val="212121"/>
          <w:sz w:val="20"/>
          <w:szCs w:val="20"/>
          <w:lang w:eastAsia="ru-RU"/>
        </w:rPr>
        <w:t>соціальної</w:t>
      </w:r>
      <w:proofErr w:type="spellEnd"/>
      <w:r w:rsidRPr="00893DBE">
        <w:rPr>
          <w:rFonts w:ascii="Arial" w:eastAsia="Times New Roman" w:hAnsi="Arial" w:cs="Arial"/>
          <w:color w:val="212121"/>
          <w:sz w:val="20"/>
          <w:szCs w:val="20"/>
          <w:lang w:eastAsia="ru-RU"/>
        </w:rPr>
        <w:t xml:space="preserve"> </w:t>
      </w:r>
      <w:proofErr w:type="spellStart"/>
      <w:r w:rsidRPr="00893DBE">
        <w:rPr>
          <w:rFonts w:ascii="Arial" w:eastAsia="Times New Roman" w:hAnsi="Arial" w:cs="Arial"/>
          <w:color w:val="212121"/>
          <w:sz w:val="20"/>
          <w:szCs w:val="20"/>
          <w:lang w:eastAsia="ru-RU"/>
        </w:rPr>
        <w:t>роботи</w:t>
      </w:r>
      <w:proofErr w:type="spellEnd"/>
      <w:r w:rsidRPr="00893DBE">
        <w:rPr>
          <w:rFonts w:ascii="Arial" w:eastAsia="Times New Roman" w:hAnsi="Arial" w:cs="Arial"/>
          <w:color w:val="212121"/>
          <w:sz w:val="20"/>
          <w:szCs w:val="20"/>
          <w:lang w:eastAsia="ru-RU"/>
        </w:rPr>
        <w:t xml:space="preserve"> та </w:t>
      </w:r>
      <w:proofErr w:type="spellStart"/>
      <w:r w:rsidRPr="00893DBE">
        <w:rPr>
          <w:rFonts w:ascii="Arial" w:eastAsia="Times New Roman" w:hAnsi="Arial" w:cs="Arial"/>
          <w:color w:val="212121"/>
          <w:sz w:val="20"/>
          <w:szCs w:val="20"/>
          <w:lang w:eastAsia="ru-RU"/>
        </w:rPr>
        <w:t>реабілітації</w:t>
      </w:r>
      <w:proofErr w:type="spellEnd"/>
      <w:r w:rsidRPr="00893DBE">
        <w:rPr>
          <w:rFonts w:ascii="Arial" w:eastAsia="Times New Roman" w:hAnsi="Arial" w:cs="Arial"/>
          <w:color w:val="212121"/>
          <w:sz w:val="20"/>
          <w:szCs w:val="20"/>
          <w:lang w:eastAsia="ru-RU"/>
        </w:rPr>
        <w:t xml:space="preserve"> (</w:t>
      </w:r>
      <w:hyperlink r:id="rId8" w:history="1">
        <w:r w:rsidRPr="00893DBE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ru-RU"/>
          </w:rPr>
          <w:t>https://nubip.edu.ua/node/8833</w:t>
        </w:r>
      </w:hyperlink>
      <w:r w:rsidRPr="00893DBE">
        <w:rPr>
          <w:rFonts w:ascii="Arial" w:eastAsia="Times New Roman" w:hAnsi="Arial" w:cs="Arial"/>
          <w:color w:val="212121"/>
          <w:sz w:val="20"/>
          <w:szCs w:val="20"/>
          <w:lang w:eastAsia="ru-RU"/>
        </w:rPr>
        <w:t>)</w:t>
      </w:r>
    </w:p>
    <w:p w:rsidR="00893DBE" w:rsidRPr="00293B16" w:rsidRDefault="00B02E66" w:rsidP="00B02E6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212121"/>
          <w:lang w:eastAsia="ru-RU"/>
        </w:rPr>
        <w:t>Кон</w:t>
      </w:r>
      <w:r>
        <w:rPr>
          <w:rFonts w:ascii="Arial" w:eastAsia="Times New Roman" w:hAnsi="Arial" w:cs="Arial"/>
          <w:b/>
          <w:bCs/>
          <w:color w:val="212121"/>
          <w:lang w:val="uk-UA" w:eastAsia="ru-RU"/>
        </w:rPr>
        <w:t xml:space="preserve">такти: </w:t>
      </w:r>
      <w:r w:rsidRPr="00B02E66"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  <w:t>L</w:t>
      </w:r>
      <w:r w:rsidRPr="00B02E66">
        <w:rPr>
          <w:rFonts w:ascii="Arial" w:eastAsia="Times New Roman" w:hAnsi="Arial" w:cs="Arial"/>
          <w:color w:val="1155CC"/>
          <w:sz w:val="20"/>
          <w:szCs w:val="20"/>
          <w:u w:val="single"/>
          <w:lang w:eastAsia="ru-RU"/>
        </w:rPr>
        <w:t>_</w:t>
      </w:r>
      <w:proofErr w:type="spellStart"/>
      <w:r w:rsidRPr="00B02E66"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  <w:t>chekal</w:t>
      </w:r>
      <w:proofErr w:type="spellEnd"/>
      <w:r>
        <w:rPr>
          <w:rFonts w:ascii="Arial" w:eastAsia="Times New Roman" w:hAnsi="Arial" w:cs="Arial"/>
          <w:color w:val="1155CC"/>
          <w:sz w:val="20"/>
          <w:szCs w:val="20"/>
          <w:u w:val="single"/>
          <w:lang w:eastAsia="ru-RU"/>
        </w:rPr>
        <w:t>@nubip.edu</w:t>
      </w:r>
      <w:r w:rsidRPr="00B02E66">
        <w:rPr>
          <w:rFonts w:ascii="Arial" w:eastAsia="Times New Roman" w:hAnsi="Arial" w:cs="Arial"/>
          <w:color w:val="1155CC"/>
          <w:sz w:val="20"/>
          <w:szCs w:val="20"/>
          <w:u w:val="single"/>
          <w:lang w:eastAsia="ru-RU"/>
        </w:rPr>
        <w:t>.</w:t>
      </w:r>
      <w:proofErr w:type="spellStart"/>
      <w:r>
        <w:rPr>
          <w:rFonts w:ascii="Arial" w:eastAsia="Times New Roman" w:hAnsi="Arial" w:cs="Arial"/>
          <w:color w:val="1155CC"/>
          <w:sz w:val="20"/>
          <w:szCs w:val="20"/>
          <w:u w:val="single"/>
          <w:lang w:val="en-US" w:eastAsia="ru-RU"/>
        </w:rPr>
        <w:t>ua</w:t>
      </w:r>
      <w:proofErr w:type="spellEnd"/>
    </w:p>
    <w:p w:rsidR="00893DBE" w:rsidRPr="00893DBE" w:rsidRDefault="00893DBE" w:rsidP="00893DB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BE">
        <w:rPr>
          <w:rFonts w:ascii="Arial" w:eastAsia="Times New Roman" w:hAnsi="Arial" w:cs="Arial"/>
          <w:noProof/>
          <w:color w:val="212121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5143500" cy="28575"/>
            <wp:effectExtent l="0" t="0" r="0" b="9525"/>
            <wp:docPr id="7" name="Рисунок 7" descr="Длинный тонкий прямоугольник, разделяющий част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инный тонкий прямоугольник, разделяющий части докумен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BE" w:rsidRPr="00893DBE" w:rsidRDefault="00893DBE" w:rsidP="00893DBE">
      <w:pPr>
        <w:spacing w:before="120" w:after="200" w:line="240" w:lineRule="auto"/>
        <w:ind w:left="-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BE">
        <w:rPr>
          <w:rFonts w:ascii="Arial" w:eastAsia="Times New Roman" w:hAnsi="Arial" w:cs="Arial"/>
          <w:b/>
          <w:bCs/>
          <w:color w:val="0B5394"/>
          <w:sz w:val="28"/>
          <w:szCs w:val="28"/>
          <w:lang w:eastAsia="ru-RU"/>
        </w:rPr>
        <w:t>ПРОФЕСІЙНА ТА НАУКОВА КВАЛІФІКАЦІЯ</w:t>
      </w:r>
    </w:p>
    <w:p w:rsidR="00893DBE" w:rsidRPr="00CD26A5" w:rsidRDefault="00893DBE" w:rsidP="00CD26A5">
      <w:pPr>
        <w:pStyle w:val="a5"/>
        <w:numPr>
          <w:ilvl w:val="0"/>
          <w:numId w:val="8"/>
        </w:numPr>
        <w:spacing w:before="120"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lang w:eastAsia="ru-RU"/>
        </w:rPr>
      </w:pPr>
      <w:proofErr w:type="spellStart"/>
      <w:r w:rsidRPr="00CD26A5">
        <w:rPr>
          <w:rFonts w:ascii="Arial" w:eastAsia="Times New Roman" w:hAnsi="Arial" w:cs="Arial"/>
          <w:b/>
          <w:bCs/>
          <w:color w:val="212121"/>
          <w:lang w:eastAsia="ru-RU"/>
        </w:rPr>
        <w:t>Освіта</w:t>
      </w:r>
      <w:proofErr w:type="spellEnd"/>
      <w:r w:rsidRPr="00CD26A5">
        <w:rPr>
          <w:rFonts w:ascii="Arial" w:eastAsia="Times New Roman" w:hAnsi="Arial" w:cs="Arial"/>
          <w:color w:val="000000"/>
          <w:lang w:eastAsia="ru-RU"/>
        </w:rPr>
        <w:t>:</w:t>
      </w:r>
      <w:r w:rsidRPr="00CD26A5">
        <w:rPr>
          <w:rFonts w:ascii="Arial" w:eastAsia="Times New Roman" w:hAnsi="Arial" w:cs="Arial"/>
          <w:color w:val="212121"/>
          <w:lang w:eastAsia="ru-RU"/>
        </w:rPr>
        <w:t> </w:t>
      </w:r>
    </w:p>
    <w:p w:rsidR="00893DBE" w:rsidRDefault="003666D9" w:rsidP="00893DBE">
      <w:pPr>
        <w:spacing w:before="240" w:after="240" w:line="240" w:lineRule="auto"/>
        <w:jc w:val="both"/>
        <w:rPr>
          <w:rFonts w:ascii="Arial" w:eastAsia="Times New Roman" w:hAnsi="Arial" w:cs="Arial"/>
          <w:color w:val="212121"/>
          <w:lang w:eastAsia="ru-RU"/>
        </w:rPr>
      </w:pPr>
      <w:r>
        <w:rPr>
          <w:rFonts w:ascii="Arial" w:eastAsia="Times New Roman" w:hAnsi="Arial" w:cs="Arial"/>
          <w:color w:val="212121"/>
          <w:lang w:val="uk-UA" w:eastAsia="ru-RU"/>
        </w:rPr>
        <w:t>Київський Н</w:t>
      </w:r>
      <w:proofErr w:type="spellStart"/>
      <w:r>
        <w:rPr>
          <w:rFonts w:ascii="Arial" w:eastAsia="Times New Roman" w:hAnsi="Arial" w:cs="Arial"/>
          <w:color w:val="212121"/>
          <w:lang w:eastAsia="ru-RU"/>
        </w:rPr>
        <w:t>аціональний</w:t>
      </w:r>
      <w:proofErr w:type="spellEnd"/>
      <w:r>
        <w:rPr>
          <w:rFonts w:ascii="Arial" w:eastAsia="Times New Roman" w:hAnsi="Arial" w:cs="Arial"/>
          <w:color w:val="212121"/>
          <w:lang w:eastAsia="ru-RU"/>
        </w:rPr>
        <w:t xml:space="preserve"> </w:t>
      </w:r>
      <w:r>
        <w:rPr>
          <w:rFonts w:ascii="Arial" w:eastAsia="Times New Roman" w:hAnsi="Arial" w:cs="Arial"/>
          <w:color w:val="212121"/>
          <w:lang w:val="uk-UA" w:eastAsia="ru-RU"/>
        </w:rPr>
        <w:t>У</w:t>
      </w:r>
      <w:proofErr w:type="spellStart"/>
      <w:r w:rsidR="00893DBE" w:rsidRPr="00893DBE">
        <w:rPr>
          <w:rFonts w:ascii="Arial" w:eastAsia="Times New Roman" w:hAnsi="Arial" w:cs="Arial"/>
          <w:color w:val="212121"/>
          <w:lang w:eastAsia="ru-RU"/>
        </w:rPr>
        <w:t>н</w:t>
      </w:r>
      <w:r>
        <w:rPr>
          <w:rFonts w:ascii="Arial" w:eastAsia="Times New Roman" w:hAnsi="Arial" w:cs="Arial"/>
          <w:color w:val="212121"/>
          <w:lang w:eastAsia="ru-RU"/>
        </w:rPr>
        <w:t>іверситет</w:t>
      </w:r>
      <w:proofErr w:type="spellEnd"/>
      <w:r>
        <w:rPr>
          <w:rFonts w:ascii="Arial" w:eastAsia="Times New Roman" w:hAnsi="Arial" w:cs="Arial"/>
          <w:color w:val="21212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212121"/>
          <w:lang w:eastAsia="ru-RU"/>
        </w:rPr>
        <w:t>імені</w:t>
      </w:r>
      <w:proofErr w:type="spellEnd"/>
      <w:r>
        <w:rPr>
          <w:rFonts w:ascii="Arial" w:eastAsia="Times New Roman" w:hAnsi="Arial" w:cs="Arial"/>
          <w:color w:val="212121"/>
          <w:lang w:eastAsia="ru-RU"/>
        </w:rPr>
        <w:t xml:space="preserve"> </w:t>
      </w:r>
      <w:r>
        <w:rPr>
          <w:rFonts w:ascii="Arial" w:eastAsia="Times New Roman" w:hAnsi="Arial" w:cs="Arial"/>
          <w:color w:val="212121"/>
          <w:lang w:val="uk-UA" w:eastAsia="ru-RU"/>
        </w:rPr>
        <w:t>Т</w:t>
      </w:r>
      <w:r w:rsidR="00893DBE" w:rsidRPr="00893DBE">
        <w:rPr>
          <w:rFonts w:ascii="Arial" w:eastAsia="Times New Roman" w:hAnsi="Arial" w:cs="Arial"/>
          <w:color w:val="212121"/>
          <w:lang w:eastAsia="ru-RU"/>
        </w:rPr>
        <w:t>.</w:t>
      </w:r>
      <w:r>
        <w:rPr>
          <w:rFonts w:ascii="Arial" w:eastAsia="Times New Roman" w:hAnsi="Arial" w:cs="Arial"/>
          <w:color w:val="212121"/>
          <w:lang w:val="uk-UA" w:eastAsia="ru-RU"/>
        </w:rPr>
        <w:t xml:space="preserve"> Шевченка</w:t>
      </w:r>
      <w:r>
        <w:rPr>
          <w:rFonts w:ascii="Arial" w:eastAsia="Times New Roman" w:hAnsi="Arial" w:cs="Arial"/>
          <w:color w:val="21212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212121"/>
          <w:lang w:eastAsia="ru-RU"/>
        </w:rPr>
        <w:t>Спеціальність</w:t>
      </w:r>
      <w:proofErr w:type="spellEnd"/>
      <w:r>
        <w:rPr>
          <w:rFonts w:ascii="Arial" w:eastAsia="Times New Roman" w:hAnsi="Arial" w:cs="Arial"/>
          <w:color w:val="212121"/>
          <w:lang w:eastAsia="ru-RU"/>
        </w:rPr>
        <w:t>  «</w:t>
      </w:r>
      <w:r>
        <w:rPr>
          <w:rFonts w:ascii="Arial" w:eastAsia="Times New Roman" w:hAnsi="Arial" w:cs="Arial"/>
          <w:color w:val="212121"/>
          <w:lang w:val="uk-UA" w:eastAsia="ru-RU"/>
        </w:rPr>
        <w:t>Філософія</w:t>
      </w:r>
      <w:r w:rsidR="00893DBE" w:rsidRPr="00893DBE">
        <w:rPr>
          <w:rFonts w:ascii="Arial" w:eastAsia="Times New Roman" w:hAnsi="Arial" w:cs="Arial"/>
          <w:color w:val="212121"/>
          <w:lang w:eastAsia="ru-RU"/>
        </w:rPr>
        <w:t xml:space="preserve">». </w:t>
      </w:r>
      <w:proofErr w:type="spellStart"/>
      <w:r w:rsidR="00893DBE" w:rsidRPr="00893DBE">
        <w:rPr>
          <w:rFonts w:ascii="Arial" w:eastAsia="Times New Roman" w:hAnsi="Arial" w:cs="Arial"/>
          <w:color w:val="212121"/>
          <w:lang w:eastAsia="ru-RU"/>
        </w:rPr>
        <w:t>Кваліфікаці</w:t>
      </w:r>
      <w:r>
        <w:rPr>
          <w:rFonts w:ascii="Arial" w:eastAsia="Times New Roman" w:hAnsi="Arial" w:cs="Arial"/>
          <w:color w:val="212121"/>
          <w:lang w:eastAsia="ru-RU"/>
        </w:rPr>
        <w:t>я</w:t>
      </w:r>
      <w:proofErr w:type="spellEnd"/>
      <w:r>
        <w:rPr>
          <w:rFonts w:ascii="Arial" w:eastAsia="Times New Roman" w:hAnsi="Arial" w:cs="Arial"/>
          <w:color w:val="212121"/>
          <w:lang w:val="uk-UA" w:eastAsia="ru-RU"/>
        </w:rPr>
        <w:t>:</w:t>
      </w:r>
      <w:r>
        <w:rPr>
          <w:rFonts w:ascii="Arial" w:eastAsia="Times New Roman" w:hAnsi="Arial" w:cs="Arial"/>
          <w:color w:val="21212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212121"/>
          <w:lang w:eastAsia="ru-RU"/>
        </w:rPr>
        <w:t>філософ</w:t>
      </w:r>
      <w:proofErr w:type="spellEnd"/>
      <w:r w:rsidR="00893DBE" w:rsidRPr="00893DBE">
        <w:rPr>
          <w:rFonts w:ascii="Arial" w:eastAsia="Times New Roman" w:hAnsi="Arial" w:cs="Arial"/>
          <w:color w:val="212121"/>
          <w:lang w:eastAsia="ru-RU"/>
        </w:rPr>
        <w:t>,</w:t>
      </w:r>
      <w:r>
        <w:rPr>
          <w:rFonts w:ascii="Arial" w:eastAsia="Times New Roman" w:hAnsi="Arial" w:cs="Arial"/>
          <w:color w:val="212121"/>
          <w:lang w:val="uk-UA" w:eastAsia="ru-RU"/>
        </w:rPr>
        <w:t xml:space="preserve"> викладач філософських дисциплін</w:t>
      </w:r>
      <w:r w:rsidR="00CD26A5">
        <w:rPr>
          <w:rFonts w:ascii="Arial" w:eastAsia="Times New Roman" w:hAnsi="Arial" w:cs="Arial"/>
          <w:color w:val="212121"/>
          <w:lang w:eastAsia="ru-RU"/>
        </w:rPr>
        <w:t>.</w:t>
      </w:r>
    </w:p>
    <w:p w:rsidR="00CD26A5" w:rsidRPr="00AC0C4E" w:rsidRDefault="00CD26A5" w:rsidP="00CD26A5">
      <w:pPr>
        <w:pStyle w:val="a5"/>
        <w:numPr>
          <w:ilvl w:val="0"/>
          <w:numId w:val="8"/>
        </w:numPr>
        <w:spacing w:before="240" w:after="240" w:line="240" w:lineRule="auto"/>
        <w:jc w:val="both"/>
        <w:rPr>
          <w:rFonts w:ascii="Arial" w:eastAsia="Times New Roman" w:hAnsi="Arial" w:cs="Arial"/>
          <w:b/>
          <w:color w:val="212121"/>
          <w:lang w:val="uk-UA" w:eastAsia="ru-RU"/>
        </w:rPr>
      </w:pPr>
      <w:r w:rsidRPr="00CD26A5">
        <w:rPr>
          <w:rFonts w:ascii="Arial" w:eastAsia="Times New Roman" w:hAnsi="Arial" w:cs="Arial"/>
          <w:b/>
          <w:color w:val="212121"/>
          <w:lang w:val="uk-UA" w:eastAsia="ru-RU"/>
        </w:rPr>
        <w:t>Вчений ступінь</w:t>
      </w:r>
      <w:r>
        <w:rPr>
          <w:rFonts w:ascii="Arial" w:eastAsia="Times New Roman" w:hAnsi="Arial" w:cs="Arial"/>
          <w:b/>
          <w:color w:val="212121"/>
          <w:lang w:val="uk-UA" w:eastAsia="ru-RU"/>
        </w:rPr>
        <w:t>:</w:t>
      </w:r>
      <w:r w:rsidR="00AC0C4E">
        <w:rPr>
          <w:rFonts w:ascii="Arial" w:eastAsia="Times New Roman" w:hAnsi="Arial" w:cs="Arial"/>
          <w:b/>
          <w:color w:val="212121"/>
          <w:lang w:val="uk-UA" w:eastAsia="ru-RU"/>
        </w:rPr>
        <w:t xml:space="preserve"> </w:t>
      </w:r>
      <w:r w:rsidR="00AC0C4E">
        <w:rPr>
          <w:rFonts w:ascii="Arial" w:eastAsia="Times New Roman" w:hAnsi="Arial" w:cs="Arial"/>
          <w:color w:val="212121"/>
          <w:lang w:val="uk-UA" w:eastAsia="ru-RU"/>
        </w:rPr>
        <w:t>кандидат філософських наук. Диплом: ФС № 010166 (16.06.89р.)</w:t>
      </w:r>
    </w:p>
    <w:p w:rsidR="00AC0C4E" w:rsidRPr="00CD26A5" w:rsidRDefault="00AC0C4E" w:rsidP="00CD26A5">
      <w:pPr>
        <w:pStyle w:val="a5"/>
        <w:numPr>
          <w:ilvl w:val="0"/>
          <w:numId w:val="8"/>
        </w:numPr>
        <w:spacing w:before="240" w:after="240" w:line="240" w:lineRule="auto"/>
        <w:jc w:val="both"/>
        <w:rPr>
          <w:rFonts w:ascii="Arial" w:eastAsia="Times New Roman" w:hAnsi="Arial" w:cs="Arial"/>
          <w:b/>
          <w:color w:val="212121"/>
          <w:lang w:val="uk-UA" w:eastAsia="ru-RU"/>
        </w:rPr>
      </w:pPr>
      <w:r>
        <w:rPr>
          <w:rFonts w:ascii="Arial" w:eastAsia="Times New Roman" w:hAnsi="Arial" w:cs="Arial"/>
          <w:b/>
          <w:color w:val="212121"/>
          <w:lang w:val="uk-UA" w:eastAsia="ru-RU"/>
        </w:rPr>
        <w:t>Вчене звання:</w:t>
      </w:r>
      <w:r>
        <w:rPr>
          <w:rFonts w:ascii="Arial" w:eastAsia="Times New Roman" w:hAnsi="Arial" w:cs="Arial"/>
          <w:color w:val="212121"/>
          <w:lang w:val="uk-UA" w:eastAsia="ru-RU"/>
        </w:rPr>
        <w:t xml:space="preserve"> доцент. Атестат доцента: ДЦ № 005830 (25.05.94р.)</w:t>
      </w:r>
    </w:p>
    <w:p w:rsidR="00CD26A5" w:rsidRPr="00CD26A5" w:rsidRDefault="00CD26A5" w:rsidP="00CD26A5">
      <w:pPr>
        <w:pStyle w:val="a5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93DBE" w:rsidRPr="00AC0C4E" w:rsidRDefault="00893DBE" w:rsidP="00AC0C4E">
      <w:pPr>
        <w:pStyle w:val="a5"/>
        <w:numPr>
          <w:ilvl w:val="0"/>
          <w:numId w:val="8"/>
        </w:numPr>
        <w:spacing w:before="120" w:after="0" w:line="240" w:lineRule="auto"/>
        <w:jc w:val="both"/>
        <w:textAlignment w:val="baseline"/>
        <w:rPr>
          <w:rFonts w:ascii="Arial" w:eastAsia="Times New Roman" w:hAnsi="Arial" w:cs="Arial"/>
          <w:color w:val="212121"/>
          <w:lang w:eastAsia="ru-RU"/>
        </w:rPr>
      </w:pPr>
      <w:proofErr w:type="spellStart"/>
      <w:r w:rsidRPr="00AC0C4E">
        <w:rPr>
          <w:rFonts w:ascii="Arial" w:eastAsia="Times New Roman" w:hAnsi="Arial" w:cs="Arial"/>
          <w:b/>
          <w:bCs/>
          <w:color w:val="212121"/>
          <w:lang w:eastAsia="ru-RU"/>
        </w:rPr>
        <w:t>Науково-педагогічний</w:t>
      </w:r>
      <w:proofErr w:type="spellEnd"/>
      <w:r w:rsidRPr="00AC0C4E">
        <w:rPr>
          <w:rFonts w:ascii="Arial" w:eastAsia="Times New Roman" w:hAnsi="Arial" w:cs="Arial"/>
          <w:b/>
          <w:bCs/>
          <w:color w:val="212121"/>
          <w:lang w:eastAsia="ru-RU"/>
        </w:rPr>
        <w:t xml:space="preserve"> стаж</w:t>
      </w:r>
      <w:r w:rsidR="003666D9" w:rsidRPr="00AC0C4E">
        <w:rPr>
          <w:rFonts w:ascii="Arial" w:eastAsia="Times New Roman" w:hAnsi="Arial" w:cs="Arial"/>
          <w:color w:val="212121"/>
          <w:lang w:eastAsia="ru-RU"/>
        </w:rPr>
        <w:t xml:space="preserve"> – 40 </w:t>
      </w:r>
      <w:proofErr w:type="spellStart"/>
      <w:r w:rsidR="003666D9" w:rsidRPr="00AC0C4E">
        <w:rPr>
          <w:rFonts w:ascii="Arial" w:eastAsia="Times New Roman" w:hAnsi="Arial" w:cs="Arial"/>
          <w:color w:val="212121"/>
          <w:lang w:eastAsia="ru-RU"/>
        </w:rPr>
        <w:t>років</w:t>
      </w:r>
      <w:proofErr w:type="spellEnd"/>
    </w:p>
    <w:p w:rsidR="00893DBE" w:rsidRPr="00893DBE" w:rsidRDefault="00893DBE" w:rsidP="00893DBE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BE">
        <w:rPr>
          <w:rFonts w:ascii="Arial" w:eastAsia="Times New Roman" w:hAnsi="Arial" w:cs="Arial"/>
          <w:b/>
          <w:bCs/>
          <w:noProof/>
          <w:color w:val="0B539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62625" cy="38100"/>
            <wp:effectExtent l="0" t="0" r="9525" b="0"/>
            <wp:docPr id="6" name="Рисунок 6" descr="Длинный тонкий прямоугольник, разделяющий част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линный тонкий прямоугольник, разделяющий части докумен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BE" w:rsidRPr="00893DBE" w:rsidRDefault="00893DBE" w:rsidP="00893D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BE">
        <w:rPr>
          <w:rFonts w:ascii="Arial" w:eastAsia="Times New Roman" w:hAnsi="Arial" w:cs="Arial"/>
          <w:b/>
          <w:bCs/>
          <w:color w:val="0B5394"/>
          <w:sz w:val="28"/>
          <w:szCs w:val="28"/>
          <w:lang w:eastAsia="ru-RU"/>
        </w:rPr>
        <w:t>НАВЧАЛЬНІ ДИСЦИПЛІНИ</w:t>
      </w:r>
    </w:p>
    <w:p w:rsidR="00893DBE" w:rsidRPr="00893DBE" w:rsidRDefault="000C2939" w:rsidP="00893DBE">
      <w:pPr>
        <w:numPr>
          <w:ilvl w:val="0"/>
          <w:numId w:val="3"/>
        </w:numPr>
        <w:spacing w:before="120"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val="uk-UA" w:eastAsia="ru-RU"/>
        </w:rPr>
        <w:t>Соціальна політика (</w:t>
      </w:r>
      <w:proofErr w:type="spellStart"/>
      <w:r w:rsidR="003666D9">
        <w:rPr>
          <w:rFonts w:ascii="Arial" w:eastAsia="Times New Roman" w:hAnsi="Arial" w:cs="Arial"/>
          <w:color w:val="000000"/>
          <w:lang w:val="uk-UA" w:eastAsia="ru-RU"/>
        </w:rPr>
        <w:t>магіст</w:t>
      </w:r>
      <w:proofErr w:type="spellEnd"/>
      <w:r w:rsidR="003666D9">
        <w:rPr>
          <w:rFonts w:ascii="Arial" w:eastAsia="Times New Roman" w:hAnsi="Arial" w:cs="Arial"/>
          <w:color w:val="000000"/>
          <w:lang w:val="uk-UA" w:eastAsia="ru-RU"/>
        </w:rPr>
        <w:t>. СПР-20001м; СР-20001мз)</w:t>
      </w:r>
    </w:p>
    <w:p w:rsidR="00893DBE" w:rsidRPr="00893DBE" w:rsidRDefault="00893DBE" w:rsidP="00893DBE">
      <w:pPr>
        <w:numPr>
          <w:ilvl w:val="0"/>
          <w:numId w:val="3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893DBE">
        <w:rPr>
          <w:rFonts w:ascii="Arial" w:eastAsia="Times New Roman" w:hAnsi="Arial" w:cs="Arial"/>
          <w:color w:val="000000"/>
          <w:lang w:eastAsia="ru-RU"/>
        </w:rPr>
        <w:t>Со</w:t>
      </w:r>
      <w:r w:rsidR="003666D9">
        <w:rPr>
          <w:rFonts w:ascii="Arial" w:eastAsia="Times New Roman" w:hAnsi="Arial" w:cs="Arial"/>
          <w:color w:val="000000"/>
          <w:lang w:eastAsia="ru-RU"/>
        </w:rPr>
        <w:t>ціалізація</w:t>
      </w:r>
      <w:proofErr w:type="spellEnd"/>
      <w:r w:rsidR="003666D9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="003666D9">
        <w:rPr>
          <w:rFonts w:ascii="Arial" w:eastAsia="Times New Roman" w:hAnsi="Arial" w:cs="Arial"/>
          <w:color w:val="000000"/>
          <w:lang w:eastAsia="ru-RU"/>
        </w:rPr>
        <w:t>особистості</w:t>
      </w:r>
      <w:proofErr w:type="spellEnd"/>
      <w:r w:rsidRPr="00893DBE">
        <w:rPr>
          <w:rFonts w:ascii="Arial" w:eastAsia="Times New Roman" w:hAnsi="Arial" w:cs="Arial"/>
          <w:color w:val="000000"/>
          <w:lang w:eastAsia="ru-RU"/>
        </w:rPr>
        <w:t xml:space="preserve"> (3 курс, СР-18001б, СР-18002б)</w:t>
      </w:r>
    </w:p>
    <w:p w:rsidR="00893DBE" w:rsidRPr="005648DE" w:rsidRDefault="003666D9" w:rsidP="005648DE">
      <w:pPr>
        <w:numPr>
          <w:ilvl w:val="0"/>
          <w:numId w:val="3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val="uk-UA" w:eastAsia="ru-RU"/>
        </w:rPr>
        <w:t>Соціальна робота з</w:t>
      </w:r>
      <w:r w:rsidR="005648DE">
        <w:rPr>
          <w:rFonts w:ascii="Arial" w:eastAsia="Times New Roman" w:hAnsi="Arial" w:cs="Arial"/>
          <w:color w:val="000000"/>
          <w:lang w:val="uk-UA" w:eastAsia="ru-RU"/>
        </w:rPr>
        <w:t xml:space="preserve"> сім’ями, дітьми та молоддю (2 курс, СР-19001б; СР-19002б)</w:t>
      </w:r>
    </w:p>
    <w:p w:rsidR="005648DE" w:rsidRPr="000C2939" w:rsidRDefault="005648DE" w:rsidP="005648DE">
      <w:pPr>
        <w:numPr>
          <w:ilvl w:val="0"/>
          <w:numId w:val="3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val="uk-UA" w:eastAsia="ru-RU"/>
        </w:rPr>
        <w:t xml:space="preserve">Філософія та </w:t>
      </w:r>
      <w:proofErr w:type="spellStart"/>
      <w:r>
        <w:rPr>
          <w:rFonts w:ascii="Arial" w:eastAsia="Times New Roman" w:hAnsi="Arial" w:cs="Arial"/>
          <w:color w:val="000000"/>
          <w:lang w:val="uk-UA" w:eastAsia="ru-RU"/>
        </w:rPr>
        <w:t>релігієнавство</w:t>
      </w:r>
      <w:proofErr w:type="spellEnd"/>
      <w:r>
        <w:rPr>
          <w:rFonts w:ascii="Arial" w:eastAsia="Times New Roman" w:hAnsi="Arial" w:cs="Arial"/>
          <w:color w:val="000000"/>
          <w:lang w:val="uk-UA" w:eastAsia="ru-RU"/>
        </w:rPr>
        <w:t xml:space="preserve"> (</w:t>
      </w:r>
      <w:proofErr w:type="spellStart"/>
      <w:r w:rsidR="000C2939">
        <w:rPr>
          <w:rFonts w:ascii="Arial" w:eastAsia="Times New Roman" w:hAnsi="Arial" w:cs="Arial"/>
          <w:color w:val="000000"/>
          <w:lang w:val="uk-UA" w:eastAsia="ru-RU"/>
        </w:rPr>
        <w:t>СПст</w:t>
      </w:r>
      <w:proofErr w:type="spellEnd"/>
      <w:r w:rsidR="000C2939">
        <w:rPr>
          <w:rFonts w:ascii="Arial" w:eastAsia="Times New Roman" w:hAnsi="Arial" w:cs="Arial"/>
          <w:color w:val="000000"/>
          <w:lang w:val="uk-UA" w:eastAsia="ru-RU"/>
        </w:rPr>
        <w:t xml:space="preserve"> –</w:t>
      </w:r>
      <w:proofErr w:type="spellStart"/>
      <w:r w:rsidR="000C2939">
        <w:rPr>
          <w:rFonts w:ascii="Arial" w:eastAsia="Times New Roman" w:hAnsi="Arial" w:cs="Arial"/>
          <w:color w:val="000000"/>
          <w:lang w:val="uk-UA" w:eastAsia="ru-RU"/>
        </w:rPr>
        <w:t>заоч</w:t>
      </w:r>
      <w:proofErr w:type="spellEnd"/>
      <w:r w:rsidR="000C2939">
        <w:rPr>
          <w:rFonts w:ascii="Arial" w:eastAsia="Times New Roman" w:hAnsi="Arial" w:cs="Arial"/>
          <w:color w:val="000000"/>
          <w:lang w:val="uk-UA" w:eastAsia="ru-RU"/>
        </w:rPr>
        <w:t>.)</w:t>
      </w:r>
    </w:p>
    <w:p w:rsidR="000C2939" w:rsidRPr="000C2939" w:rsidRDefault="000C2939" w:rsidP="005648DE">
      <w:pPr>
        <w:numPr>
          <w:ilvl w:val="0"/>
          <w:numId w:val="3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val="uk-UA" w:eastAsia="ru-RU"/>
        </w:rPr>
        <w:t>Етика та міжнародні стандарти соціальної роботи (</w:t>
      </w:r>
      <w:proofErr w:type="spellStart"/>
      <w:r>
        <w:rPr>
          <w:rFonts w:ascii="Arial" w:eastAsia="Times New Roman" w:hAnsi="Arial" w:cs="Arial"/>
          <w:color w:val="000000"/>
          <w:lang w:val="uk-UA" w:eastAsia="ru-RU"/>
        </w:rPr>
        <w:t>СПст-заоч</w:t>
      </w:r>
      <w:proofErr w:type="spellEnd"/>
      <w:r>
        <w:rPr>
          <w:rFonts w:ascii="Arial" w:eastAsia="Times New Roman" w:hAnsi="Arial" w:cs="Arial"/>
          <w:color w:val="000000"/>
          <w:lang w:val="uk-UA" w:eastAsia="ru-RU"/>
        </w:rPr>
        <w:t>.)</w:t>
      </w:r>
    </w:p>
    <w:p w:rsidR="000C2939" w:rsidRPr="00893DBE" w:rsidRDefault="000C2939" w:rsidP="005648DE">
      <w:pPr>
        <w:numPr>
          <w:ilvl w:val="0"/>
          <w:numId w:val="3"/>
        </w:num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val="uk-UA" w:eastAsia="ru-RU"/>
        </w:rPr>
        <w:t>Інноваційні моделі надання соціальних послуг (СР-Бережани)</w:t>
      </w:r>
    </w:p>
    <w:p w:rsidR="00893DBE" w:rsidRPr="00893DBE" w:rsidRDefault="00893DBE" w:rsidP="00893DBE">
      <w:pPr>
        <w:spacing w:before="120"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BE">
        <w:rPr>
          <w:rFonts w:ascii="Arial" w:eastAsia="Times New Roman" w:hAnsi="Arial" w:cs="Arial"/>
          <w:b/>
          <w:bCs/>
          <w:noProof/>
          <w:color w:val="0B539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62625" cy="38100"/>
            <wp:effectExtent l="0" t="0" r="9525" b="0"/>
            <wp:docPr id="5" name="Рисунок 5" descr="Длинный тонкий прямоугольник, разделяющий част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линный тонкий прямоугольник, разделяющий части докумен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BE" w:rsidRPr="00893DBE" w:rsidRDefault="00893DBE" w:rsidP="00893D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BE">
        <w:rPr>
          <w:rFonts w:ascii="Arial" w:eastAsia="Times New Roman" w:hAnsi="Arial" w:cs="Arial"/>
          <w:b/>
          <w:bCs/>
          <w:color w:val="0B5394"/>
          <w:sz w:val="28"/>
          <w:szCs w:val="28"/>
          <w:lang w:eastAsia="ru-RU"/>
        </w:rPr>
        <w:t>ПРОФІЛІ В Е-СЕРЕДОВИЩІ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6"/>
        <w:gridCol w:w="3886"/>
      </w:tblGrid>
      <w:tr w:rsidR="00893DBE" w:rsidRPr="00893DBE" w:rsidTr="00893DB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3DBE" w:rsidRPr="00893DBE" w:rsidRDefault="00293B16" w:rsidP="0089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893DBE" w:rsidRPr="00893DBE">
                <w:rPr>
                  <w:rFonts w:ascii="Arial" w:eastAsia="Times New Roman" w:hAnsi="Arial" w:cs="Arial"/>
                  <w:color w:val="1155CC"/>
                  <w:u w:val="single"/>
                  <w:lang w:eastAsia="ru-RU"/>
                </w:rPr>
                <w:t xml:space="preserve">Гугл </w:t>
              </w:r>
              <w:proofErr w:type="spellStart"/>
              <w:r w:rsidR="00893DBE" w:rsidRPr="00893DBE">
                <w:rPr>
                  <w:rFonts w:ascii="Arial" w:eastAsia="Times New Roman" w:hAnsi="Arial" w:cs="Arial"/>
                  <w:color w:val="1155CC"/>
                  <w:u w:val="single"/>
                  <w:lang w:eastAsia="ru-RU"/>
                </w:rPr>
                <w:t>академія</w:t>
              </w:r>
              <w:proofErr w:type="spellEnd"/>
            </w:hyperlink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3DBE" w:rsidRPr="00893DBE" w:rsidRDefault="00BC6B55" w:rsidP="00893DBE">
            <w:pPr>
              <w:spacing w:after="0" w:line="240" w:lineRule="auto"/>
              <w:ind w:right="10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h-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індекс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- 5, h10-індекс - 5</w:t>
            </w:r>
          </w:p>
        </w:tc>
      </w:tr>
      <w:tr w:rsidR="00893DBE" w:rsidRPr="00893DBE" w:rsidTr="00893DB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3DBE" w:rsidRPr="00893DBE" w:rsidRDefault="00293B16" w:rsidP="0089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893DBE" w:rsidRPr="00893DBE">
                <w:rPr>
                  <w:rFonts w:ascii="Arial" w:eastAsia="Times New Roman" w:hAnsi="Arial" w:cs="Arial"/>
                  <w:color w:val="1155CC"/>
                  <w:u w:val="single"/>
                  <w:lang w:eastAsia="ru-RU"/>
                </w:rPr>
                <w:t>ORCID ID</w:t>
              </w:r>
              <w:r w:rsidR="00893DBE" w:rsidRPr="00893DBE">
                <w:rPr>
                  <w:rFonts w:ascii="Arial" w:eastAsia="Times New Roman" w:hAnsi="Arial" w:cs="Arial"/>
                  <w:color w:val="1155CC"/>
                  <w:lang w:eastAsia="ru-RU"/>
                </w:rPr>
                <w:t xml:space="preserve">   </w:t>
              </w:r>
            </w:hyperlink>
            <w:r w:rsidR="00893DBE" w:rsidRPr="00893DBE">
              <w:rPr>
                <w:rFonts w:ascii="Arial" w:eastAsia="Times New Roman" w:hAnsi="Arial" w:cs="Arial"/>
                <w:color w:val="000000"/>
                <w:lang w:eastAsia="ru-RU"/>
              </w:rPr>
              <w:t>             </w:t>
            </w:r>
            <w:r w:rsidR="00BC6B55">
              <w:rPr>
                <w:rFonts w:ascii="Arial" w:eastAsia="Times New Roman" w:hAnsi="Arial" w:cs="Arial"/>
                <w:color w:val="494A4C"/>
                <w:shd w:val="clear" w:color="auto" w:fill="FFFFFF"/>
                <w:lang w:eastAsia="ru-RU"/>
              </w:rPr>
              <w:t>0000-0002-3081-3876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3DBE" w:rsidRPr="00893DBE" w:rsidRDefault="00893DBE" w:rsidP="0089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3DBE" w:rsidRPr="00893DBE" w:rsidRDefault="00893DBE" w:rsidP="00893D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0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0"/>
        <w:gridCol w:w="206"/>
      </w:tblGrid>
      <w:tr w:rsidR="00893DBE" w:rsidRPr="00893DBE" w:rsidTr="00893DBE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3DBE" w:rsidRPr="00893DBE" w:rsidRDefault="00893DBE" w:rsidP="00893DBE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DBE">
              <w:rPr>
                <w:rFonts w:ascii="Arial" w:eastAsia="Times New Roman" w:hAnsi="Arial" w:cs="Arial"/>
                <w:b/>
                <w:bCs/>
                <w:color w:val="0B5394"/>
                <w:sz w:val="28"/>
                <w:szCs w:val="28"/>
                <w:lang w:eastAsia="ru-RU"/>
              </w:rPr>
              <w:t xml:space="preserve">ПУБЛІКАЦІЇ (за 5 </w:t>
            </w:r>
            <w:proofErr w:type="spellStart"/>
            <w:r w:rsidRPr="00893DBE">
              <w:rPr>
                <w:rFonts w:ascii="Arial" w:eastAsia="Times New Roman" w:hAnsi="Arial" w:cs="Arial"/>
                <w:b/>
                <w:bCs/>
                <w:color w:val="0B5394"/>
                <w:sz w:val="28"/>
                <w:szCs w:val="28"/>
                <w:lang w:eastAsia="ru-RU"/>
              </w:rPr>
              <w:t>років</w:t>
            </w:r>
            <w:proofErr w:type="spellEnd"/>
            <w:r w:rsidRPr="00893DBE">
              <w:rPr>
                <w:rFonts w:ascii="Arial" w:eastAsia="Times New Roman" w:hAnsi="Arial" w:cs="Arial"/>
                <w:b/>
                <w:bCs/>
                <w:color w:val="0B5394"/>
                <w:sz w:val="28"/>
                <w:szCs w:val="28"/>
                <w:lang w:eastAsia="ru-RU"/>
              </w:rPr>
              <w:t>)</w:t>
            </w:r>
          </w:p>
          <w:p w:rsidR="00893DBE" w:rsidRPr="00893DBE" w:rsidRDefault="00893DBE" w:rsidP="00893DB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3D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Фахові</w:t>
            </w:r>
            <w:proofErr w:type="spellEnd"/>
            <w:r w:rsidRPr="00893D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893D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видання</w:t>
            </w:r>
            <w:proofErr w:type="spellEnd"/>
          </w:p>
          <w:p w:rsidR="00E8562A" w:rsidRDefault="00E8562A" w:rsidP="00E856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326B8F" w:rsidRPr="00E8562A" w:rsidRDefault="00326B8F" w:rsidP="00E856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562A"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 w:rsidRPr="00E8562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Чекаль Л.А</w:t>
            </w:r>
            <w:r w:rsidRPr="00E856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Сенс історії: раціональність та </w:t>
            </w:r>
            <w:proofErr w:type="spellStart"/>
            <w:r w:rsidRPr="00E8562A">
              <w:rPr>
                <w:rFonts w:ascii="Times New Roman" w:hAnsi="Times New Roman"/>
                <w:sz w:val="24"/>
                <w:szCs w:val="24"/>
                <w:lang w:val="uk-UA"/>
              </w:rPr>
              <w:t>надраціональність</w:t>
            </w:r>
            <w:proofErr w:type="spellEnd"/>
            <w:r w:rsidRPr="00E856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// Людина, суспільство, держава у філософському дискурсі: історія і сучасність ( Матеріали міжнародної науково-практичної конференції), 271-272, К., 2017.</w:t>
            </w:r>
          </w:p>
          <w:p w:rsidR="00893DBE" w:rsidRPr="00E8562A" w:rsidRDefault="00326B8F" w:rsidP="00E8562A">
            <w:pPr>
              <w:spacing w:before="120"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56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2. </w:t>
            </w:r>
            <w:proofErr w:type="spellStart"/>
            <w:r w:rsidRPr="00E8562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Чекаль</w:t>
            </w:r>
            <w:proofErr w:type="spellEnd"/>
            <w:r w:rsidRPr="00E8562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Л.А.</w:t>
            </w:r>
            <w:r w:rsidRPr="00E856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Історико-філософські студії щодо підходів до проблеми самопізнання за доби Нового часу </w:t>
            </w:r>
            <w:r w:rsidRPr="00E8562A"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 w:rsidRPr="00E856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ст.// </w:t>
            </w:r>
            <w:proofErr w:type="spellStart"/>
            <w:r w:rsidRPr="00E8562A">
              <w:rPr>
                <w:rFonts w:ascii="Times New Roman" w:hAnsi="Times New Roman"/>
                <w:sz w:val="24"/>
                <w:szCs w:val="24"/>
                <w:lang w:val="uk-UA"/>
              </w:rPr>
              <w:t>Соціокомунікативний</w:t>
            </w:r>
            <w:proofErr w:type="spellEnd"/>
            <w:r w:rsidRPr="00E856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простір України: історія та сьогодення ( Матеріали Всеукраїнської науково-практичної конференції), 158-159, К., 2020.</w:t>
            </w:r>
          </w:p>
          <w:p w:rsidR="00E8562A" w:rsidRPr="00E8562A" w:rsidRDefault="00326B8F" w:rsidP="00E856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56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3. </w:t>
            </w:r>
            <w:proofErr w:type="spellStart"/>
            <w:r w:rsidRPr="00E8562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Чекаль</w:t>
            </w:r>
            <w:proofErr w:type="spellEnd"/>
            <w:r w:rsidRPr="00E8562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Л.А.</w:t>
            </w:r>
            <w:r w:rsidRPr="00E856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E8562A" w:rsidRPr="00E856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Філософські некласичні студії ХІХ-ХХ століть щодо підходів до проблеми самопізнання (</w:t>
            </w:r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N</w:t>
            </w:r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proofErr w:type="spellStart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classical</w:t>
            </w:r>
            <w:proofErr w:type="spellEnd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</w:t>
            </w:r>
            <w:proofErr w:type="spellStart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ilosophical</w:t>
            </w:r>
            <w:proofErr w:type="spellEnd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studies</w:t>
            </w:r>
            <w:proofErr w:type="spellEnd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on</w:t>
            </w:r>
            <w:proofErr w:type="spellEnd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approaches</w:t>
            </w:r>
            <w:proofErr w:type="spellEnd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to</w:t>
            </w:r>
            <w:proofErr w:type="spellEnd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the</w:t>
            </w:r>
            <w:proofErr w:type="spellEnd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self-knowledge</w:t>
            </w:r>
            <w:proofErr w:type="spellEnd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problem</w:t>
            </w:r>
            <w:proofErr w:type="spellEnd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</w:t>
            </w:r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</w:t>
            </w:r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XIX-XX </w:t>
            </w:r>
            <w:proofErr w:type="spellStart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centuries</w:t>
            </w:r>
            <w:proofErr w:type="spellEnd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/</w:t>
            </w:r>
            <w:proofErr w:type="spellStart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Гілея</w:t>
            </w:r>
            <w:proofErr w:type="spellEnd"/>
            <w:r w:rsidR="00E8562A"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="00E8562A" w:rsidRPr="00E856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Науковий вісник. Збірник наукових праць. 0,75 д.а. </w:t>
            </w:r>
            <w:proofErr w:type="spellStart"/>
            <w:r w:rsidR="00E8562A" w:rsidRPr="00E8562A">
              <w:rPr>
                <w:rFonts w:ascii="Times New Roman" w:hAnsi="Times New Roman"/>
                <w:sz w:val="24"/>
                <w:szCs w:val="24"/>
                <w:lang w:val="uk-UA"/>
              </w:rPr>
              <w:t>Вип</w:t>
            </w:r>
            <w:proofErr w:type="spellEnd"/>
            <w:r w:rsidR="00E8562A" w:rsidRPr="00E8562A">
              <w:rPr>
                <w:rFonts w:ascii="Times New Roman" w:hAnsi="Times New Roman"/>
                <w:sz w:val="24"/>
                <w:szCs w:val="24"/>
                <w:lang w:val="uk-UA"/>
              </w:rPr>
              <w:t>. 159. - К., 2020. С. 69-74.</w:t>
            </w:r>
          </w:p>
          <w:p w:rsidR="00E8562A" w:rsidRPr="00E8562A" w:rsidRDefault="00E8562A" w:rsidP="00E856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  <w:r w:rsidRPr="00E8562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Чекаль Л.А</w:t>
            </w:r>
            <w:r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Свідомість та самосвідомість у психоаналітичному, феноменологічному та </w:t>
            </w:r>
            <w:proofErr w:type="spellStart"/>
            <w:r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екзистенційному</w:t>
            </w:r>
            <w:proofErr w:type="spellEnd"/>
            <w:r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дискурсі (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Consciousness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and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consciousness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in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psichoanalytical</w:t>
            </w:r>
            <w:proofErr w:type="spellEnd"/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, 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phenomenological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and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existential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discourse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) </w:t>
            </w:r>
            <w:r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/"Гуманітарні студії: педагогіка, психологія, філософія". Том 3, № 11 (4).  0,5д.а. - К., 2020, С. 130.</w:t>
            </w:r>
          </w:p>
          <w:p w:rsidR="00E8562A" w:rsidRPr="00E8562A" w:rsidRDefault="00E8562A" w:rsidP="00E856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  <w:r w:rsidRPr="00E8562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Чекаль Л.А</w:t>
            </w:r>
            <w:r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Проблема рефлексії у німецькій філософії </w:t>
            </w:r>
            <w:r w:rsidRPr="00E85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-ХІХ століть (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The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problem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of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reflection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in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german</w:t>
            </w:r>
            <w:proofErr w:type="spellEnd"/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philosophy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in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the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 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XVIII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>-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XIX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 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centuries</w:t>
            </w:r>
            <w:r w:rsidRPr="00E856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  <w:t xml:space="preserve">) </w:t>
            </w:r>
            <w:r w:rsidRPr="00E856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/"Гуманітарні студії: педагогіка, психологія, філософія". Том 3, № 11 (3).  0,5д.а. - К., 2020, С. 141.</w:t>
            </w:r>
          </w:p>
          <w:p w:rsidR="00E8562A" w:rsidRPr="00E8562A" w:rsidRDefault="00E8562A" w:rsidP="00E8562A">
            <w:pPr>
              <w:spacing w:after="0"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uk-UA"/>
              </w:rPr>
            </w:pPr>
            <w:r w:rsidRPr="00E8562A">
              <w:rPr>
                <w:rFonts w:ascii="Times New Roman" w:hAnsi="Times New Roman"/>
                <w:sz w:val="24"/>
                <w:szCs w:val="24"/>
                <w:lang w:val="uk-UA"/>
              </w:rPr>
              <w:t>6.</w:t>
            </w:r>
            <w:r w:rsidRPr="00E8562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Чекаль Л.А.</w:t>
            </w:r>
            <w:r w:rsidRPr="00E8562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Методичні рекомендації до проведення занять з дисципліни «Соціалізація особистості», 10 д.а. – К., НУБіП, 2020.</w:t>
            </w:r>
          </w:p>
          <w:p w:rsidR="00326B8F" w:rsidRPr="00E8562A" w:rsidRDefault="00326B8F" w:rsidP="00E8562A">
            <w:pPr>
              <w:spacing w:before="120"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uk-UA" w:eastAsia="ru-RU"/>
              </w:rPr>
            </w:pPr>
          </w:p>
          <w:p w:rsidR="00893DBE" w:rsidRPr="00893DBE" w:rsidRDefault="00893DBE" w:rsidP="00893DBE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DBE">
              <w:rPr>
                <w:rFonts w:ascii="Arial" w:eastAsia="Times New Roman" w:hAnsi="Arial" w:cs="Arial"/>
                <w:b/>
                <w:bCs/>
                <w:noProof/>
                <w:color w:val="0B5394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543550" cy="38100"/>
                  <wp:effectExtent l="0" t="0" r="0" b="0"/>
                  <wp:docPr id="4" name="Рисунок 4" descr="Длинный тонкий прямоугольник, разделяющий части докум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линный тонкий прямоугольник, разделяющий части докум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DBE" w:rsidRPr="00893DBE" w:rsidRDefault="00893DBE" w:rsidP="00893DBE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DBE">
              <w:rPr>
                <w:rFonts w:ascii="Arial" w:eastAsia="Times New Roman" w:hAnsi="Arial" w:cs="Arial"/>
                <w:b/>
                <w:bCs/>
                <w:color w:val="0B5394"/>
                <w:sz w:val="28"/>
                <w:szCs w:val="28"/>
                <w:lang w:eastAsia="ru-RU"/>
              </w:rPr>
              <w:t xml:space="preserve">ПІДВИЩЕННЯ КВАЛІФІКАЦІЇ (за 5 </w:t>
            </w:r>
            <w:proofErr w:type="spellStart"/>
            <w:r w:rsidRPr="00893DBE">
              <w:rPr>
                <w:rFonts w:ascii="Arial" w:eastAsia="Times New Roman" w:hAnsi="Arial" w:cs="Arial"/>
                <w:b/>
                <w:bCs/>
                <w:color w:val="0B5394"/>
                <w:sz w:val="28"/>
                <w:szCs w:val="28"/>
                <w:lang w:eastAsia="ru-RU"/>
              </w:rPr>
              <w:t>років</w:t>
            </w:r>
            <w:proofErr w:type="spellEnd"/>
            <w:r w:rsidRPr="00893DBE">
              <w:rPr>
                <w:rFonts w:ascii="Arial" w:eastAsia="Times New Roman" w:hAnsi="Arial" w:cs="Arial"/>
                <w:b/>
                <w:bCs/>
                <w:color w:val="0B5394"/>
                <w:sz w:val="28"/>
                <w:szCs w:val="28"/>
                <w:lang w:eastAsia="ru-RU"/>
              </w:rPr>
              <w:t>)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63"/>
              <w:gridCol w:w="3950"/>
            </w:tblGrid>
            <w:tr w:rsidR="00893DBE" w:rsidRPr="00893DBE" w:rsidTr="00893DBE">
              <w:trPr>
                <w:trHeight w:val="380"/>
              </w:trPr>
              <w:tc>
                <w:tcPr>
                  <w:tcW w:w="0" w:type="auto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93DBE" w:rsidRPr="00BD005C" w:rsidRDefault="00BD005C" w:rsidP="00893DBE">
                  <w:pPr>
                    <w:spacing w:before="12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lang w:val="uk-UA" w:eastAsia="ru-RU"/>
                    </w:rPr>
                    <w:t>П</w:t>
                  </w:r>
                  <w:proofErr w:type="spellStart"/>
                  <w:r w:rsidR="00893DBE" w:rsidRPr="00893DBE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ідв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ищення</w:t>
                  </w:r>
                  <w:proofErr w:type="spellEnd"/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кваліфікації</w:t>
                  </w:r>
                  <w:proofErr w:type="spellEnd"/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lang w:val="uk-UA" w:eastAsia="ru-RU"/>
                    </w:rPr>
                    <w:t>(2021р.)</w:t>
                  </w:r>
                </w:p>
              </w:tc>
            </w:tr>
            <w:tr w:rsidR="00893DBE" w:rsidRPr="00893DBE" w:rsidTr="00893DBE">
              <w:trPr>
                <w:trHeight w:val="1260"/>
              </w:trPr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93DBE" w:rsidRPr="00293B16" w:rsidRDefault="00893DBE" w:rsidP="00893DBE">
                  <w:pPr>
                    <w:spacing w:before="120" w:after="0" w:line="240" w:lineRule="auto"/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</w:pPr>
                  <w:proofErr w:type="spellStart"/>
                  <w:r w:rsidRPr="00893DBE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Сер</w:t>
                  </w:r>
                  <w:r w:rsidR="00BD005C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тифікат</w:t>
                  </w:r>
                  <w:proofErr w:type="spellEnd"/>
                  <w:r w:rsidR="00BD005C">
                    <w:rPr>
                      <w:rFonts w:ascii="Arial" w:eastAsia="Times New Roman" w:hAnsi="Arial" w:cs="Arial"/>
                      <w:color w:val="000000"/>
                      <w:lang w:val="uk-UA" w:eastAsia="ru-RU"/>
                    </w:rPr>
                    <w:t xml:space="preserve"> міжнародного стандарту</w:t>
                  </w:r>
                  <w:r w:rsidR="00BD005C" w:rsidRPr="00293B16"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  <w:t xml:space="preserve"> </w:t>
                  </w:r>
                </w:p>
                <w:p w:rsidR="00BD005C" w:rsidRPr="00CE405E" w:rsidRDefault="00BD005C" w:rsidP="00893DBE">
                  <w:pPr>
                    <w:spacing w:before="12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val="uk-UA" w:eastAsia="ru-RU"/>
                    </w:rPr>
                    <w:t>«</w:t>
                  </w:r>
                  <w:r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  <w:t>New</w:t>
                  </w:r>
                  <w:r w:rsidR="00CE405E" w:rsidRPr="00CE405E"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  <w:t xml:space="preserve"> </w:t>
                  </w:r>
                  <w:r w:rsidR="00CE405E"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  <w:t>and</w:t>
                  </w:r>
                  <w:r w:rsidR="00CE405E" w:rsidRPr="00CE405E"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  <w:t xml:space="preserve"> </w:t>
                  </w:r>
                  <w:r w:rsidR="00CE405E"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  <w:t>innovative teaching methods</w:t>
                  </w:r>
                  <w:r w:rsidR="00CE405E">
                    <w:rPr>
                      <w:rFonts w:ascii="Arial" w:eastAsia="Times New Roman" w:hAnsi="Arial" w:cs="Arial"/>
                      <w:color w:val="000000"/>
                      <w:lang w:val="uk-UA" w:eastAsia="ru-RU"/>
                    </w:rPr>
                    <w:t>»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93DBE" w:rsidRPr="00893DBE" w:rsidRDefault="00C804B5" w:rsidP="00893D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804B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81250" cy="1428750"/>
                        <wp:effectExtent l="0" t="0" r="0" b="0"/>
                        <wp:docPr id="13" name="Рисунок 13" descr="C:\Users\Mila\Pictures\Міжнародний Сертифіка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ila\Pictures\Міжнародний Сертифіка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93DBE" w:rsidRPr="00893DBE" w:rsidRDefault="00893DBE" w:rsidP="00893DB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DBE">
              <w:rPr>
                <w:rFonts w:ascii="Arial" w:eastAsia="Times New Roman" w:hAnsi="Arial" w:cs="Arial"/>
                <w:b/>
                <w:bCs/>
                <w:noProof/>
                <w:color w:val="0B5394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5543550" cy="38100"/>
                  <wp:effectExtent l="0" t="0" r="0" b="0"/>
                  <wp:docPr id="2" name="Рисунок 2" descr="Длинный тонкий прямоугольник, разделяющий части докум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линный тонкий прямоугольник, разделяющий части докум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DBE" w:rsidRPr="00893DBE" w:rsidRDefault="00893DBE" w:rsidP="00893DBE">
            <w:pPr>
              <w:spacing w:before="320" w:after="0" w:line="240" w:lineRule="auto"/>
              <w:ind w:right="-3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DBE">
              <w:rPr>
                <w:rFonts w:ascii="Arial" w:eastAsia="Times New Roman" w:hAnsi="Arial" w:cs="Arial"/>
                <w:b/>
                <w:bCs/>
                <w:color w:val="0B5394"/>
                <w:sz w:val="28"/>
                <w:szCs w:val="28"/>
                <w:lang w:eastAsia="ru-RU"/>
              </w:rPr>
              <w:t>МІЖНАРОДНІ КОНФЕРЕНЦІЇ</w:t>
            </w:r>
          </w:p>
          <w:p w:rsidR="00893DBE" w:rsidRPr="00293B16" w:rsidRDefault="00893DBE" w:rsidP="00893DB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93D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Участь у </w:t>
            </w:r>
            <w:proofErr w:type="spellStart"/>
            <w:r w:rsidRPr="00893D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міжнародних</w:t>
            </w:r>
            <w:proofErr w:type="spellEnd"/>
            <w:r w:rsidRPr="00893D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893DBE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конференціях</w:t>
            </w:r>
            <w:proofErr w:type="spellEnd"/>
            <w:r w:rsidR="00293B16">
              <w:rPr>
                <w:rFonts w:ascii="Arial" w:eastAsia="Times New Roman" w:hAnsi="Arial" w:cs="Arial"/>
                <w:b/>
                <w:bCs/>
                <w:color w:val="000000"/>
                <w:lang w:val="uk-UA" w:eastAsia="ru-RU"/>
              </w:rPr>
              <w:t>:</w:t>
            </w:r>
            <w:bookmarkStart w:id="0" w:name="_GoBack"/>
            <w:bookmarkEnd w:id="0"/>
          </w:p>
          <w:p w:rsidR="00293B16" w:rsidRDefault="00293B16" w:rsidP="00F17D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293B16" w:rsidRPr="00293B16" w:rsidRDefault="00293B16" w:rsidP="00293B1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76" w:lineRule="auto"/>
              <w:jc w:val="both"/>
              <w:rPr>
                <w:rFonts w:ascii="Times New Roman" w:eastAsia="Arial" w:hAnsi="Times New Roman" w:cs="Times New Roman"/>
                <w:color w:val="000000"/>
                <w:lang w:val="uk-UA"/>
              </w:rPr>
            </w:pPr>
            <w:proofErr w:type="spellStart"/>
            <w:r w:rsidRPr="00293B16">
              <w:rPr>
                <w:rFonts w:ascii="Times New Roman" w:eastAsia="Arial" w:hAnsi="Times New Roman" w:cs="Times New Roman"/>
                <w:b/>
                <w:color w:val="000000"/>
                <w:lang w:val="uk-UA"/>
              </w:rPr>
              <w:t>Чекаль</w:t>
            </w:r>
            <w:proofErr w:type="spellEnd"/>
            <w:r w:rsidRPr="00293B16">
              <w:rPr>
                <w:rFonts w:ascii="Times New Roman" w:eastAsia="Arial" w:hAnsi="Times New Roman" w:cs="Times New Roman"/>
                <w:b/>
                <w:color w:val="000000"/>
                <w:lang w:val="uk-UA"/>
              </w:rPr>
              <w:t xml:space="preserve"> Л.А.</w:t>
            </w:r>
            <w:r w:rsidRPr="00293B16">
              <w:rPr>
                <w:rFonts w:ascii="Times New Roman" w:eastAsia="Arial" w:hAnsi="Times New Roman" w:cs="Times New Roman"/>
                <w:color w:val="000000"/>
                <w:lang w:val="uk-UA"/>
              </w:rPr>
              <w:t xml:space="preserve"> «Особливості модернізації процесів навчання і виховання студентів у сфері гуманітарних наук»// Збірник наукових праць «Вища освіта в Україні у контексті інтеграції до європейського освітнього простору. – Матеріали ІХ Міжнародної науково-практичної конференції 20-22 листопада 2014 р.» - К., 2014р.  Фахове видання МОН України. (0,5 д.а.).</w:t>
            </w:r>
          </w:p>
          <w:p w:rsidR="00293B16" w:rsidRPr="00293B16" w:rsidRDefault="00293B16" w:rsidP="00293B16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293B16" w:rsidRPr="00293B16" w:rsidRDefault="00293B16" w:rsidP="00F17D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F17D31" w:rsidRPr="00293B16" w:rsidRDefault="00F17D31" w:rsidP="00293B16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93B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Чекаль</w:t>
            </w:r>
            <w:proofErr w:type="spellEnd"/>
            <w:r w:rsidRPr="00293B1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Л.А</w:t>
            </w:r>
            <w:r w:rsidRPr="00293B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Сенс історії: раціональність та </w:t>
            </w:r>
            <w:proofErr w:type="spellStart"/>
            <w:r w:rsidRPr="00293B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надраціональність</w:t>
            </w:r>
            <w:proofErr w:type="spellEnd"/>
            <w:r w:rsidRPr="00293B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// Людина, суспільство, держава у філософському дискурсі: історія і сучасність ( Матеріали міжнародної науково-практичної конференції), 271-272, К., 2017.</w:t>
            </w:r>
          </w:p>
          <w:p w:rsidR="00893DBE" w:rsidRPr="00893DBE" w:rsidRDefault="00893DBE" w:rsidP="00893DB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DBE">
              <w:rPr>
                <w:rFonts w:ascii="Arial" w:eastAsia="Times New Roman" w:hAnsi="Arial" w:cs="Arial"/>
                <w:b/>
                <w:bCs/>
                <w:noProof/>
                <w:color w:val="0B5394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543550" cy="38100"/>
                  <wp:effectExtent l="0" t="0" r="0" b="0"/>
                  <wp:docPr id="1" name="Рисунок 1" descr="Длинный тонкий прямоугольник, разделяющий части докум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линный тонкий прямоугольник, разделяющий части докум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DBE" w:rsidRPr="00893DBE" w:rsidRDefault="00893DBE" w:rsidP="0089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3DBE" w:rsidRPr="00893DBE" w:rsidRDefault="00893DBE" w:rsidP="00893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3DBE" w:rsidRPr="00893DBE" w:rsidRDefault="00893DBE" w:rsidP="00893DB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BE">
        <w:rPr>
          <w:rFonts w:ascii="Arial" w:eastAsia="Times New Roman" w:hAnsi="Arial" w:cs="Arial"/>
          <w:b/>
          <w:bCs/>
          <w:color w:val="0B5394"/>
          <w:sz w:val="28"/>
          <w:szCs w:val="28"/>
          <w:lang w:eastAsia="ru-RU"/>
        </w:rPr>
        <w:t> </w:t>
      </w:r>
    </w:p>
    <w:p w:rsidR="00AB7EBE" w:rsidRPr="00893DBE" w:rsidRDefault="00893DBE">
      <w:pPr>
        <w:rPr>
          <w:lang w:val="en-US"/>
        </w:rPr>
      </w:pPr>
      <w:r>
        <w:rPr>
          <w:lang w:val="en-US"/>
        </w:rPr>
        <w:t xml:space="preserve"> </w:t>
      </w:r>
    </w:p>
    <w:sectPr w:rsidR="00AB7EBE" w:rsidRPr="00893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41089"/>
    <w:multiLevelType w:val="hybridMultilevel"/>
    <w:tmpl w:val="7284B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D7293"/>
    <w:multiLevelType w:val="multilevel"/>
    <w:tmpl w:val="9264AD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A87CD3"/>
    <w:multiLevelType w:val="multilevel"/>
    <w:tmpl w:val="F014EE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9E1CFB"/>
    <w:multiLevelType w:val="multilevel"/>
    <w:tmpl w:val="169A6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852D27"/>
    <w:multiLevelType w:val="hybridMultilevel"/>
    <w:tmpl w:val="9910667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83D4D"/>
    <w:multiLevelType w:val="hybridMultilevel"/>
    <w:tmpl w:val="D48A5F2E"/>
    <w:lvl w:ilvl="0" w:tplc="7310AB3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121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C7719A"/>
    <w:multiLevelType w:val="multilevel"/>
    <w:tmpl w:val="C054F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E9204B"/>
    <w:multiLevelType w:val="hybridMultilevel"/>
    <w:tmpl w:val="06123A22"/>
    <w:lvl w:ilvl="0" w:tplc="8662D20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62E02"/>
    <w:multiLevelType w:val="multilevel"/>
    <w:tmpl w:val="68528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A82091"/>
    <w:multiLevelType w:val="multilevel"/>
    <w:tmpl w:val="FF66B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  <w:lvlOverride w:ilvl="0">
      <w:lvl w:ilvl="0">
        <w:numFmt w:val="decimal"/>
        <w:lvlText w:val="%1."/>
        <w:lvlJc w:val="left"/>
      </w:lvl>
    </w:lvlOverride>
  </w:num>
  <w:num w:numId="3">
    <w:abstractNumId w:val="6"/>
  </w:num>
  <w:num w:numId="4">
    <w:abstractNumId w:val="8"/>
  </w:num>
  <w:num w:numId="5">
    <w:abstractNumId w:val="3"/>
  </w:num>
  <w:num w:numId="6">
    <w:abstractNumId w:val="7"/>
  </w:num>
  <w:num w:numId="7">
    <w:abstractNumId w:val="4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DBE"/>
    <w:rsid w:val="000C2939"/>
    <w:rsid w:val="00293B16"/>
    <w:rsid w:val="002E4D49"/>
    <w:rsid w:val="00326B8F"/>
    <w:rsid w:val="003666D9"/>
    <w:rsid w:val="005648DE"/>
    <w:rsid w:val="00893DBE"/>
    <w:rsid w:val="00A37003"/>
    <w:rsid w:val="00A5217B"/>
    <w:rsid w:val="00AA4A49"/>
    <w:rsid w:val="00AB7EBE"/>
    <w:rsid w:val="00AC0C4E"/>
    <w:rsid w:val="00B02E66"/>
    <w:rsid w:val="00BC6B55"/>
    <w:rsid w:val="00BD005C"/>
    <w:rsid w:val="00C804B5"/>
    <w:rsid w:val="00CD26A5"/>
    <w:rsid w:val="00CE405E"/>
    <w:rsid w:val="00DA1849"/>
    <w:rsid w:val="00DB2894"/>
    <w:rsid w:val="00E8562A"/>
    <w:rsid w:val="00F1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C1A5C-7152-4367-9478-C1C343A6A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3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93DB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26B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0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3175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99941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36351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bip.edu.ua/node/883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ubip.edu.ua/node/3399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ubip.edu.ua/structure/gpf" TargetMode="External"/><Relationship Id="rId11" Type="http://schemas.openxmlformats.org/officeDocument/2006/relationships/hyperlink" Target="https://orcid.org/0000-0002-0432-709X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scholar.google.com/citations?hl=ru&amp;user=bdEqgaMAAAAJ&amp;view_op=list_works&amp;authuser=1&amp;gmla=AJsN-F5uZ-96Z2i1mYygvP2r7E4DvvJTM3bxouTTQ35tHGRfRJuX4TYn-NkYmUNB3MidYZRsDwl1TZmMWWGS15kUvcrFaS-Aa81rBDNPaNwHka7gWR5L2bnczeZZh6unurHdwKMD9TUJ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</dc:creator>
  <cp:keywords/>
  <dc:description/>
  <cp:lastModifiedBy>Mila</cp:lastModifiedBy>
  <cp:revision>3</cp:revision>
  <dcterms:created xsi:type="dcterms:W3CDTF">2021-03-26T12:03:00Z</dcterms:created>
  <dcterms:modified xsi:type="dcterms:W3CDTF">2021-03-26T12:07:00Z</dcterms:modified>
</cp:coreProperties>
</file>