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7E1" w:rsidRDefault="006C27DF">
      <w:r>
        <w:rPr>
          <w:noProof/>
          <w:lang w:eastAsia="ru-RU"/>
        </w:rPr>
        <w:drawing>
          <wp:inline distT="0" distB="0" distL="0" distR="0" wp14:anchorId="443E879F" wp14:editId="43A8A1BE">
            <wp:extent cx="5940425" cy="83381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DF" w:rsidRDefault="006C27DF"/>
    <w:p w:rsidR="006C27DF" w:rsidRDefault="006C27DF"/>
    <w:p w:rsidR="006C27DF" w:rsidRDefault="006C27DF"/>
    <w:p w:rsidR="006C27DF" w:rsidRPr="006C27DF" w:rsidRDefault="006C27DF" w:rsidP="006C27D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7DF">
        <w:rPr>
          <w:rFonts w:ascii="Times New Roman" w:hAnsi="Times New Roman" w:cs="Times New Roman"/>
          <w:b/>
          <w:sz w:val="28"/>
          <w:szCs w:val="28"/>
        </w:rPr>
        <w:lastRenderedPageBreak/>
        <w:t>УДК 338.43:658</w:t>
      </w:r>
    </w:p>
    <w:p w:rsidR="006C27DF" w:rsidRDefault="006C27DF" w:rsidP="006C27DF">
      <w:pPr>
        <w:pStyle w:val="160"/>
        <w:shd w:val="clear" w:color="auto" w:fill="auto"/>
        <w:spacing w:after="316" w:line="240" w:lineRule="auto"/>
        <w:ind w:left="20" w:right="40" w:firstLine="360"/>
        <w:jc w:val="both"/>
        <w:rPr>
          <w:sz w:val="28"/>
          <w:szCs w:val="28"/>
        </w:rPr>
      </w:pPr>
      <w:proofErr w:type="spellStart"/>
      <w:r w:rsidRPr="006C27DF">
        <w:rPr>
          <w:rStyle w:val="16"/>
          <w:b/>
          <w:color w:val="000000"/>
          <w:sz w:val="28"/>
          <w:szCs w:val="28"/>
          <w:lang w:eastAsia="uk-UA"/>
        </w:rPr>
        <w:t>Авторський</w:t>
      </w:r>
      <w:proofErr w:type="spellEnd"/>
      <w:r w:rsidRPr="006C27DF">
        <w:rPr>
          <w:rStyle w:val="16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6C27DF">
        <w:rPr>
          <w:rStyle w:val="16"/>
          <w:b/>
          <w:color w:val="000000"/>
          <w:sz w:val="28"/>
          <w:szCs w:val="28"/>
          <w:lang w:eastAsia="uk-UA"/>
        </w:rPr>
        <w:t>колектив</w:t>
      </w:r>
      <w:proofErr w:type="spellEnd"/>
      <w:r w:rsidRPr="006C27DF">
        <w:rPr>
          <w:rStyle w:val="16"/>
          <w:b/>
          <w:color w:val="000000"/>
          <w:sz w:val="28"/>
          <w:szCs w:val="28"/>
          <w:lang w:eastAsia="uk-UA"/>
        </w:rPr>
        <w:t>:</w:t>
      </w:r>
      <w:r w:rsidRPr="006C27DF">
        <w:rPr>
          <w:rStyle w:val="16"/>
          <w:color w:val="000000"/>
          <w:sz w:val="28"/>
          <w:szCs w:val="28"/>
          <w:lang w:eastAsia="uk-UA"/>
        </w:rPr>
        <w:t xml:space="preserve"> В. К. </w:t>
      </w:r>
      <w:proofErr w:type="spellStart"/>
      <w:r w:rsidRPr="006C27DF">
        <w:rPr>
          <w:rStyle w:val="16"/>
          <w:color w:val="000000"/>
          <w:sz w:val="28"/>
          <w:szCs w:val="28"/>
          <w:lang w:eastAsia="uk-UA"/>
        </w:rPr>
        <w:t>Збарський</w:t>
      </w:r>
      <w:proofErr w:type="spellEnd"/>
      <w:r w:rsidRPr="006C27DF">
        <w:rPr>
          <w:rStyle w:val="16"/>
          <w:color w:val="000000"/>
          <w:sz w:val="28"/>
          <w:szCs w:val="28"/>
          <w:lang w:eastAsia="uk-UA"/>
        </w:rPr>
        <w:t xml:space="preserve"> (</w:t>
      </w:r>
      <w:proofErr w:type="spellStart"/>
      <w:r w:rsidRPr="006C27DF">
        <w:rPr>
          <w:rStyle w:val="16"/>
          <w:color w:val="000000"/>
          <w:sz w:val="28"/>
          <w:szCs w:val="28"/>
          <w:lang w:eastAsia="uk-UA"/>
        </w:rPr>
        <w:t>керівникам</w:t>
      </w:r>
      <w:proofErr w:type="spellEnd"/>
      <w:r>
        <w:rPr>
          <w:rStyle w:val="16"/>
          <w:color w:val="000000"/>
          <w:sz w:val="28"/>
          <w:szCs w:val="28"/>
          <w:lang w:val="uk-UA" w:eastAsia="uk-UA"/>
        </w:rPr>
        <w:t>)</w:t>
      </w:r>
      <w:r>
        <w:rPr>
          <w:rStyle w:val="16"/>
          <w:color w:val="000000"/>
          <w:sz w:val="28"/>
          <w:szCs w:val="28"/>
          <w:lang w:eastAsia="uk-UA"/>
        </w:rPr>
        <w:t xml:space="preserve">; М. П. </w:t>
      </w:r>
      <w:proofErr w:type="spellStart"/>
      <w:r>
        <w:rPr>
          <w:rStyle w:val="16"/>
          <w:color w:val="000000"/>
          <w:sz w:val="28"/>
          <w:szCs w:val="28"/>
          <w:lang w:eastAsia="uk-UA"/>
        </w:rPr>
        <w:t>Талавиря</w:t>
      </w:r>
      <w:proofErr w:type="spellEnd"/>
      <w:r>
        <w:rPr>
          <w:rStyle w:val="16"/>
          <w:color w:val="000000"/>
          <w:sz w:val="28"/>
          <w:szCs w:val="28"/>
          <w:lang w:eastAsia="uk-UA"/>
        </w:rPr>
        <w:t>, А.</w:t>
      </w:r>
      <w:r>
        <w:rPr>
          <w:rStyle w:val="16"/>
          <w:color w:val="000000"/>
          <w:sz w:val="28"/>
          <w:szCs w:val="28"/>
          <w:lang w:val="uk-UA" w:eastAsia="uk-UA"/>
        </w:rPr>
        <w:t> </w:t>
      </w:r>
      <w:bookmarkStart w:id="0" w:name="_GoBack"/>
      <w:bookmarkEnd w:id="0"/>
      <w:r w:rsidRPr="006C27DF">
        <w:rPr>
          <w:rStyle w:val="16"/>
          <w:color w:val="000000"/>
          <w:sz w:val="28"/>
          <w:szCs w:val="28"/>
          <w:lang w:eastAsia="uk-UA"/>
        </w:rPr>
        <w:t xml:space="preserve">Д. </w:t>
      </w:r>
      <w:proofErr w:type="spellStart"/>
      <w:r w:rsidRPr="006C27DF">
        <w:rPr>
          <w:rStyle w:val="16"/>
          <w:color w:val="000000"/>
          <w:sz w:val="28"/>
          <w:szCs w:val="28"/>
          <w:lang w:eastAsia="uk-UA"/>
        </w:rPr>
        <w:t>Остагтчук</w:t>
      </w:r>
      <w:proofErr w:type="spellEnd"/>
      <w:r w:rsidRPr="006C27DF">
        <w:rPr>
          <w:rStyle w:val="16"/>
          <w:color w:val="000000"/>
          <w:sz w:val="28"/>
          <w:szCs w:val="28"/>
          <w:lang w:eastAsia="uk-UA"/>
        </w:rPr>
        <w:t xml:space="preserve">, А. В. </w:t>
      </w:r>
      <w:proofErr w:type="spellStart"/>
      <w:r w:rsidRPr="006C27DF">
        <w:rPr>
          <w:rStyle w:val="16"/>
          <w:color w:val="000000"/>
          <w:sz w:val="28"/>
          <w:szCs w:val="28"/>
          <w:lang w:eastAsia="uk-UA"/>
        </w:rPr>
        <w:t>Збарська</w:t>
      </w:r>
      <w:proofErr w:type="spellEnd"/>
      <w:r w:rsidRPr="006C27DF">
        <w:rPr>
          <w:rStyle w:val="16"/>
          <w:color w:val="000000"/>
          <w:sz w:val="28"/>
          <w:szCs w:val="28"/>
          <w:lang w:eastAsia="uk-UA"/>
        </w:rPr>
        <w:t xml:space="preserve">, </w:t>
      </w:r>
      <w:r w:rsidRPr="006C27DF">
        <w:rPr>
          <w:rStyle w:val="16"/>
          <w:color w:val="000000"/>
          <w:sz w:val="28"/>
          <w:szCs w:val="28"/>
          <w:lang w:val="en-US"/>
        </w:rPr>
        <w:t>P</w:t>
      </w:r>
      <w:r w:rsidRPr="006C27DF">
        <w:rPr>
          <w:rStyle w:val="16"/>
          <w:color w:val="000000"/>
          <w:sz w:val="28"/>
          <w:szCs w:val="28"/>
        </w:rPr>
        <w:t xml:space="preserve">. </w:t>
      </w:r>
      <w:r w:rsidRPr="006C27DF">
        <w:rPr>
          <w:rStyle w:val="16"/>
          <w:color w:val="000000"/>
          <w:sz w:val="28"/>
          <w:szCs w:val="28"/>
          <w:lang w:eastAsia="uk-UA"/>
        </w:rPr>
        <w:t>Т. Голуб.</w:t>
      </w:r>
    </w:p>
    <w:p w:rsidR="006C27DF" w:rsidRPr="006C27DF" w:rsidRDefault="006C27DF" w:rsidP="006C27D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Забезпеченя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конкурентоспроможності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аграрн</w:t>
      </w:r>
      <w:r>
        <w:rPr>
          <w:rFonts w:ascii="Times New Roman" w:hAnsi="Times New Roman" w:cs="Times New Roman"/>
          <w:sz w:val="28"/>
          <w:szCs w:val="28"/>
        </w:rPr>
        <w:t>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формувань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монографія</w:t>
      </w:r>
      <w:proofErr w:type="spellEnd"/>
      <w:r>
        <w:rPr>
          <w:rFonts w:ascii="Times New Roman" w:hAnsi="Times New Roman" w:cs="Times New Roman"/>
          <w:sz w:val="28"/>
          <w:szCs w:val="28"/>
        </w:rPr>
        <w:t>]; за ре</w:t>
      </w:r>
      <w:r w:rsidRPr="006C27DF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професора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В. К.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Збарського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27DF">
        <w:rPr>
          <w:rFonts w:ascii="Times New Roman" w:hAnsi="Times New Roman" w:cs="Times New Roman"/>
          <w:sz w:val="28"/>
          <w:szCs w:val="28"/>
        </w:rPr>
        <w:t xml:space="preserve"> К.: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27DF">
        <w:rPr>
          <w:rFonts w:ascii="Times New Roman" w:hAnsi="Times New Roman" w:cs="Times New Roman"/>
          <w:sz w:val="28"/>
          <w:szCs w:val="28"/>
        </w:rPr>
        <w:t>ЦП "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Компринт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", 2017.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27DF">
        <w:rPr>
          <w:rFonts w:ascii="Times New Roman" w:hAnsi="Times New Roman" w:cs="Times New Roman"/>
          <w:sz w:val="28"/>
          <w:szCs w:val="28"/>
        </w:rPr>
        <w:t>435 с.</w:t>
      </w:r>
    </w:p>
    <w:p w:rsidR="006C27DF" w:rsidRPr="006C27DF" w:rsidRDefault="006C27DF" w:rsidP="006C27D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Досліджено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конкурентного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сільськогосподарських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підприємств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Здійснено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економічну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оцінку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ресурсного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потенціалу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проаналізовано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економічну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ефективність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виробшщтва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високотоварних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сільськогосподарських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підприємствах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ефективного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ресурсного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потенціалу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ефективної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аграрної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диверсифікації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здійснення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маркетингових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з метою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товарності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запропоновано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шляхи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конкурентоспроможності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високотоварних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сільськогосподарських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підприємств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>.</w:t>
      </w:r>
    </w:p>
    <w:p w:rsidR="006C27DF" w:rsidRPr="006C27DF" w:rsidRDefault="006C27DF" w:rsidP="006C27D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Розрахована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аспірантів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магістрів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вищих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навчаються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економічними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спеціальностями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27DF">
        <w:rPr>
          <w:rFonts w:ascii="Times New Roman" w:hAnsi="Times New Roman" w:cs="Times New Roman"/>
          <w:sz w:val="28"/>
          <w:szCs w:val="28"/>
        </w:rPr>
        <w:t>напрямами</w:t>
      </w:r>
      <w:proofErr w:type="spellEnd"/>
      <w:r w:rsidRPr="006C27DF">
        <w:rPr>
          <w:rFonts w:ascii="Times New Roman" w:hAnsi="Times New Roman" w:cs="Times New Roman"/>
          <w:sz w:val="28"/>
          <w:szCs w:val="28"/>
        </w:rPr>
        <w:t>.</w:t>
      </w:r>
    </w:p>
    <w:p w:rsidR="006C27DF" w:rsidRPr="006C27DF" w:rsidRDefault="006C27DF" w:rsidP="006C27D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27DF">
        <w:rPr>
          <w:rFonts w:ascii="Times New Roman" w:hAnsi="Times New Roman" w:cs="Times New Roman"/>
          <w:sz w:val="28"/>
          <w:szCs w:val="28"/>
          <w:lang w:val="en-US"/>
        </w:rPr>
        <w:t xml:space="preserve">The features of competitive environment of highly commodity agrarian enterprises of </w:t>
      </w:r>
      <w:proofErr w:type="gramStart"/>
      <w:r w:rsidRPr="006C27DF">
        <w:rPr>
          <w:rFonts w:ascii="Times New Roman" w:hAnsi="Times New Roman" w:cs="Times New Roman"/>
          <w:sz w:val="28"/>
          <w:szCs w:val="28"/>
          <w:lang w:val="en-US"/>
        </w:rPr>
        <w:t>have been investigated</w:t>
      </w:r>
      <w:proofErr w:type="gramEnd"/>
      <w:r w:rsidRPr="006C27DF">
        <w:rPr>
          <w:rFonts w:ascii="Times New Roman" w:hAnsi="Times New Roman" w:cs="Times New Roman"/>
          <w:sz w:val="28"/>
          <w:szCs w:val="28"/>
          <w:lang w:val="en-US"/>
        </w:rPr>
        <w:t xml:space="preserve">. The economic evaluation of the resource potential and the economic efficiency of the agrarian production of highly commodity agrarian enterprises </w:t>
      </w:r>
      <w:proofErr w:type="gramStart"/>
      <w:r w:rsidRPr="006C27DF">
        <w:rPr>
          <w:rFonts w:ascii="Times New Roman" w:hAnsi="Times New Roman" w:cs="Times New Roman"/>
          <w:sz w:val="28"/>
          <w:szCs w:val="28"/>
          <w:lang w:val="en-US"/>
        </w:rPr>
        <w:t>have been done and analyzed</w:t>
      </w:r>
      <w:proofErr w:type="gramEnd"/>
      <w:r w:rsidRPr="006C27DF">
        <w:rPr>
          <w:rFonts w:ascii="Times New Roman" w:hAnsi="Times New Roman" w:cs="Times New Roman"/>
          <w:sz w:val="28"/>
          <w:szCs w:val="28"/>
          <w:lang w:val="en-US"/>
        </w:rPr>
        <w:t xml:space="preserve">. The main factors influencing the competitiveness of these enterprises </w:t>
      </w:r>
      <w:proofErr w:type="gramStart"/>
      <w:r w:rsidRPr="006C27DF">
        <w:rPr>
          <w:rFonts w:ascii="Times New Roman" w:hAnsi="Times New Roman" w:cs="Times New Roman"/>
          <w:sz w:val="28"/>
          <w:szCs w:val="28"/>
          <w:lang w:val="en-US"/>
        </w:rPr>
        <w:t>have been revealed</w:t>
      </w:r>
      <w:proofErr w:type="gramEnd"/>
      <w:r w:rsidRPr="006C27DF">
        <w:rPr>
          <w:rFonts w:ascii="Times New Roman" w:hAnsi="Times New Roman" w:cs="Times New Roman"/>
          <w:sz w:val="28"/>
          <w:szCs w:val="28"/>
          <w:lang w:val="en-US"/>
        </w:rPr>
        <w:t xml:space="preserve">. The ways of competitiveness's raising of highly commodity agrarian enterprises have been offered </w:t>
      </w:r>
      <w:proofErr w:type="gramStart"/>
      <w:r w:rsidRPr="006C27DF">
        <w:rPr>
          <w:rFonts w:ascii="Times New Roman" w:hAnsi="Times New Roman" w:cs="Times New Roman"/>
          <w:sz w:val="28"/>
          <w:szCs w:val="28"/>
          <w:lang w:val="en-US"/>
        </w:rPr>
        <w:t>on the basis of</w:t>
      </w:r>
      <w:proofErr w:type="gramEnd"/>
      <w:r w:rsidRPr="006C27DF">
        <w:rPr>
          <w:rFonts w:ascii="Times New Roman" w:hAnsi="Times New Roman" w:cs="Times New Roman"/>
          <w:sz w:val="28"/>
          <w:szCs w:val="28"/>
          <w:lang w:val="en-US"/>
        </w:rPr>
        <w:t xml:space="preserve"> the effective providing with the resources and their using, the forming of the effective management system of the agrarian production, the ratio of commodity's raising.</w:t>
      </w:r>
    </w:p>
    <w:p w:rsidR="006C27DF" w:rsidRPr="006C27DF" w:rsidRDefault="006C27DF" w:rsidP="006C27D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27DF">
        <w:rPr>
          <w:rFonts w:ascii="Times New Roman" w:hAnsi="Times New Roman" w:cs="Times New Roman"/>
          <w:sz w:val="28"/>
          <w:szCs w:val="28"/>
          <w:lang w:val="en-US"/>
        </w:rPr>
        <w:t xml:space="preserve">The book will be useful for students, instructor and professors of colleges and universities, consultants, </w:t>
      </w:r>
      <w:proofErr w:type="gramStart"/>
      <w:r w:rsidRPr="006C27DF">
        <w:rPr>
          <w:rFonts w:ascii="Times New Roman" w:hAnsi="Times New Roman" w:cs="Times New Roman"/>
          <w:sz w:val="28"/>
          <w:szCs w:val="28"/>
          <w:lang w:val="en-US"/>
        </w:rPr>
        <w:t>businessmen</w:t>
      </w:r>
      <w:proofErr w:type="gramEnd"/>
      <w:r w:rsidRPr="006C27DF">
        <w:rPr>
          <w:rFonts w:ascii="Times New Roman" w:hAnsi="Times New Roman" w:cs="Times New Roman"/>
          <w:sz w:val="28"/>
          <w:szCs w:val="28"/>
          <w:lang w:val="en-US"/>
        </w:rPr>
        <w:t xml:space="preserve"> and everybody who is interested in understanding different cultures.</w:t>
      </w:r>
    </w:p>
    <w:p w:rsidR="006C27DF" w:rsidRDefault="006C27DF"/>
    <w:sectPr w:rsidR="006C27DF" w:rsidSect="006C27D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91E"/>
    <w:rsid w:val="006C27DF"/>
    <w:rsid w:val="009A791E"/>
    <w:rsid w:val="00E8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F49837-A1C9-4476-933B-4D2D33A1C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6">
    <w:name w:val="Основной текст (16)_"/>
    <w:basedOn w:val="a0"/>
    <w:link w:val="160"/>
    <w:uiPriority w:val="99"/>
    <w:rsid w:val="006C27DF"/>
    <w:rPr>
      <w:rFonts w:ascii="Times New Roman" w:hAnsi="Times New Roman" w:cs="Times New Roman"/>
      <w:spacing w:val="1"/>
      <w:sz w:val="13"/>
      <w:szCs w:val="13"/>
      <w:shd w:val="clear" w:color="auto" w:fill="FFFFFF"/>
    </w:rPr>
  </w:style>
  <w:style w:type="paragraph" w:customStyle="1" w:styleId="160">
    <w:name w:val="Основной текст (16)"/>
    <w:basedOn w:val="a"/>
    <w:link w:val="16"/>
    <w:uiPriority w:val="99"/>
    <w:rsid w:val="006C27DF"/>
    <w:pPr>
      <w:widowControl w:val="0"/>
      <w:shd w:val="clear" w:color="auto" w:fill="FFFFFF"/>
      <w:spacing w:after="0" w:line="182" w:lineRule="exact"/>
    </w:pPr>
    <w:rPr>
      <w:rFonts w:ascii="Times New Roman" w:hAnsi="Times New Roman" w:cs="Times New Roman"/>
      <w:spacing w:val="1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280</Words>
  <Characters>1598</Characters>
  <Application>Microsoft Office Word</Application>
  <DocSecurity>0</DocSecurity>
  <Lines>13</Lines>
  <Paragraphs>3</Paragraphs>
  <ScaleCrop>false</ScaleCrop>
  <Company>CtrlSoft</Company>
  <LinksUpToDate>false</LinksUpToDate>
  <CharactersWithSpaces>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NTI_Natasha</dc:creator>
  <cp:keywords/>
  <dc:description/>
  <cp:lastModifiedBy>NTI_Natasha</cp:lastModifiedBy>
  <cp:revision>2</cp:revision>
  <dcterms:created xsi:type="dcterms:W3CDTF">2018-02-28T09:38:00Z</dcterms:created>
  <dcterms:modified xsi:type="dcterms:W3CDTF">2018-02-28T09:42:00Z</dcterms:modified>
</cp:coreProperties>
</file>