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9B3" w:rsidRDefault="00F8298A">
      <w:r>
        <w:rPr>
          <w:noProof/>
          <w:lang w:eastAsia="ru-RU"/>
        </w:rPr>
        <w:drawing>
          <wp:inline distT="0" distB="0" distL="0" distR="0" wp14:anchorId="3625AFAA" wp14:editId="1CC2F525">
            <wp:extent cx="5940425" cy="8229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98A" w:rsidRDefault="00F8298A"/>
    <w:p w:rsidR="00F8298A" w:rsidRDefault="00F8298A"/>
    <w:p w:rsidR="00F8298A" w:rsidRDefault="00F8298A"/>
    <w:p w:rsidR="00F8298A" w:rsidRPr="00F8298A" w:rsidRDefault="00F8298A">
      <w:pPr>
        <w:rPr>
          <w:b/>
          <w:sz w:val="28"/>
          <w:szCs w:val="28"/>
        </w:rPr>
      </w:pPr>
      <w:r w:rsidRPr="00F8298A">
        <w:rPr>
          <w:rStyle w:val="3"/>
          <w:b/>
          <w:color w:val="000000"/>
          <w:sz w:val="28"/>
          <w:szCs w:val="28"/>
          <w:lang w:val="uk-UA"/>
        </w:rPr>
        <w:lastRenderedPageBreak/>
        <w:t>УДК 111.32:001:62</w:t>
      </w:r>
    </w:p>
    <w:p w:rsidR="00F8298A" w:rsidRPr="00F8298A" w:rsidRDefault="00F8298A" w:rsidP="00F829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proofErr w:type="spellStart"/>
      <w:r w:rsidRPr="00F8298A">
        <w:rPr>
          <w:rFonts w:ascii="Times New Roman" w:hAnsi="Times New Roman" w:cs="Times New Roman"/>
          <w:b/>
          <w:sz w:val="28"/>
          <w:szCs w:val="28"/>
        </w:rPr>
        <w:t>Горбатюк</w:t>
      </w:r>
      <w:proofErr w:type="spellEnd"/>
      <w:r w:rsidRPr="00F8298A">
        <w:rPr>
          <w:rFonts w:ascii="Times New Roman" w:hAnsi="Times New Roman" w:cs="Times New Roman"/>
          <w:b/>
          <w:sz w:val="28"/>
          <w:szCs w:val="28"/>
        </w:rPr>
        <w:t xml:space="preserve"> Т. В., </w:t>
      </w:r>
      <w:proofErr w:type="spellStart"/>
      <w:r w:rsidRPr="00F8298A">
        <w:rPr>
          <w:rFonts w:ascii="Times New Roman" w:hAnsi="Times New Roman" w:cs="Times New Roman"/>
          <w:b/>
          <w:sz w:val="28"/>
          <w:szCs w:val="28"/>
        </w:rPr>
        <w:t>Лук’янець</w:t>
      </w:r>
      <w:proofErr w:type="spellEnd"/>
      <w:r w:rsidRPr="00F8298A">
        <w:rPr>
          <w:rFonts w:ascii="Times New Roman" w:hAnsi="Times New Roman" w:cs="Times New Roman"/>
          <w:b/>
          <w:sz w:val="28"/>
          <w:szCs w:val="28"/>
        </w:rPr>
        <w:t xml:space="preserve"> В.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8298A">
        <w:rPr>
          <w:rFonts w:ascii="Times New Roman" w:hAnsi="Times New Roman" w:cs="Times New Roman"/>
          <w:b/>
          <w:sz w:val="28"/>
          <w:szCs w:val="28"/>
        </w:rPr>
        <w:t xml:space="preserve">С., </w:t>
      </w:r>
      <w:proofErr w:type="spellStart"/>
      <w:r w:rsidRPr="00F8298A">
        <w:rPr>
          <w:rFonts w:ascii="Times New Roman" w:hAnsi="Times New Roman" w:cs="Times New Roman"/>
          <w:b/>
          <w:sz w:val="28"/>
          <w:szCs w:val="28"/>
        </w:rPr>
        <w:t>Самарський</w:t>
      </w:r>
      <w:proofErr w:type="spellEnd"/>
      <w:r w:rsidRPr="00F8298A">
        <w:rPr>
          <w:rFonts w:ascii="Times New Roman" w:hAnsi="Times New Roman" w:cs="Times New Roman"/>
          <w:b/>
          <w:sz w:val="28"/>
          <w:szCs w:val="28"/>
        </w:rPr>
        <w:t xml:space="preserve"> 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8298A">
        <w:rPr>
          <w:rFonts w:ascii="Times New Roman" w:hAnsi="Times New Roman" w:cs="Times New Roman"/>
          <w:b/>
          <w:sz w:val="28"/>
          <w:szCs w:val="28"/>
        </w:rPr>
        <w:t xml:space="preserve">Ю., </w:t>
      </w:r>
      <w:proofErr w:type="spellStart"/>
      <w:r w:rsidRPr="00F8298A">
        <w:rPr>
          <w:rFonts w:ascii="Times New Roman" w:hAnsi="Times New Roman" w:cs="Times New Roman"/>
          <w:b/>
          <w:sz w:val="28"/>
          <w:szCs w:val="28"/>
        </w:rPr>
        <w:t>Чекаль</w:t>
      </w:r>
      <w:proofErr w:type="spellEnd"/>
      <w:r w:rsidRPr="00F8298A">
        <w:rPr>
          <w:rFonts w:ascii="Times New Roman" w:hAnsi="Times New Roman" w:cs="Times New Roman"/>
          <w:b/>
          <w:sz w:val="28"/>
          <w:szCs w:val="28"/>
        </w:rPr>
        <w:t xml:space="preserve"> Л.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8298A">
        <w:rPr>
          <w:rFonts w:ascii="Times New Roman" w:hAnsi="Times New Roman" w:cs="Times New Roman"/>
          <w:b/>
          <w:sz w:val="28"/>
          <w:szCs w:val="28"/>
        </w:rPr>
        <w:t>А.</w:t>
      </w:r>
    </w:p>
    <w:p w:rsidR="00F8298A" w:rsidRPr="00F8298A" w:rsidRDefault="00F8298A" w:rsidP="00F82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98A">
        <w:rPr>
          <w:rFonts w:ascii="Times New Roman" w:hAnsi="Times New Roman" w:cs="Times New Roman"/>
          <w:b/>
          <w:sz w:val="28"/>
          <w:szCs w:val="28"/>
        </w:rPr>
        <w:t>Л93</w:t>
      </w:r>
      <w:r w:rsidRPr="00F8298A">
        <w:rPr>
          <w:rFonts w:ascii="Times New Roman" w:hAnsi="Times New Roman" w:cs="Times New Roman"/>
          <w:sz w:val="28"/>
          <w:szCs w:val="28"/>
        </w:rPr>
        <w:tab/>
        <w:t xml:space="preserve">Людина, наука, </w:t>
      </w:r>
      <w:proofErr w:type="spellStart"/>
      <w:r w:rsidRPr="00F8298A">
        <w:rPr>
          <w:rFonts w:ascii="Times New Roman" w:hAnsi="Times New Roman" w:cs="Times New Roman"/>
          <w:sz w:val="28"/>
          <w:szCs w:val="28"/>
        </w:rPr>
        <w:t>техніка</w:t>
      </w:r>
      <w:proofErr w:type="spellEnd"/>
      <w:r w:rsidRPr="00F8298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8298A">
        <w:rPr>
          <w:rFonts w:ascii="Times New Roman" w:hAnsi="Times New Roman" w:cs="Times New Roman"/>
          <w:sz w:val="28"/>
          <w:szCs w:val="28"/>
        </w:rPr>
        <w:t>світоглядний</w:t>
      </w:r>
      <w:proofErr w:type="spellEnd"/>
      <w:r w:rsidRPr="00F8298A">
        <w:rPr>
          <w:rFonts w:ascii="Times New Roman" w:hAnsi="Times New Roman" w:cs="Times New Roman"/>
          <w:sz w:val="28"/>
          <w:szCs w:val="28"/>
        </w:rPr>
        <w:t xml:space="preserve"> аспек</w:t>
      </w:r>
      <w:r>
        <w:rPr>
          <w:rFonts w:ascii="Times New Roman" w:hAnsi="Times New Roman" w:cs="Times New Roman"/>
          <w:sz w:val="28"/>
          <w:szCs w:val="28"/>
        </w:rPr>
        <w:t xml:space="preserve">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Т.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Горбатюк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Лук’янеиь</w:t>
      </w:r>
      <w:proofErr w:type="spellEnd"/>
      <w:r>
        <w:rPr>
          <w:rFonts w:ascii="Times New Roman" w:hAnsi="Times New Roman" w:cs="Times New Roman"/>
          <w:sz w:val="28"/>
          <w:szCs w:val="28"/>
        </w:rPr>
        <w:t>, А. Ю</w:t>
      </w:r>
      <w:r w:rsidRPr="00F829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8298A">
        <w:rPr>
          <w:rFonts w:ascii="Times New Roman" w:hAnsi="Times New Roman" w:cs="Times New Roman"/>
          <w:sz w:val="28"/>
          <w:szCs w:val="28"/>
        </w:rPr>
        <w:t>Самарський</w:t>
      </w:r>
      <w:proofErr w:type="spellEnd"/>
      <w:r w:rsidRPr="00F8298A">
        <w:rPr>
          <w:rFonts w:ascii="Times New Roman" w:hAnsi="Times New Roman" w:cs="Times New Roman"/>
          <w:sz w:val="28"/>
          <w:szCs w:val="28"/>
        </w:rPr>
        <w:t>, Л. 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8298A">
        <w:rPr>
          <w:rFonts w:ascii="Times New Roman" w:hAnsi="Times New Roman" w:cs="Times New Roman"/>
          <w:sz w:val="28"/>
          <w:szCs w:val="28"/>
        </w:rPr>
        <w:t>Чекаль</w:t>
      </w:r>
      <w:proofErr w:type="spellEnd"/>
      <w:r w:rsidRPr="00F8298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298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298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8298A">
        <w:rPr>
          <w:rFonts w:ascii="Times New Roman" w:hAnsi="Times New Roman" w:cs="Times New Roman"/>
          <w:sz w:val="28"/>
          <w:szCs w:val="28"/>
        </w:rPr>
        <w:t>Міленіум</w:t>
      </w:r>
      <w:proofErr w:type="spellEnd"/>
      <w:r w:rsidRPr="00F8298A">
        <w:rPr>
          <w:rFonts w:ascii="Times New Roman" w:hAnsi="Times New Roman" w:cs="Times New Roman"/>
          <w:sz w:val="28"/>
          <w:szCs w:val="28"/>
        </w:rPr>
        <w:t xml:space="preserve">, 2017.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8298A">
        <w:rPr>
          <w:rFonts w:ascii="Times New Roman" w:hAnsi="Times New Roman" w:cs="Times New Roman"/>
          <w:sz w:val="28"/>
          <w:szCs w:val="28"/>
        </w:rPr>
        <w:t xml:space="preserve"> 246 с.</w:t>
      </w:r>
    </w:p>
    <w:p w:rsidR="00F8298A" w:rsidRPr="00F8298A" w:rsidRDefault="00F8298A">
      <w:pPr>
        <w:rPr>
          <w:rFonts w:ascii="Times New Roman" w:hAnsi="Times New Roman" w:cs="Times New Roman"/>
        </w:rPr>
      </w:pPr>
    </w:p>
    <w:p w:rsidR="00F8298A" w:rsidRPr="00F8298A" w:rsidRDefault="00F8298A" w:rsidP="00F8298A">
      <w:pPr>
        <w:pStyle w:val="60"/>
        <w:shd w:val="clear" w:color="auto" w:fill="auto"/>
        <w:spacing w:before="0" w:line="276" w:lineRule="auto"/>
        <w:ind w:left="80" w:right="40"/>
        <w:rPr>
          <w:sz w:val="28"/>
          <w:szCs w:val="28"/>
        </w:rPr>
      </w:pP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Монографія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«Людина, наука,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техніка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: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світоглядний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аспекти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присвячена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дослідженню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впливу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досягнень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сучасної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науки та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розвитку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технологій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XXI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століття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на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фо</w:t>
      </w:r>
      <w:bookmarkStart w:id="0" w:name="_GoBack"/>
      <w:bookmarkEnd w:id="0"/>
      <w:r w:rsidRPr="00F8298A">
        <w:rPr>
          <w:rStyle w:val="6"/>
          <w:iCs/>
          <w:color w:val="000000"/>
          <w:sz w:val="28"/>
          <w:szCs w:val="28"/>
          <w:lang w:eastAsia="uk-UA"/>
        </w:rPr>
        <w:t>рмування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світогляду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людини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>.</w:t>
      </w:r>
    </w:p>
    <w:p w:rsidR="00F8298A" w:rsidRPr="00F8298A" w:rsidRDefault="00F8298A" w:rsidP="00F8298A">
      <w:pPr>
        <w:pStyle w:val="60"/>
        <w:shd w:val="clear" w:color="auto" w:fill="auto"/>
        <w:spacing w:before="0" w:line="276" w:lineRule="auto"/>
        <w:ind w:left="80" w:right="40"/>
        <w:rPr>
          <w:sz w:val="28"/>
          <w:szCs w:val="28"/>
        </w:rPr>
      </w:pP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Новітні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технології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,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значною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мірою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обумовлюю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характер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нашої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епохи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та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призводять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до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докорінної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зміни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самосвідомості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сучасного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соціуму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.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Це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знаходить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своє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вираження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майже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у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кожній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сфері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суспільних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відносин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та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потребує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більш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глибокого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осмислення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. Дане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дослідження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торкається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філософсько-світоглядної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проблематики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сьогодення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і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відповідно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змінами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методологічної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картини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протягом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останніх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десятиліть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.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Монографія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складається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з семи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розділів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, в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яких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автори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здійснили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спробу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розкрити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особливості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трансформації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світогляду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людства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під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тиском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наукових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відкриттів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та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технічних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впроваджень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>.</w:t>
      </w:r>
    </w:p>
    <w:p w:rsidR="00F8298A" w:rsidRPr="00F8298A" w:rsidRDefault="00F8298A" w:rsidP="00F8298A">
      <w:pPr>
        <w:pStyle w:val="60"/>
        <w:shd w:val="clear" w:color="auto" w:fill="auto"/>
        <w:spacing w:before="0" w:after="154" w:line="276" w:lineRule="auto"/>
        <w:ind w:left="80" w:right="40"/>
        <w:rPr>
          <w:sz w:val="28"/>
          <w:szCs w:val="28"/>
        </w:rPr>
      </w:pP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Результати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дослідження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можуть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бути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використані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при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підготовці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спецкурсів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з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соціально-гуманітарних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дисциплін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та буде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цікавим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науковців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,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аспірантів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 xml:space="preserve"> та </w:t>
      </w:r>
      <w:proofErr w:type="spellStart"/>
      <w:r w:rsidRPr="00F8298A">
        <w:rPr>
          <w:rStyle w:val="6"/>
          <w:iCs/>
          <w:color w:val="000000"/>
          <w:sz w:val="28"/>
          <w:szCs w:val="28"/>
          <w:lang w:eastAsia="uk-UA"/>
        </w:rPr>
        <w:t>студентів</w:t>
      </w:r>
      <w:proofErr w:type="spellEnd"/>
      <w:r w:rsidRPr="00F8298A">
        <w:rPr>
          <w:rStyle w:val="6"/>
          <w:iCs/>
          <w:color w:val="000000"/>
          <w:sz w:val="28"/>
          <w:szCs w:val="28"/>
          <w:lang w:eastAsia="uk-UA"/>
        </w:rPr>
        <w:t>.</w:t>
      </w:r>
    </w:p>
    <w:p w:rsidR="00F8298A" w:rsidRDefault="00F8298A"/>
    <w:sectPr w:rsidR="00F82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44"/>
    <w:rsid w:val="00766D44"/>
    <w:rsid w:val="008969B3"/>
    <w:rsid w:val="00F8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8E084-87EE-4983-A304-695EC2ED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uiPriority w:val="99"/>
    <w:rsid w:val="00F8298A"/>
    <w:rPr>
      <w:rFonts w:ascii="Times New Roman" w:hAnsi="Times New Roman" w:cs="Times New Roman"/>
      <w:i/>
      <w:iCs/>
      <w:spacing w:val="-5"/>
      <w:sz w:val="14"/>
      <w:szCs w:val="14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F8298A"/>
    <w:pPr>
      <w:widowControl w:val="0"/>
      <w:shd w:val="clear" w:color="auto" w:fill="FFFFFF"/>
      <w:spacing w:before="360" w:after="0" w:line="182" w:lineRule="exact"/>
      <w:ind w:firstLine="480"/>
      <w:jc w:val="both"/>
    </w:pPr>
    <w:rPr>
      <w:rFonts w:ascii="Times New Roman" w:hAnsi="Times New Roman" w:cs="Times New Roman"/>
      <w:i/>
      <w:iCs/>
      <w:spacing w:val="-5"/>
      <w:sz w:val="14"/>
      <w:szCs w:val="14"/>
    </w:rPr>
  </w:style>
  <w:style w:type="character" w:customStyle="1" w:styleId="3">
    <w:name w:val="Основной текст (3)_"/>
    <w:basedOn w:val="a0"/>
    <w:link w:val="30"/>
    <w:uiPriority w:val="99"/>
    <w:rsid w:val="00F8298A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F8298A"/>
    <w:pPr>
      <w:widowControl w:val="0"/>
      <w:shd w:val="clear" w:color="auto" w:fill="FFFFFF"/>
      <w:spacing w:after="0" w:line="192" w:lineRule="exac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176</Words>
  <Characters>1006</Characters>
  <Application>Microsoft Office Word</Application>
  <DocSecurity>0</DocSecurity>
  <Lines>8</Lines>
  <Paragraphs>2</Paragraphs>
  <ScaleCrop>false</ScaleCrop>
  <Company>CtrlSoft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2</cp:revision>
  <dcterms:created xsi:type="dcterms:W3CDTF">2018-02-26T15:08:00Z</dcterms:created>
  <dcterms:modified xsi:type="dcterms:W3CDTF">2018-02-26T15:13:00Z</dcterms:modified>
</cp:coreProperties>
</file>