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332D" w14:textId="77777777" w:rsidR="00140723" w:rsidRDefault="00A61DFA" w:rsidP="008F2A10">
      <w:pPr>
        <w:pStyle w:val="a4"/>
        <w:spacing w:line="360" w:lineRule="auto"/>
        <w:ind w:firstLine="0"/>
        <w:jc w:val="center"/>
      </w:pPr>
      <w:r>
        <w:rPr>
          <w:b/>
          <w:bCs/>
        </w:rPr>
        <w:t>ЗАВДАННЯ</w:t>
      </w:r>
    </w:p>
    <w:p w14:paraId="19C59A7B" w14:textId="4CC41967" w:rsidR="00B97168" w:rsidRDefault="00A61DFA" w:rsidP="008F2A10">
      <w:pPr>
        <w:pStyle w:val="10"/>
        <w:keepNext/>
        <w:keepLines/>
        <w:spacing w:after="0" w:line="360" w:lineRule="auto"/>
      </w:pPr>
      <w:bookmarkStart w:id="0" w:name="bookmark0"/>
      <w:bookmarkStart w:id="1" w:name="bookmark1"/>
      <w:bookmarkStart w:id="2" w:name="bookmark2"/>
      <w:r>
        <w:t>для проходження виробничої практики студента агробіологічного</w:t>
      </w:r>
      <w:r>
        <w:br/>
        <w:t>факультету кафедри рослинництва ОС «Бакалавр»</w:t>
      </w:r>
      <w:bookmarkEnd w:id="0"/>
      <w:bookmarkEnd w:id="1"/>
      <w:bookmarkEnd w:id="2"/>
    </w:p>
    <w:p w14:paraId="5D829A69" w14:textId="69741844" w:rsidR="00B97168" w:rsidRPr="00B97168" w:rsidRDefault="00BF6389" w:rsidP="008F2A10">
      <w:pPr>
        <w:pStyle w:val="a4"/>
        <w:spacing w:line="360" w:lineRule="auto"/>
        <w:ind w:firstLine="800"/>
        <w:jc w:val="center"/>
        <w:rPr>
          <w:b/>
          <w:bCs/>
        </w:rPr>
      </w:pPr>
      <w:r>
        <w:rPr>
          <w:b/>
          <w:bCs/>
        </w:rPr>
        <w:t>Науменку Анатолію Романовичу</w:t>
      </w:r>
    </w:p>
    <w:p w14:paraId="722026FF" w14:textId="77777777" w:rsidR="00B97168" w:rsidRDefault="00B97168" w:rsidP="008F2A10">
      <w:pPr>
        <w:pStyle w:val="a4"/>
        <w:spacing w:line="360" w:lineRule="auto"/>
        <w:ind w:firstLine="800"/>
        <w:jc w:val="both"/>
      </w:pPr>
    </w:p>
    <w:p w14:paraId="76689D2F" w14:textId="1A0F7184" w:rsidR="00140723" w:rsidRDefault="00A61DFA" w:rsidP="008F2A10">
      <w:pPr>
        <w:pStyle w:val="a4"/>
        <w:spacing w:line="360" w:lineRule="auto"/>
        <w:ind w:firstLine="800"/>
        <w:jc w:val="both"/>
      </w:pPr>
      <w:r>
        <w:t>Програма практики передбачає вивчення:</w:t>
      </w:r>
    </w:p>
    <w:p w14:paraId="26630405" w14:textId="241F51F3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3" w:name="bookmark3"/>
      <w:bookmarkEnd w:id="3"/>
      <w:r>
        <w:t xml:space="preserve">ґрунтово-кліматичних та економічних умов </w:t>
      </w:r>
      <w:r w:rsidR="009A177B" w:rsidRPr="009A177B">
        <w:t>СФГ «</w:t>
      </w:r>
      <w:proofErr w:type="spellStart"/>
      <w:r w:rsidR="009A177B" w:rsidRPr="009A177B">
        <w:t>Татіана</w:t>
      </w:r>
      <w:proofErr w:type="spellEnd"/>
      <w:r w:rsidR="009A177B" w:rsidRPr="009A177B">
        <w:t>» Полтавської області»</w:t>
      </w:r>
      <w:r>
        <w:t xml:space="preserve"> (місце розташування, відстань до місць і пунктів реалізації продукції, клімат, ґрунти та їх властивості);</w:t>
      </w:r>
    </w:p>
    <w:p w14:paraId="3F9DF5AE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4" w:name="bookmark4"/>
      <w:bookmarkEnd w:id="4"/>
      <w:r>
        <w:t>внутрішньогосподарської спеціалізації господарства,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14:paraId="29E6E117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5" w:name="bookmark5"/>
      <w:bookmarkEnd w:id="5"/>
      <w:r>
        <w:t>плану землекористування, склад сільськогосподарських угідь, систему сівозмін, розміри та структуру посівних площ;</w:t>
      </w:r>
    </w:p>
    <w:p w14:paraId="1955F0C5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6" w:name="bookmark6"/>
      <w:bookmarkEnd w:id="6"/>
      <w:r>
        <w:t>структури господарства (кількість відділень та інших підрозділів);</w:t>
      </w:r>
    </w:p>
    <w:p w14:paraId="11027F00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7" w:name="bookmark7"/>
      <w:bookmarkEnd w:id="7"/>
      <w:r>
        <w:t>потреби в трудових ресурсах та засобах виробництва;</w:t>
      </w:r>
    </w:p>
    <w:p w14:paraId="27CED6C7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8" w:name="bookmark8"/>
      <w:bookmarkEnd w:id="8"/>
      <w: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4512577A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9" w:name="bookmark9"/>
      <w:bookmarkEnd w:id="9"/>
      <w:r>
        <w:t>питань із використання землі, трудових і матеріальних ресурсів, техніки, резерви виробництва та їх залучення;</w:t>
      </w:r>
    </w:p>
    <w:p w14:paraId="6BB2AC39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10" w:name="bookmark10"/>
      <w:bookmarkEnd w:id="10"/>
      <w:r>
        <w:t>методів управління господарством і його підрозділами;</w:t>
      </w:r>
    </w:p>
    <w:p w14:paraId="4085FCCB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1" w:name="bookmark11"/>
      <w:bookmarkEnd w:id="11"/>
      <w: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6F3FDBC6" w14:textId="77777777" w:rsidR="00140723" w:rsidRPr="00B97168" w:rsidRDefault="00A61DFA" w:rsidP="008F2A10">
      <w:pPr>
        <w:pStyle w:val="a4"/>
        <w:spacing w:line="360" w:lineRule="auto"/>
        <w:ind w:firstLine="720"/>
        <w:jc w:val="both"/>
        <w:rPr>
          <w:b/>
          <w:bCs/>
          <w:i/>
          <w:iCs/>
        </w:rPr>
      </w:pPr>
      <w:r w:rsidRPr="00B97168">
        <w:rPr>
          <w:b/>
          <w:bCs/>
          <w:i/>
          <w:iCs/>
        </w:rPr>
        <w:t>Практикант повинен знайомитися зі структурою рослинницької галузі в господарстві і брати участь у проведенні таких заходів:</w:t>
      </w:r>
    </w:p>
    <w:p w14:paraId="2EFE1AEE" w14:textId="1FEA7475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2" w:name="bookmark12"/>
      <w:bookmarkStart w:id="13" w:name="bookmark13"/>
      <w:bookmarkEnd w:id="12"/>
      <w:bookmarkEnd w:id="13"/>
      <w:r>
        <w:t xml:space="preserve">розробка технологічних карт вирощування зернових, </w:t>
      </w:r>
      <w:r w:rsidR="00B97168">
        <w:t>технічних</w:t>
      </w:r>
      <w:r>
        <w:t xml:space="preserve"> та інших культур</w:t>
      </w:r>
      <w:r w:rsidR="00B97168">
        <w:t>, що вирощуються в господарстві.</w:t>
      </w:r>
      <w:r>
        <w:t xml:space="preserve"> Разом з агрономом </w:t>
      </w:r>
      <w:r>
        <w:lastRenderedPageBreak/>
        <w:t>господарства розробляти систему заходів щодо технологій вирощування сільськогосподарських культур;</w:t>
      </w:r>
    </w:p>
    <w:p w14:paraId="655BDEEC" w14:textId="00827FFA" w:rsidR="00140723" w:rsidRDefault="00A61DFA" w:rsidP="008F2A10">
      <w:pPr>
        <w:pStyle w:val="a4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4" w:name="bookmark14"/>
      <w:bookmarkEnd w:id="14"/>
      <w:r>
        <w:t>ознайомлення з сортами та гібридами польових культур у господарстві, показниками якості посівного та садивного матеріалу, підготовці насіння для сівби, оцінці стану посівів польових культур, розробці заходів із догляду за ними;</w:t>
      </w:r>
    </w:p>
    <w:p w14:paraId="1083E1FF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5" w:name="bookmark15"/>
      <w:bookmarkEnd w:id="15"/>
      <w:r>
        <w:t>розробці плану використання органічних та мінеральних добрив відповідно до прийнятої в господарстві системи удобрення. Брати участь у підготовці добрив до внесення, пестицидів для захисту від шкідників, хвороб та бур’янів;</w:t>
      </w:r>
    </w:p>
    <w:p w14:paraId="2E81BA72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6" w:name="bookmark16"/>
      <w:bookmarkEnd w:id="16"/>
      <w:r>
        <w:t>визначенні оптимальних строків та способів сівби, норм висіву насіння, густоти рослин у період сходів і перед збиранням, регулюванні сівалок щодо норм висіву та перевірці їх на полі;</w:t>
      </w:r>
    </w:p>
    <w:p w14:paraId="41DA73D7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7" w:name="bookmark17"/>
      <w:bookmarkEnd w:id="17"/>
      <w:r>
        <w:t>разом з агрономом визначати, уточнювати графіки використання машинно-тракторного парку та робочої сили, комплектування агрегатів. Здійснювати контроль за якістю польових робіт та брати участь у прийманні виконаних робіт;</w:t>
      </w:r>
    </w:p>
    <w:p w14:paraId="749AE36E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8" w:name="bookmark18"/>
      <w:bookmarkEnd w:id="18"/>
      <w:r>
        <w:t>розробляти робочі плани під керівництвом агронома стосовно догляду за посівами, контролювати їх виконання, аналізувати формування оптимальної густоти рослин на час збирання;</w:t>
      </w:r>
    </w:p>
    <w:p w14:paraId="7513FB7A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9" w:name="bookmark19"/>
      <w:bookmarkEnd w:id="19"/>
      <w:r>
        <w:t>здійснювати контроль за ростом та розвитком рослин і разом з агрономом проводити додаткові заходи з догляду за посівами;</w:t>
      </w:r>
    </w:p>
    <w:p w14:paraId="1AA375BA" w14:textId="77777777" w:rsidR="00140723" w:rsidRDefault="00A61DFA" w:rsidP="008F2A10">
      <w:pPr>
        <w:pStyle w:val="a4"/>
        <w:numPr>
          <w:ilvl w:val="0"/>
          <w:numId w:val="1"/>
        </w:numPr>
        <w:tabs>
          <w:tab w:val="left" w:pos="958"/>
        </w:tabs>
        <w:spacing w:after="360" w:line="360" w:lineRule="auto"/>
        <w:ind w:firstLine="720"/>
        <w:jc w:val="both"/>
      </w:pPr>
      <w:bookmarkStart w:id="20" w:name="bookmark20"/>
      <w:bookmarkEnd w:id="20"/>
      <w:r>
        <w:t>спостерігати за ходом достигання культур, визначати біологічну врожайність основних культур та строки і способи їх збирання, розробляти маршрути руху збиральних агрегатів.</w:t>
      </w:r>
    </w:p>
    <w:p w14:paraId="0BE82489" w14:textId="77777777" w:rsidR="00140723" w:rsidRDefault="00A61DFA" w:rsidP="002D2272">
      <w:pPr>
        <w:pStyle w:val="10"/>
        <w:keepNext/>
        <w:keepLines/>
        <w:spacing w:after="0" w:line="360" w:lineRule="auto"/>
      </w:pPr>
      <w:bookmarkStart w:id="21" w:name="bookmark21"/>
      <w:bookmarkStart w:id="22" w:name="bookmark22"/>
      <w:bookmarkStart w:id="23" w:name="bookmark23"/>
      <w:r>
        <w:t>ПРОВЕДЕННЯ ЕКСПЕРИМЕНТАЛЬНИХ ДОСЛІДЖЕНЬ</w:t>
      </w:r>
      <w:bookmarkEnd w:id="21"/>
      <w:bookmarkEnd w:id="22"/>
      <w:bookmarkEnd w:id="23"/>
    </w:p>
    <w:p w14:paraId="47A5DA26" w14:textId="77777777" w:rsidR="002D2272" w:rsidRDefault="002D2272" w:rsidP="002D2272">
      <w:pPr>
        <w:pStyle w:val="a4"/>
        <w:spacing w:line="360" w:lineRule="auto"/>
        <w:ind w:firstLine="720"/>
        <w:jc w:val="both"/>
      </w:pPr>
      <w:r>
        <w:t xml:space="preserve"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 згідно робочої </w:t>
      </w:r>
      <w:r>
        <w:lastRenderedPageBreak/>
        <w:t>програми, провести всі передбачені методикою обліки та спостереження, зокрема:</w:t>
      </w:r>
    </w:p>
    <w:p w14:paraId="40AEC895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4" w:name="bookmark24"/>
      <w:bookmarkEnd w:id="24"/>
      <w:r>
        <w:t>Виявити вплив погодно-кліматичних умов на формування елементів продуктивності кукурудзи;</w:t>
      </w:r>
    </w:p>
    <w:p w14:paraId="0C51E1BC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5" w:name="bookmark25"/>
      <w:bookmarkEnd w:id="25"/>
      <w:r>
        <w:t>Вивчити особливості росту та розвитку кукурудзи за впливу досліджуваного чинника;</w:t>
      </w:r>
    </w:p>
    <w:p w14:paraId="3C4DA876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6" w:name="bookmark26"/>
      <w:bookmarkEnd w:id="26"/>
      <w:r>
        <w:t xml:space="preserve">Провести фенологічні спостереження та проаналізувати тривалість </w:t>
      </w:r>
      <w:proofErr w:type="spellStart"/>
      <w:r>
        <w:t>міжфазних</w:t>
      </w:r>
      <w:proofErr w:type="spellEnd"/>
      <w:r>
        <w:t xml:space="preserve"> періодів та вегетаційного періоду культури </w:t>
      </w:r>
      <w:proofErr w:type="spellStart"/>
      <w:r>
        <w:t>вцілому</w:t>
      </w:r>
      <w:proofErr w:type="spellEnd"/>
      <w:r>
        <w:t xml:space="preserve"> за впливу погодних умов та чинника, що підлягає вивченню;</w:t>
      </w:r>
    </w:p>
    <w:p w14:paraId="0A44956E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7" w:name="bookmark27"/>
      <w:bookmarkEnd w:id="27"/>
      <w:r>
        <w:t>Встановити польову схожість, густоту рослин на період збирання врожаю, визначати біологічний врожай і його структуру за впливу чинників, що вивчалися;</w:t>
      </w:r>
      <w:bookmarkStart w:id="28" w:name="bookmark28"/>
      <w:bookmarkEnd w:id="28"/>
    </w:p>
    <w:p w14:paraId="04255948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r>
        <w:t>Визначити вплив досліджуваного чинника на динаміку біометричних показників (висота, площа листкової поверхні) кукурудзи впродовж вегетації;</w:t>
      </w:r>
    </w:p>
    <w:p w14:paraId="27DEDB1A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9" w:name="bookmark29"/>
      <w:bookmarkEnd w:id="29"/>
      <w:r>
        <w:t>Зробити аналіз рівня врожайності залежно від конкретних прийомів вирощування та погодних умов вегетаційного періоду;</w:t>
      </w:r>
    </w:p>
    <w:p w14:paraId="2B8833E9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30" w:name="bookmark30"/>
      <w:bookmarkEnd w:id="30"/>
      <w:r>
        <w:t>Виявити сукупний вплив чинника та погодно-кліматичних умов регіону, де розміщується господарство на вплив показників урожайності та якості основної продукції культури, яку вивчаємо.</w:t>
      </w:r>
    </w:p>
    <w:p w14:paraId="233C45B7" w14:textId="77777777" w:rsidR="002D2272" w:rsidRDefault="002D2272" w:rsidP="002D2272">
      <w:pPr>
        <w:pStyle w:val="a4"/>
        <w:numPr>
          <w:ilvl w:val="0"/>
          <w:numId w:val="1"/>
        </w:numPr>
        <w:tabs>
          <w:tab w:val="left" w:pos="1423"/>
          <w:tab w:val="left" w:leader="dot" w:pos="3970"/>
        </w:tabs>
        <w:spacing w:line="360" w:lineRule="auto"/>
        <w:ind w:firstLine="720"/>
        <w:jc w:val="both"/>
      </w:pPr>
      <w:bookmarkStart w:id="31" w:name="bookmark31"/>
      <w:bookmarkStart w:id="32" w:name="bookmark32"/>
      <w:bookmarkEnd w:id="31"/>
      <w:bookmarkEnd w:id="32"/>
      <w:r>
        <w:t>Проаналізувати</w:t>
      </w:r>
      <w:r w:rsidRPr="00B97168">
        <w:t xml:space="preserve"> наявні технологічні карти вирощування на можливість поліпшення.</w:t>
      </w:r>
    </w:p>
    <w:p w14:paraId="5A4B4FAD" w14:textId="0BC5FB4B" w:rsidR="002D2272" w:rsidRDefault="002D2272" w:rsidP="002D2272">
      <w:pPr>
        <w:pStyle w:val="a4"/>
        <w:numPr>
          <w:ilvl w:val="0"/>
          <w:numId w:val="1"/>
        </w:numPr>
        <w:tabs>
          <w:tab w:val="left" w:pos="1423"/>
          <w:tab w:val="left" w:leader="dot" w:pos="3605"/>
        </w:tabs>
        <w:spacing w:line="360" w:lineRule="auto"/>
        <w:ind w:firstLine="720"/>
        <w:jc w:val="both"/>
      </w:pPr>
      <w:bookmarkStart w:id="33" w:name="bookmark33"/>
      <w:bookmarkEnd w:id="33"/>
      <w:r>
        <w:t>Виявити закономірності росту та формування продуктивності кукурудзи залежно від технологічних чинників.</w:t>
      </w:r>
    </w:p>
    <w:p w14:paraId="454621E5" w14:textId="77777777" w:rsidR="002D2272" w:rsidRDefault="002D2272" w:rsidP="002D2272">
      <w:pPr>
        <w:pStyle w:val="a4"/>
        <w:tabs>
          <w:tab w:val="left" w:pos="1423"/>
          <w:tab w:val="left" w:leader="dot" w:pos="3605"/>
        </w:tabs>
        <w:spacing w:line="360" w:lineRule="auto"/>
        <w:ind w:left="720" w:firstLine="0"/>
        <w:jc w:val="both"/>
      </w:pPr>
    </w:p>
    <w:p w14:paraId="2A07CAA4" w14:textId="1F462E28" w:rsidR="008F2A10" w:rsidRPr="008F2A10" w:rsidRDefault="008F2A10" w:rsidP="008F2A10">
      <w:pPr>
        <w:pStyle w:val="a4"/>
        <w:spacing w:line="360" w:lineRule="auto"/>
        <w:ind w:firstLine="720"/>
        <w:jc w:val="center"/>
        <w:rPr>
          <w:b/>
          <w:bCs/>
        </w:rPr>
      </w:pPr>
      <w:r w:rsidRPr="008F2A10">
        <w:rPr>
          <w:b/>
          <w:bCs/>
        </w:rPr>
        <w:t>ПОРЯДОК ЗАХИСТУ ЗВІТУ З ВИРОБНИЧОЇ ПРАКТИКИ</w:t>
      </w:r>
    </w:p>
    <w:p w14:paraId="61784543" w14:textId="73088CA0" w:rsidR="00140723" w:rsidRDefault="00A61DFA" w:rsidP="008F2A10">
      <w:pPr>
        <w:pStyle w:val="a4"/>
        <w:spacing w:line="360" w:lineRule="auto"/>
        <w:ind w:firstLine="720"/>
        <w:jc w:val="both"/>
      </w:pPr>
      <w: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5E05FDA5" w14:textId="77777777" w:rsidR="00140723" w:rsidRDefault="00A61DFA" w:rsidP="008F2A10">
      <w:pPr>
        <w:pStyle w:val="a4"/>
        <w:spacing w:line="360" w:lineRule="auto"/>
        <w:ind w:firstLine="720"/>
        <w:jc w:val="both"/>
      </w:pPr>
      <w:r>
        <w:t xml:space="preserve">До кінця практики здати звіт і щоденник керівнику практики від </w:t>
      </w:r>
      <w:r>
        <w:lastRenderedPageBreak/>
        <w:t>господарства і одержати від нього заключення на звіт і завірений щоденник. Виїжджаючи з місця практики, дату виїзду відмітити в повідомленні, довести до відома керівника практикою від господарства і одержати необхідні в щоденнику відгуки та підпис.</w:t>
      </w:r>
    </w:p>
    <w:p w14:paraId="26E088C5" w14:textId="77777777" w:rsidR="00140723" w:rsidRDefault="00A61DFA" w:rsidP="008F2A10">
      <w:pPr>
        <w:pStyle w:val="a4"/>
        <w:spacing w:line="360" w:lineRule="auto"/>
        <w:ind w:firstLine="720"/>
        <w:jc w:val="both"/>
      </w:pPr>
      <w:r>
        <w:t xml:space="preserve">Після закінчення практики в установлений термін </w:t>
      </w:r>
      <w:r>
        <w:rPr>
          <w:b/>
          <w:bCs/>
        </w:rPr>
        <w:t>(14-17 червня 2021 року)</w:t>
      </w:r>
      <w:r>
        <w:t>, зазначений у наказі про проходження виробничої практики, захистити звіт.</w:t>
      </w:r>
    </w:p>
    <w:p w14:paraId="0EEBC1A4" w14:textId="77777777" w:rsidR="00140723" w:rsidRDefault="00A61DFA" w:rsidP="008F2A10">
      <w:pPr>
        <w:pStyle w:val="a4"/>
        <w:spacing w:line="360" w:lineRule="auto"/>
        <w:ind w:firstLine="800"/>
        <w:jc w:val="both"/>
      </w:pPr>
      <w:r>
        <w:t>Звіти і щоденники, які не завірені на місці практики, а також неохайно оформлені до захисту комісією не приймаються.</w:t>
      </w:r>
    </w:p>
    <w:p w14:paraId="6A6782F6" w14:textId="77777777" w:rsidR="008F2A10" w:rsidRDefault="008F2A10" w:rsidP="008F2A10">
      <w:pPr>
        <w:pStyle w:val="a4"/>
        <w:spacing w:line="360" w:lineRule="auto"/>
        <w:ind w:firstLine="720"/>
        <w:jc w:val="both"/>
      </w:pPr>
    </w:p>
    <w:p w14:paraId="42960BF3" w14:textId="270A5279" w:rsidR="00140723" w:rsidRDefault="00A61DFA" w:rsidP="008F2A10">
      <w:pPr>
        <w:pStyle w:val="a4"/>
        <w:spacing w:line="360" w:lineRule="auto"/>
        <w:ind w:firstLine="720"/>
        <w:jc w:val="both"/>
      </w:pPr>
      <w:r>
        <w:t>Керівник бакалаврської</w:t>
      </w:r>
      <w:r w:rsidR="008F2A10">
        <w:t xml:space="preserve"> </w:t>
      </w:r>
      <w:r>
        <w:t>роботи</w:t>
      </w:r>
      <w:r>
        <w:tab/>
      </w:r>
      <w:r w:rsidR="008F2A10">
        <w:tab/>
      </w:r>
      <w:r w:rsidR="008F2A10">
        <w:tab/>
      </w:r>
      <w:r w:rsidR="008F2A10">
        <w:tab/>
      </w:r>
      <w:r w:rsidR="008F2A10" w:rsidRPr="00E82A47">
        <w:rPr>
          <w:b/>
          <w:bCs/>
        </w:rPr>
        <w:t>Мазуренко Б. О.</w:t>
      </w:r>
    </w:p>
    <w:sectPr w:rsidR="00140723">
      <w:pgSz w:w="11900" w:h="16840"/>
      <w:pgMar w:top="1129" w:right="813" w:bottom="1049" w:left="1669" w:header="701" w:footer="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9DDC" w14:textId="77777777" w:rsidR="001A20B5" w:rsidRDefault="00A61DFA">
      <w:r>
        <w:separator/>
      </w:r>
    </w:p>
  </w:endnote>
  <w:endnote w:type="continuationSeparator" w:id="0">
    <w:p w14:paraId="73FFF1D9" w14:textId="77777777" w:rsidR="001A20B5" w:rsidRDefault="00A6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4106" w14:textId="77777777" w:rsidR="00140723" w:rsidRDefault="00140723"/>
  </w:footnote>
  <w:footnote w:type="continuationSeparator" w:id="0">
    <w:p w14:paraId="7E01D07D" w14:textId="77777777" w:rsidR="00140723" w:rsidRDefault="00140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57ED"/>
    <w:multiLevelType w:val="multilevel"/>
    <w:tmpl w:val="D0A25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23"/>
    <w:rsid w:val="00140723"/>
    <w:rsid w:val="001A20B5"/>
    <w:rsid w:val="00282039"/>
    <w:rsid w:val="002D2272"/>
    <w:rsid w:val="002E0D42"/>
    <w:rsid w:val="0052417C"/>
    <w:rsid w:val="00641AF0"/>
    <w:rsid w:val="007900BA"/>
    <w:rsid w:val="00825B3F"/>
    <w:rsid w:val="008F2A10"/>
    <w:rsid w:val="009A177B"/>
    <w:rsid w:val="00A61DFA"/>
    <w:rsid w:val="00A72BC8"/>
    <w:rsid w:val="00B97168"/>
    <w:rsid w:val="00BF6389"/>
    <w:rsid w:val="00DE7361"/>
    <w:rsid w:val="00E82A47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8FF8"/>
  <w15:docId w15:val="{8232A8B5-F118-463C-969F-362E5BE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Богдан Мазуренко</cp:lastModifiedBy>
  <cp:revision>8</cp:revision>
  <dcterms:created xsi:type="dcterms:W3CDTF">2021-04-14T14:41:00Z</dcterms:created>
  <dcterms:modified xsi:type="dcterms:W3CDTF">2021-04-14T19:13:00Z</dcterms:modified>
</cp:coreProperties>
</file>