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CE26A" w14:textId="2507B624" w:rsidR="00413221" w:rsidRPr="008F24D6" w:rsidRDefault="00F241C3" w:rsidP="00F241C3">
      <w:pPr>
        <w:widowControl w:val="0"/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AF8704B" wp14:editId="34450DCC">
            <wp:simplePos x="4676775" y="952500"/>
            <wp:positionH relativeFrom="margin">
              <wp:align>left</wp:align>
            </wp:positionH>
            <wp:positionV relativeFrom="margin">
              <wp:align>top</wp:align>
            </wp:positionV>
            <wp:extent cx="1000125" cy="1466850"/>
            <wp:effectExtent l="0" t="0" r="9525" b="0"/>
            <wp:wrapSquare wrapText="bothSides"/>
            <wp:docPr id="3" name="Рисунок 3" descr="https://nubip.edu.ua/sites/default/files/imagecache/120x160/bezymyanny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ubip.edu.ua/sites/default/files/imagecache/120x160/bezymyannyy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F24D6">
        <w:rPr>
          <w:rFonts w:ascii="Times New Roman" w:hAnsi="Times New Roman" w:cs="Times New Roman"/>
          <w:b/>
          <w:sz w:val="28"/>
          <w:szCs w:val="28"/>
          <w:lang w:val="en-US"/>
        </w:rPr>
        <w:t>VIKTORIIA SERGIIVNA PYLYPENKO</w:t>
      </w:r>
    </w:p>
    <w:p w14:paraId="78178275" w14:textId="16D9530B" w:rsidR="00E6523E" w:rsidRDefault="008F24D6" w:rsidP="00E6523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Position: </w:t>
      </w:r>
      <w:r w:rsidRPr="008F24D6">
        <w:rPr>
          <w:rFonts w:ascii="Times New Roman" w:hAnsi="Times New Roman" w:cs="Times New Roman"/>
          <w:bCs/>
          <w:sz w:val="28"/>
          <w:szCs w:val="28"/>
          <w:lang w:val="en-US"/>
        </w:rPr>
        <w:t>Senior</w:t>
      </w:r>
      <w:r w:rsidRPr="00A1182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Lecturer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6523E" w:rsidRPr="00396F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8F4B080" w14:textId="26DA05B9" w:rsidR="00E6523E" w:rsidRDefault="00070479" w:rsidP="00E6523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Scientific</w:t>
      </w:r>
      <w:bookmarkStart w:id="0" w:name="_GoBack"/>
      <w:bookmarkEnd w:id="0"/>
      <w:r w:rsidR="00A1182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Degree</w:t>
      </w:r>
      <w:r w:rsidR="00E6523E" w:rsidRPr="00396F2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652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182D" w:rsidRPr="00A1182D">
        <w:rPr>
          <w:rFonts w:ascii="Times New Roman" w:hAnsi="Times New Roman" w:cs="Times New Roman"/>
          <w:bCs/>
          <w:sz w:val="28"/>
          <w:szCs w:val="28"/>
        </w:rPr>
        <w:t>Candidate of Agricultural Sciences</w:t>
      </w:r>
    </w:p>
    <w:p w14:paraId="62F58A8E" w14:textId="3667DC53" w:rsidR="00E6523E" w:rsidRPr="00F241C3" w:rsidRDefault="00E6523E" w:rsidP="00E6523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66C0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F2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B66C0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F241C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B66C0">
        <w:t xml:space="preserve"> </w:t>
      </w:r>
      <w:r w:rsidR="00F241C3" w:rsidRPr="00F241C3">
        <w:rPr>
          <w:rFonts w:ascii="Times New Roman" w:hAnsi="Times New Roman" w:cs="Times New Roman"/>
          <w:bCs/>
          <w:sz w:val="28"/>
          <w:szCs w:val="28"/>
          <w:lang w:val="en-US"/>
        </w:rPr>
        <w:t>vika</w:t>
      </w:r>
      <w:r w:rsidR="00F241C3" w:rsidRPr="00070479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F241C3" w:rsidRPr="00F241C3">
        <w:rPr>
          <w:rFonts w:ascii="Times New Roman" w:hAnsi="Times New Roman" w:cs="Times New Roman"/>
          <w:bCs/>
          <w:sz w:val="28"/>
          <w:szCs w:val="28"/>
          <w:lang w:val="en-US"/>
        </w:rPr>
        <w:t>pylypenko</w:t>
      </w:r>
      <w:r w:rsidR="00F241C3" w:rsidRPr="00070479">
        <w:rPr>
          <w:rFonts w:ascii="Times New Roman" w:hAnsi="Times New Roman" w:cs="Times New Roman"/>
          <w:bCs/>
          <w:sz w:val="28"/>
          <w:szCs w:val="28"/>
          <w:lang w:val="en-US"/>
        </w:rPr>
        <w:t>15@</w:t>
      </w:r>
      <w:r w:rsidR="00F241C3" w:rsidRPr="00F241C3">
        <w:rPr>
          <w:rFonts w:ascii="Times New Roman" w:hAnsi="Times New Roman" w:cs="Times New Roman"/>
          <w:bCs/>
          <w:sz w:val="28"/>
          <w:szCs w:val="28"/>
          <w:lang w:val="en-US"/>
        </w:rPr>
        <w:t>gmail</w:t>
      </w:r>
      <w:r w:rsidR="00F241C3" w:rsidRPr="00070479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F241C3" w:rsidRPr="00F241C3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</w:p>
    <w:p w14:paraId="5A394454" w14:textId="77777777" w:rsidR="00E6523E" w:rsidRPr="00F241C3" w:rsidRDefault="00E6523E" w:rsidP="00E6523E">
      <w:pPr>
        <w:widowControl w:val="0"/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6FCD21" w14:textId="77777777" w:rsidR="00663A63" w:rsidRDefault="00663A63" w:rsidP="00B03962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3F9231" w14:textId="77777777" w:rsidR="00663A63" w:rsidRDefault="00663A63" w:rsidP="00B03962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90F846" w14:textId="1D5E7290" w:rsidR="00F241C3" w:rsidRPr="002C39ED" w:rsidRDefault="002C39ED" w:rsidP="00F241C3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  <w:r w:rsidR="00E6523E" w:rsidRPr="00E6523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higher</w:t>
      </w:r>
      <w:r w:rsidRPr="002C3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F241C3" w:rsidRPr="00F241C3">
        <w:rPr>
          <w:rFonts w:ascii="Times New Roman" w:hAnsi="Times New Roman" w:cs="Times New Roman"/>
          <w:sz w:val="28"/>
          <w:szCs w:val="28"/>
        </w:rPr>
        <w:t xml:space="preserve">, </w:t>
      </w:r>
      <w:r w:rsidRPr="002C39ED">
        <w:rPr>
          <w:rFonts w:ascii="Times New Roman" w:hAnsi="Times New Roman" w:cs="Times New Roman"/>
          <w:sz w:val="28"/>
          <w:szCs w:val="28"/>
          <w:lang w:val="en-US"/>
        </w:rPr>
        <w:t>National University of Life and Environmental Sciences of Ukraine</w:t>
      </w:r>
      <w:r>
        <w:rPr>
          <w:rFonts w:ascii="Times New Roman" w:hAnsi="Times New Roman" w:cs="Times New Roman"/>
          <w:sz w:val="28"/>
          <w:szCs w:val="28"/>
        </w:rPr>
        <w:t>, 2013</w:t>
      </w:r>
    </w:p>
    <w:p w14:paraId="55918B84" w14:textId="2CA495ED" w:rsidR="00F241C3" w:rsidRPr="002C39ED" w:rsidRDefault="002C39ED" w:rsidP="00F241C3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2C39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="00F241C3" w:rsidRPr="00F241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39ED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2C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9E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C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9ED">
        <w:rPr>
          <w:rFonts w:ascii="Times New Roman" w:hAnsi="Times New Roman" w:cs="Times New Roman"/>
          <w:sz w:val="28"/>
          <w:szCs w:val="28"/>
        </w:rPr>
        <w:t>peas</w:t>
      </w:r>
      <w:proofErr w:type="spellEnd"/>
      <w:r w:rsidRPr="002C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9ED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2C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9ED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2C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9ED">
        <w:rPr>
          <w:rFonts w:ascii="Times New Roman" w:hAnsi="Times New Roman" w:cs="Times New Roman"/>
          <w:sz w:val="28"/>
          <w:szCs w:val="28"/>
        </w:rPr>
        <w:t>due</w:t>
      </w:r>
      <w:proofErr w:type="spellEnd"/>
      <w:r w:rsidRPr="002C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9ED">
        <w:rPr>
          <w:rFonts w:ascii="Times New Roman" w:hAnsi="Times New Roman" w:cs="Times New Roman"/>
          <w:sz w:val="28"/>
          <w:szCs w:val="28"/>
        </w:rPr>
        <w:t>fertilizer</w:t>
      </w:r>
      <w:proofErr w:type="spellEnd"/>
      <w:r w:rsidRPr="002C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9ED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2C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9ED">
        <w:rPr>
          <w:rFonts w:ascii="Times New Roman" w:hAnsi="Times New Roman" w:cs="Times New Roman"/>
          <w:sz w:val="28"/>
          <w:szCs w:val="28"/>
        </w:rPr>
        <w:t>optimization</w:t>
      </w:r>
      <w:proofErr w:type="spellEnd"/>
      <w:r w:rsidRPr="002C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9ED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2C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9ED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2C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9ED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2C39ED">
        <w:rPr>
          <w:rFonts w:ascii="Times New Roman" w:hAnsi="Times New Roman" w:cs="Times New Roman"/>
          <w:sz w:val="28"/>
          <w:szCs w:val="28"/>
        </w:rPr>
        <w:t xml:space="preserve"> Forest-Steppe </w:t>
      </w:r>
      <w:proofErr w:type="spellStart"/>
      <w:r w:rsidRPr="002C39E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C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9ED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F241C3" w:rsidRPr="00F241C3">
        <w:rPr>
          <w:rFonts w:ascii="Times New Roman" w:hAnsi="Times New Roman" w:cs="Times New Roman"/>
          <w:sz w:val="28"/>
          <w:szCs w:val="28"/>
        </w:rPr>
        <w:t>», 06.01.09 «</w:t>
      </w:r>
      <w:r>
        <w:rPr>
          <w:rFonts w:ascii="Times New Roman" w:hAnsi="Times New Roman" w:cs="Times New Roman"/>
          <w:sz w:val="28"/>
          <w:szCs w:val="28"/>
          <w:lang w:val="en-US"/>
        </w:rPr>
        <w:t>Plant Science</w:t>
      </w:r>
      <w:r>
        <w:rPr>
          <w:rFonts w:ascii="Times New Roman" w:hAnsi="Times New Roman" w:cs="Times New Roman"/>
          <w:sz w:val="28"/>
          <w:szCs w:val="28"/>
        </w:rPr>
        <w:t>», 2017</w:t>
      </w:r>
    </w:p>
    <w:p w14:paraId="2A0EEADA" w14:textId="23AF84CE" w:rsidR="00E6523E" w:rsidRDefault="002C39ED" w:rsidP="00F241C3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Disciplines</w:t>
      </w:r>
      <w:r w:rsidR="00E6523E" w:rsidRPr="00E6523E">
        <w:rPr>
          <w:rFonts w:ascii="Times New Roman" w:hAnsi="Times New Roman" w:cs="Times New Roman"/>
          <w:b/>
          <w:sz w:val="28"/>
          <w:szCs w:val="28"/>
        </w:rPr>
        <w:t>:</w:t>
      </w:r>
      <w:r w:rsidR="00E6523E" w:rsidRPr="00E652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Plant Science</w:t>
      </w:r>
      <w:r w:rsidR="00E6523E" w:rsidRPr="00E6523E">
        <w:rPr>
          <w:rFonts w:ascii="Times New Roman" w:hAnsi="Times New Roman" w:cs="Times New Roman"/>
          <w:sz w:val="28"/>
          <w:szCs w:val="28"/>
        </w:rPr>
        <w:t>»</w:t>
      </w:r>
      <w:r w:rsidR="00663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F241C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Basic Plant Science</w:t>
      </w:r>
      <w:r w:rsidR="00F241C3">
        <w:rPr>
          <w:rFonts w:ascii="Times New Roman" w:hAnsi="Times New Roman" w:cs="Times New Roman"/>
          <w:sz w:val="28"/>
          <w:szCs w:val="28"/>
        </w:rPr>
        <w:t xml:space="preserve">» </w:t>
      </w:r>
      <w:r w:rsidR="006D1109">
        <w:rPr>
          <w:rFonts w:ascii="Times New Roman" w:hAnsi="Times New Roman" w:cs="Times New Roman"/>
          <w:sz w:val="28"/>
          <w:szCs w:val="28"/>
          <w:lang w:val="en-US"/>
        </w:rPr>
        <w:t>for Bachelor’s degree</w:t>
      </w:r>
      <w:r w:rsidR="00E6523E" w:rsidRPr="00E652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E16D55" w14:textId="77777777" w:rsidR="00663A63" w:rsidRPr="00E6523E" w:rsidRDefault="00663A63" w:rsidP="00B03962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79FF01" w14:textId="47D466E3" w:rsidR="00B03962" w:rsidRPr="00413221" w:rsidRDefault="00064272" w:rsidP="00B03962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Publications</w:t>
      </w:r>
      <w:r w:rsidRPr="006344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6344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scientific</w:t>
      </w:r>
      <w:r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editions</w:t>
      </w:r>
      <w:r w:rsidRPr="006344F9">
        <w:rPr>
          <w:rFonts w:ascii="Times New Roman" w:hAnsi="Times New Roman" w:cs="Times New Roman"/>
          <w:b/>
          <w:sz w:val="28"/>
          <w:szCs w:val="28"/>
        </w:rPr>
        <w:t>,</w:t>
      </w:r>
      <w:r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which</w:t>
      </w:r>
      <w:r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have been</w:t>
      </w:r>
      <w:r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included</w:t>
      </w:r>
      <w:r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 the</w:t>
      </w:r>
      <w:r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list</w:t>
      </w:r>
      <w:r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specialized</w:t>
      </w:r>
      <w:r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scientific</w:t>
      </w:r>
      <w:r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editions of Ukraine, </w:t>
      </w:r>
      <w:proofErr w:type="spellStart"/>
      <w:r w:rsidRPr="00F40A31">
        <w:rPr>
          <w:rFonts w:ascii="Times New Roman" w:hAnsi="Times New Roman" w:cs="Times New Roman"/>
          <w:b/>
          <w:sz w:val="28"/>
          <w:szCs w:val="28"/>
        </w:rPr>
        <w:t>scientometric</w:t>
      </w:r>
      <w:proofErr w:type="spellEnd"/>
      <w:r w:rsidRPr="00F40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0A31">
        <w:rPr>
          <w:rFonts w:ascii="Times New Roman" w:hAnsi="Times New Roman" w:cs="Times New Roman"/>
          <w:b/>
          <w:sz w:val="28"/>
          <w:szCs w:val="28"/>
        </w:rPr>
        <w:t>databases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such as </w:t>
      </w:r>
      <w:proofErr w:type="spellStart"/>
      <w:r w:rsidRPr="005F1DBE">
        <w:rPr>
          <w:rFonts w:ascii="Times New Roman" w:hAnsi="Times New Roman" w:cs="Times New Roman"/>
          <w:b/>
          <w:sz w:val="28"/>
          <w:szCs w:val="28"/>
        </w:rPr>
        <w:t>Scopus</w:t>
      </w:r>
      <w:proofErr w:type="spellEnd"/>
      <w:r w:rsidRPr="005F1DB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Science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Collection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the last five years</w:t>
      </w:r>
      <w:r w:rsidR="00E6523E">
        <w:rPr>
          <w:rFonts w:ascii="Times New Roman" w:hAnsi="Times New Roman" w:cs="Times New Roman"/>
          <w:b/>
          <w:sz w:val="28"/>
          <w:szCs w:val="28"/>
        </w:rPr>
        <w:t>:</w:t>
      </w:r>
    </w:p>
    <w:p w14:paraId="213994F2" w14:textId="77777777" w:rsidR="00F241C3" w:rsidRPr="00F241C3" w:rsidRDefault="00F241C3" w:rsidP="00F241C3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1C3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Honchar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, L.,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Mazurenko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, B.,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Shutyi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, O.,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Pylypenko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, V.,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Rakhmetov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, D.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Effect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pre-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seed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foliar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treatment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with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nano-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particle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solutions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on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seedling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development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tiger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nut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Cyperus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esculentus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l.)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plants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Agronomy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Research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this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link</w:t>
      </w:r>
      <w:proofErr w:type="spellEnd"/>
    </w:p>
    <w:p w14:paraId="3913CD86" w14:textId="77777777" w:rsidR="00F241C3" w:rsidRPr="00F241C3" w:rsidRDefault="00F241C3" w:rsidP="00F241C3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is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disabled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>, 2021, 19 (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Special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Issue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1),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стр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>. 767–776. https://doi.org/10.15159/ar.21.021 (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Scopus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>).</w:t>
      </w:r>
    </w:p>
    <w:p w14:paraId="47C05DB4" w14:textId="77777777" w:rsidR="00F241C3" w:rsidRPr="00F241C3" w:rsidRDefault="00F241C3" w:rsidP="00F241C3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1C3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Yermakov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S.,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Hutsol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T.,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Glowacki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S.,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Hulevskyi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V.,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Pylypenko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V.(2021).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Primary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Assessment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Degree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Torrefaction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Biomass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Agricultural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Crops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Environment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. Technologies.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Resources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Proceedings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International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Scientific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Practical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Conference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>. 1. 264-267. DOI: https://doi.org/10.17770/etr2021vol1.6597 (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Scopus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9D79BEE" w14:textId="77777777" w:rsidR="00F241C3" w:rsidRPr="00F241C3" w:rsidRDefault="00F241C3" w:rsidP="00F241C3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1C3">
        <w:rPr>
          <w:rFonts w:ascii="Times New Roman" w:hAnsi="Times New Roman" w:cs="Times New Roman"/>
          <w:bCs/>
          <w:sz w:val="28"/>
          <w:szCs w:val="28"/>
        </w:rPr>
        <w:t>3. Пилипенко В.С., Гончар Л. М. (2017). Симбіотична активність бульбочкових бактерій рослин гороху в Лісостепу України. Науковий журнал «Рослинництво та ґрунтознавство». 235.71-78. (фахова).</w:t>
      </w:r>
    </w:p>
    <w:p w14:paraId="1F85D5A0" w14:textId="77777777" w:rsidR="00F241C3" w:rsidRPr="00F241C3" w:rsidRDefault="00F241C3" w:rsidP="00F241C3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1C3">
        <w:rPr>
          <w:rFonts w:ascii="Times New Roman" w:hAnsi="Times New Roman" w:cs="Times New Roman"/>
          <w:bCs/>
          <w:sz w:val="28"/>
          <w:szCs w:val="28"/>
        </w:rPr>
        <w:t xml:space="preserve">4. Пилипенко В.С.,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Каленська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С. М. (2017). Площа листкової поверхні та фотосинтетичний потенціал рослин гороху залежно від удобрення та інокуляції насіння. Вісник аграрної науки. 4 (95).17-22. (фахова).</w:t>
      </w:r>
    </w:p>
    <w:p w14:paraId="6C611EA2" w14:textId="77777777" w:rsidR="00F241C3" w:rsidRPr="00F241C3" w:rsidRDefault="00F241C3" w:rsidP="00F241C3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1C3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Honchar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L.,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Kalenska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S.,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Novictska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N.,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Pylypenko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V.,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Stolyarchuk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T.,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Zawieja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J.,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Scherbakova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O.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Influence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colloidal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solutions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nanomolybdenum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on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efficiency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symbiotic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nitrogen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fixation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legumes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pea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chickpea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). (2017).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Poljoprivreda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i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Sumarstvo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>. 4 (63). 83-89. (фахова).</w:t>
      </w:r>
    </w:p>
    <w:p w14:paraId="64E11FF1" w14:textId="77777777" w:rsidR="00F241C3" w:rsidRPr="00F241C3" w:rsidRDefault="00F241C3" w:rsidP="00F241C3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1C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Pylypenko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V.S.,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Honchar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L.M. (2017).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seed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germination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field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plant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density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pea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seeding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depending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on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fertilizer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inoculation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>. Науковий журнал «Рослинництво та ґрунтознавство». 269. 30-36. (фахова).</w:t>
      </w:r>
    </w:p>
    <w:p w14:paraId="2B933A64" w14:textId="77777777" w:rsidR="00F241C3" w:rsidRPr="00F241C3" w:rsidRDefault="00F241C3" w:rsidP="00F241C3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1C3">
        <w:rPr>
          <w:rFonts w:ascii="Times New Roman" w:hAnsi="Times New Roman" w:cs="Times New Roman"/>
          <w:bCs/>
          <w:sz w:val="28"/>
          <w:szCs w:val="28"/>
        </w:rPr>
        <w:t>7. Пилипенко В.С., Гончар Л.М. (2017). Польова схожість насіння та густота стояння рослин гороху посівного залежно від удобрення та інокуляції. Науковий вісник Національного університету біоресурсів і природокористування України, секція Агрономія. 269. 30-36. (фахова).</w:t>
      </w:r>
    </w:p>
    <w:p w14:paraId="4A33E000" w14:textId="77777777" w:rsidR="00F241C3" w:rsidRPr="00F241C3" w:rsidRDefault="00F241C3" w:rsidP="00F241C3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1C3">
        <w:rPr>
          <w:rFonts w:ascii="Times New Roman" w:hAnsi="Times New Roman" w:cs="Times New Roman"/>
          <w:bCs/>
          <w:sz w:val="28"/>
          <w:szCs w:val="28"/>
        </w:rPr>
        <w:t xml:space="preserve">8. Пилипенко В.С.,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Каленська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С. М. (2017). Площа листкової поверхні  та фотосинтетичний потенціал рослин гороху залежно від удобрення та інокуляції насіння. Вісник аграрної науки. 2017. 4 (770). 17-22. (фахова).</w:t>
      </w:r>
    </w:p>
    <w:p w14:paraId="29D9E1CF" w14:textId="43253964" w:rsidR="00B03962" w:rsidRDefault="00F241C3" w:rsidP="00F241C3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1C3">
        <w:rPr>
          <w:rFonts w:ascii="Times New Roman" w:hAnsi="Times New Roman" w:cs="Times New Roman"/>
          <w:bCs/>
          <w:sz w:val="28"/>
          <w:szCs w:val="28"/>
        </w:rPr>
        <w:t xml:space="preserve">9. Гончар Л. М., Пилипенко В. С. (2017). Польова схожість насіння та густота стояння рослин гороху посівного залежно від удобрення та інокуляції. Науковий вісник </w:t>
      </w:r>
      <w:proofErr w:type="spellStart"/>
      <w:r w:rsidRPr="00F241C3">
        <w:rPr>
          <w:rFonts w:ascii="Times New Roman" w:hAnsi="Times New Roman" w:cs="Times New Roman"/>
          <w:bCs/>
          <w:sz w:val="28"/>
          <w:szCs w:val="28"/>
        </w:rPr>
        <w:t>НУБіП</w:t>
      </w:r>
      <w:proofErr w:type="spellEnd"/>
      <w:r w:rsidRPr="00F241C3">
        <w:rPr>
          <w:rFonts w:ascii="Times New Roman" w:hAnsi="Times New Roman" w:cs="Times New Roman"/>
          <w:bCs/>
          <w:sz w:val="28"/>
          <w:szCs w:val="28"/>
        </w:rPr>
        <w:t xml:space="preserve"> України. Серія: Агрономія. 269. 30–36. (фахова).</w:t>
      </w:r>
    </w:p>
    <w:p w14:paraId="2C76E2DB" w14:textId="137C50B8" w:rsidR="00C054C2" w:rsidRPr="00C054C2" w:rsidRDefault="00C054C2" w:rsidP="00C054C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4C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C054C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Honchar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, L.,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Mazurenko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, B.,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Shutyi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, O.,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Pylypenko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, V.,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Rakhmetov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, D.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Effect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pre-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seed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foliar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treatment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with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nano-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particle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solutions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on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seedling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development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tiger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nut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Cyperus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esculentus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l.)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plants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Agronomy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Research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this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link</w:t>
      </w:r>
      <w:proofErr w:type="spellEnd"/>
    </w:p>
    <w:p w14:paraId="67E9B882" w14:textId="77777777" w:rsidR="00C054C2" w:rsidRPr="00C054C2" w:rsidRDefault="00C054C2" w:rsidP="00C054C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is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disabled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>, 2021, 19 (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Special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Issue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1),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стр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>. 767–776. https://doi.org/10.15159/ar.21.021 (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Scopus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>).</w:t>
      </w:r>
    </w:p>
    <w:p w14:paraId="0C5841F9" w14:textId="3A44715F" w:rsidR="00C054C2" w:rsidRPr="00C054C2" w:rsidRDefault="00C054C2" w:rsidP="00C054C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C054C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Yermakov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S.,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Hutsol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T.,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Glowacki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S.,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Hulevskyi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V.,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Pylypenko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V.(2021).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Primary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Assessment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Degree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Torrefaction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Biomass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Agricultural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Crops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Environment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. Technologies.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Resources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Proceedings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International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Scientific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Practical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Conference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>. 1. 264-267. DOI: https://doi.org/10.17770/etr2021vol1.6597 (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Scopus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0E7B2C4" w14:textId="0D931A10" w:rsidR="00C054C2" w:rsidRPr="00C054C2" w:rsidRDefault="00C054C2" w:rsidP="00C054C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C054C2">
        <w:rPr>
          <w:rFonts w:ascii="Times New Roman" w:hAnsi="Times New Roman" w:cs="Times New Roman"/>
          <w:bCs/>
          <w:sz w:val="28"/>
          <w:szCs w:val="28"/>
        </w:rPr>
        <w:t>. Пилипенко В.С., Гончар Л. М. (2017). Симбіотична активність бульбочкових бактерій рослин гороху в Лісостепу України. Науковий журнал «Рослинництво та ґрунтознавство». 235.71-78. (фахова).</w:t>
      </w:r>
    </w:p>
    <w:p w14:paraId="43C1E3B7" w14:textId="5703DBA8" w:rsidR="00C054C2" w:rsidRPr="00C054C2" w:rsidRDefault="00C054C2" w:rsidP="00C054C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C054C2">
        <w:rPr>
          <w:rFonts w:ascii="Times New Roman" w:hAnsi="Times New Roman" w:cs="Times New Roman"/>
          <w:bCs/>
          <w:sz w:val="28"/>
          <w:szCs w:val="28"/>
        </w:rPr>
        <w:t xml:space="preserve">. Пилипенко В.С.,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Каленська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С. М. (2017). Площа листкової поверхні та фотосинтетичний потенціал рослин гороху залежно від удобрення та інокуляції насіння. Вісник аграрної науки. 4 (95).17-22. (фахова).</w:t>
      </w:r>
    </w:p>
    <w:p w14:paraId="0049CD82" w14:textId="2D3396B4" w:rsidR="00C054C2" w:rsidRPr="00C054C2" w:rsidRDefault="00C054C2" w:rsidP="00C054C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C054C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Honchar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L.,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Kalenska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S.,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Novictska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N.,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Pylypenko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V.,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Stolyarchuk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T.,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Zawieja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J.,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Scherbakova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O.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Influence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colloidal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solutions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nanomolybdenum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on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efficiency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symbiotic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nitrogen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fixation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legumes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pea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chickpea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). (2017).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Poljoprivreda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i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Sumarstvo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>. 4 (63). 83-89. (фахова).</w:t>
      </w:r>
    </w:p>
    <w:p w14:paraId="2A5DA887" w14:textId="5A724BE7" w:rsidR="00C054C2" w:rsidRPr="00C054C2" w:rsidRDefault="00C054C2" w:rsidP="00C054C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C054C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Pylypenko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V.S.,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Honchar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L.M. (2017).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seed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germination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field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plant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density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pea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seeding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depending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on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fertilizer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inoculation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>. Науковий журнал «Рослинництво та ґрунтознавство». 269. 30-36. (фахова).</w:t>
      </w:r>
    </w:p>
    <w:p w14:paraId="661714A4" w14:textId="65109566" w:rsidR="00C054C2" w:rsidRPr="00C054C2" w:rsidRDefault="00C054C2" w:rsidP="00C054C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C054C2">
        <w:rPr>
          <w:rFonts w:ascii="Times New Roman" w:hAnsi="Times New Roman" w:cs="Times New Roman"/>
          <w:bCs/>
          <w:sz w:val="28"/>
          <w:szCs w:val="28"/>
        </w:rPr>
        <w:t xml:space="preserve">. Пилипенко В.С., Гончар Л.М. (2017). Польова схожість насіння та густота стояння рослин гороху посівного залежно від удобрення та інокуляції. </w:t>
      </w:r>
      <w:r w:rsidRPr="00C054C2">
        <w:rPr>
          <w:rFonts w:ascii="Times New Roman" w:hAnsi="Times New Roman" w:cs="Times New Roman"/>
          <w:bCs/>
          <w:sz w:val="28"/>
          <w:szCs w:val="28"/>
        </w:rPr>
        <w:lastRenderedPageBreak/>
        <w:t>Науковий вісник Національного університету біоресурсів і природокористування України, секція Агрономія. 269. 30-36. (фахова).</w:t>
      </w:r>
    </w:p>
    <w:p w14:paraId="1E7FB863" w14:textId="6930C38B" w:rsidR="00C054C2" w:rsidRPr="00C054C2" w:rsidRDefault="00C054C2" w:rsidP="00C054C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C054C2">
        <w:rPr>
          <w:rFonts w:ascii="Times New Roman" w:hAnsi="Times New Roman" w:cs="Times New Roman"/>
          <w:bCs/>
          <w:sz w:val="28"/>
          <w:szCs w:val="28"/>
        </w:rPr>
        <w:t xml:space="preserve">. Пилипенко В.С.,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Каленська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С. М. (2017). Площа листкової поверхні  та фотосинтетичний потенціал рослин гороху залежно від удобрення та інокуляції насіння. Вісник аграрної науки. 2017. 4 (770). 17-22. (фахова).</w:t>
      </w:r>
    </w:p>
    <w:p w14:paraId="06FE4D8F" w14:textId="0F6C0C3D" w:rsidR="00C054C2" w:rsidRDefault="00C054C2" w:rsidP="00C054C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C054C2">
        <w:rPr>
          <w:rFonts w:ascii="Times New Roman" w:hAnsi="Times New Roman" w:cs="Times New Roman"/>
          <w:bCs/>
          <w:sz w:val="28"/>
          <w:szCs w:val="28"/>
        </w:rPr>
        <w:t xml:space="preserve">. Гончар Л. М., Пилипенко В. С. (2017). Польова схожість насіння та густота стояння рослин гороху посівного залежно від удобрення та інокуляції. Науковий вісник </w:t>
      </w:r>
      <w:proofErr w:type="spellStart"/>
      <w:r w:rsidRPr="00C054C2">
        <w:rPr>
          <w:rFonts w:ascii="Times New Roman" w:hAnsi="Times New Roman" w:cs="Times New Roman"/>
          <w:bCs/>
          <w:sz w:val="28"/>
          <w:szCs w:val="28"/>
        </w:rPr>
        <w:t>НУБіП</w:t>
      </w:r>
      <w:proofErr w:type="spellEnd"/>
      <w:r w:rsidRPr="00C054C2">
        <w:rPr>
          <w:rFonts w:ascii="Times New Roman" w:hAnsi="Times New Roman" w:cs="Times New Roman"/>
          <w:bCs/>
          <w:sz w:val="28"/>
          <w:szCs w:val="28"/>
        </w:rPr>
        <w:t xml:space="preserve"> України. Серія: Агрономія. 269. 30–36. (фахова).</w:t>
      </w:r>
    </w:p>
    <w:p w14:paraId="3F1E36A2" w14:textId="77777777" w:rsidR="00C054C2" w:rsidRDefault="00C054C2" w:rsidP="00C054C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49701F" w14:textId="59698E74" w:rsidR="00064272" w:rsidRPr="00064272" w:rsidRDefault="00064272" w:rsidP="00F241C3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252E">
        <w:rPr>
          <w:rFonts w:ascii="Times New Roman" w:hAnsi="Times New Roman" w:cs="Times New Roman"/>
          <w:b/>
          <w:sz w:val="28"/>
          <w:szCs w:val="28"/>
        </w:rPr>
        <w:t>Patents for inventions or utility models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2E8D8CB" w14:textId="77777777" w:rsidR="00064272" w:rsidRDefault="00064272" w:rsidP="00F241C3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63D990" w14:textId="405F4BB9" w:rsidR="00F241C3" w:rsidRPr="00F241C3" w:rsidRDefault="00F241C3" w:rsidP="00F241C3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1C3">
        <w:rPr>
          <w:rFonts w:ascii="Times New Roman" w:hAnsi="Times New Roman" w:cs="Times New Roman"/>
          <w:sz w:val="28"/>
          <w:szCs w:val="28"/>
        </w:rPr>
        <w:t>1.Каленська С. М., Гончар Л. М., Пилипенко В.С. Спосіб вирощування нуту в умовах Лісостепу. Патент № 125419. Опубліковано в бюлетені 10.05.2018 р. № 9. Державний номер u 2017 11940.</w:t>
      </w:r>
    </w:p>
    <w:p w14:paraId="3D9E1FB6" w14:textId="77777777" w:rsidR="00F241C3" w:rsidRPr="00F241C3" w:rsidRDefault="00F241C3" w:rsidP="00F241C3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1C3">
        <w:rPr>
          <w:rFonts w:ascii="Times New Roman" w:hAnsi="Times New Roman" w:cs="Times New Roman"/>
          <w:sz w:val="28"/>
          <w:szCs w:val="28"/>
        </w:rPr>
        <w:t>2.Каленська С. М., Новицька Н. В., Гончар Л. М., Пилипенко В.С., Шутий О. І. Спосіб вирощування сочевиці в умовах Лісостепу. Патент № 125058. Опубліковано в бюлетені 25.04.2018 р. № 8. Державний номер u 2017 11940.</w:t>
      </w:r>
    </w:p>
    <w:p w14:paraId="76335E02" w14:textId="77777777" w:rsidR="00F241C3" w:rsidRPr="00F241C3" w:rsidRDefault="00F241C3" w:rsidP="00F241C3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1C3">
        <w:rPr>
          <w:rFonts w:ascii="Times New Roman" w:hAnsi="Times New Roman" w:cs="Times New Roman"/>
          <w:sz w:val="28"/>
          <w:szCs w:val="28"/>
        </w:rPr>
        <w:t xml:space="preserve">3.Каленська С. М., Гончар Л. М., Пилипенко В. С., Шутий О. І., Мазуренко Б. О. Спосіб вирощування </w:t>
      </w:r>
      <w:proofErr w:type="spellStart"/>
      <w:r w:rsidRPr="00F241C3">
        <w:rPr>
          <w:rFonts w:ascii="Times New Roman" w:hAnsi="Times New Roman" w:cs="Times New Roman"/>
          <w:sz w:val="28"/>
          <w:szCs w:val="28"/>
        </w:rPr>
        <w:t>тритикале</w:t>
      </w:r>
      <w:proofErr w:type="spellEnd"/>
      <w:r w:rsidRPr="00F241C3">
        <w:rPr>
          <w:rFonts w:ascii="Times New Roman" w:hAnsi="Times New Roman" w:cs="Times New Roman"/>
          <w:sz w:val="28"/>
          <w:szCs w:val="28"/>
        </w:rPr>
        <w:t xml:space="preserve"> озимого в умовах Лісостепу. Патент № 125056. Опубліковано в бюлетені 25.04.2018 р. № 8. Державний номер u 2017 12318.</w:t>
      </w:r>
    </w:p>
    <w:p w14:paraId="36D2B6A3" w14:textId="2BAA6B36" w:rsidR="00F241C3" w:rsidRPr="00413221" w:rsidRDefault="00F241C3" w:rsidP="00F241C3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1C3">
        <w:rPr>
          <w:rFonts w:ascii="Times New Roman" w:hAnsi="Times New Roman" w:cs="Times New Roman"/>
          <w:sz w:val="28"/>
          <w:szCs w:val="28"/>
        </w:rPr>
        <w:t>4.Каленська С. М., Новицька Н. В., Гончар Л. М., Пилипенко В. С., Шутий О. І. Спосіб вирощування коріандру в умовах Лісостепу. Патент № 125057. Опубліковано в бюлетені 25.04.2018 р. № 8. Державний номер  u 2017 12320.</w:t>
      </w:r>
    </w:p>
    <w:sectPr w:rsidR="00F241C3" w:rsidRPr="00413221" w:rsidSect="00D7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5E"/>
    <w:rsid w:val="00064272"/>
    <w:rsid w:val="00070479"/>
    <w:rsid w:val="00141F5E"/>
    <w:rsid w:val="002C39ED"/>
    <w:rsid w:val="00413221"/>
    <w:rsid w:val="00663A63"/>
    <w:rsid w:val="006C19F8"/>
    <w:rsid w:val="006D1109"/>
    <w:rsid w:val="008F24D6"/>
    <w:rsid w:val="00A1182D"/>
    <w:rsid w:val="00A8510D"/>
    <w:rsid w:val="00B03962"/>
    <w:rsid w:val="00C054C2"/>
    <w:rsid w:val="00D34FA2"/>
    <w:rsid w:val="00D714F1"/>
    <w:rsid w:val="00E6523E"/>
    <w:rsid w:val="00F2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6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3962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39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5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23E"/>
    <w:rPr>
      <w:rFonts w:ascii="Tahoma" w:eastAsia="Calibri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3962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39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5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23E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 Гончар</dc:creator>
  <cp:lastModifiedBy>Dell</cp:lastModifiedBy>
  <cp:revision>5</cp:revision>
  <dcterms:created xsi:type="dcterms:W3CDTF">2022-12-13T13:45:00Z</dcterms:created>
  <dcterms:modified xsi:type="dcterms:W3CDTF">2022-12-13T18:38:00Z</dcterms:modified>
</cp:coreProperties>
</file>