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5E27" w14:textId="04263B8B" w:rsidR="00C94121" w:rsidRDefault="00C94121" w:rsidP="00C94121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03676">
        <w:rPr>
          <w:rFonts w:ascii="Times New Roman" w:hAnsi="Times New Roman"/>
          <w:sz w:val="28"/>
          <w:szCs w:val="28"/>
          <w:lang w:val="uk-UA"/>
        </w:rPr>
        <w:t>«</w:t>
      </w:r>
      <w:r w:rsidRPr="00F03676">
        <w:rPr>
          <w:rFonts w:ascii="Times New Roman" w:hAnsi="Times New Roman"/>
          <w:b/>
          <w:bCs/>
          <w:sz w:val="28"/>
          <w:szCs w:val="28"/>
          <w:lang w:val="uk-UA"/>
        </w:rPr>
        <w:t xml:space="preserve">Оцінка стану </w:t>
      </w:r>
      <w:r w:rsidR="0069539B" w:rsidRPr="00F03676">
        <w:rPr>
          <w:rFonts w:ascii="Times New Roman" w:hAnsi="Times New Roman"/>
          <w:b/>
          <w:bCs/>
          <w:sz w:val="28"/>
          <w:szCs w:val="28"/>
          <w:lang w:val="uk-UA"/>
        </w:rPr>
        <w:t>ґрунтового</w:t>
      </w:r>
      <w:r w:rsidRPr="00F03676">
        <w:rPr>
          <w:rFonts w:ascii="Times New Roman" w:hAnsi="Times New Roman"/>
          <w:b/>
          <w:bCs/>
          <w:sz w:val="28"/>
          <w:szCs w:val="28"/>
          <w:lang w:val="uk-UA"/>
        </w:rPr>
        <w:t xml:space="preserve"> покриву Чернігівського району, Чернігівської області ”.</w:t>
      </w:r>
    </w:p>
    <w:p w14:paraId="49EB24B3" w14:textId="40D20710" w:rsidR="00C94121" w:rsidRDefault="00C94121" w:rsidP="00C94121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Кислий Д.В.</w:t>
      </w:r>
    </w:p>
    <w:p w14:paraId="159FC461" w14:textId="40C1ED06" w:rsidR="00C94121" w:rsidRDefault="00C94121" w:rsidP="00C94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DC422E">
        <w:rPr>
          <w:rFonts w:ascii="Times New Roman" w:eastAsia="TimesNewRoman" w:hAnsi="Times New Roman"/>
          <w:sz w:val="28"/>
          <w:szCs w:val="28"/>
          <w:lang w:val="uk-UA"/>
        </w:rPr>
        <w:t xml:space="preserve">Деградація земель - це погіршення їх стану, складу, функцій і корисних властивостей. Деградація земель включає й поняття деградації ґрунтів - погіршення корисних властивостей і родючості ґрунту внаслідок впливу природних чи антропогенних факторів. Деградація земель характеризується поступовим нарощуванням темпів одночасно із сільськогосподарським розвитком регіону та держави. </w:t>
      </w:r>
      <w:r w:rsidRPr="00290F91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У структурі ґрунтового покриву орних земель району найбільш розповсюдженими є дерново-підзолисті (55%), темно-сірі і чорноземи опідзолені (30,3%), ясно-сірі і сірі опідзолені (10,2%), чорноземи типові, </w:t>
      </w:r>
      <w:proofErr w:type="spellStart"/>
      <w:r w:rsidRPr="00290F91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лучно</w:t>
      </w:r>
      <w:proofErr w:type="spellEnd"/>
      <w:r w:rsidRPr="00290F91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-чорноземні, лучні (4,5%), які є потенційно родючими ґрунтами</w:t>
      </w:r>
    </w:p>
    <w:p w14:paraId="31E62BDD" w14:textId="77777777" w:rsidR="00C94121" w:rsidRPr="00290F91" w:rsidRDefault="00C94121" w:rsidP="00C94121">
      <w:pPr>
        <w:pStyle w:val="1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Внесення мінеральних та органічних добрив значно скоротилося, порівняно із 1996 роком, що в подальшому не могло не вплинути на вміст азоту, фосфору, калі., гумусу та кислотність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грунтового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розчину.</w:t>
      </w:r>
    </w:p>
    <w:p w14:paraId="662D8870" w14:textId="77777777" w:rsidR="00C94121" w:rsidRPr="00290F91" w:rsidRDefault="00C94121" w:rsidP="00C94121">
      <w:pPr>
        <w:pStyle w:val="1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90F91">
        <w:rPr>
          <w:rFonts w:ascii="Times New Roman" w:hAnsi="Times New Roman"/>
          <w:sz w:val="28"/>
          <w:szCs w:val="28"/>
          <w:lang w:val="uk-UA"/>
        </w:rPr>
        <w:t>Проведений аналіз даних агрохімічного моніторингу Чернігівського району дав змогу встановити, що родючість ґрунтів зазнала суттєвих змін, які відбулися впродовж трьох етапів</w:t>
      </w:r>
      <w:r w:rsidRPr="00290F91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протязі 1996-2006 років – 1 етап, який </w:t>
      </w:r>
      <w:proofErr w:type="spellStart"/>
      <w:r w:rsidRPr="00290F91">
        <w:rPr>
          <w:rFonts w:ascii="Times New Roman" w:hAnsi="Times New Roman"/>
          <w:color w:val="000000"/>
          <w:sz w:val="28"/>
          <w:szCs w:val="28"/>
          <w:lang w:val="uk-UA"/>
        </w:rPr>
        <w:t>співпав</w:t>
      </w:r>
      <w:proofErr w:type="spellEnd"/>
      <w:r w:rsidRPr="00290F91">
        <w:rPr>
          <w:rFonts w:ascii="Times New Roman" w:hAnsi="Times New Roman"/>
          <w:color w:val="000000"/>
          <w:sz w:val="28"/>
          <w:szCs w:val="28"/>
          <w:lang w:val="uk-UA"/>
        </w:rPr>
        <w:t xml:space="preserve"> із періодом реформування земельних відносин в Україні, зафіксовано зниження вмісту азоту </w:t>
      </w:r>
      <w:proofErr w:type="spellStart"/>
      <w:r w:rsidRPr="00290F91">
        <w:rPr>
          <w:rFonts w:ascii="Times New Roman" w:hAnsi="Times New Roman"/>
          <w:color w:val="000000"/>
          <w:sz w:val="28"/>
          <w:szCs w:val="28"/>
          <w:lang w:val="uk-UA"/>
        </w:rPr>
        <w:t>сполук</w:t>
      </w:r>
      <w:proofErr w:type="spellEnd"/>
      <w:r w:rsidRPr="00290F91">
        <w:rPr>
          <w:rFonts w:ascii="Times New Roman" w:hAnsi="Times New Roman"/>
          <w:color w:val="000000"/>
          <w:sz w:val="28"/>
          <w:szCs w:val="28"/>
          <w:lang w:val="uk-UA"/>
        </w:rPr>
        <w:t xml:space="preserve"> що </w:t>
      </w:r>
      <w:proofErr w:type="spellStart"/>
      <w:r w:rsidRPr="00290F91">
        <w:rPr>
          <w:rFonts w:ascii="Times New Roman" w:hAnsi="Times New Roman"/>
          <w:color w:val="000000"/>
          <w:sz w:val="28"/>
          <w:szCs w:val="28"/>
          <w:lang w:val="uk-UA"/>
        </w:rPr>
        <w:t>легкогідролізуються</w:t>
      </w:r>
      <w:proofErr w:type="spellEnd"/>
      <w:r w:rsidRPr="00290F91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55, рухомого фосфору на 4, обмінного калію на 5 мг/кг ґрунту.</w:t>
      </w:r>
    </w:p>
    <w:p w14:paraId="7BD811A4" w14:textId="77777777" w:rsidR="00C94121" w:rsidRPr="00290F91" w:rsidRDefault="00C94121" w:rsidP="00C94121">
      <w:pPr>
        <w:pStyle w:val="1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90F91">
        <w:rPr>
          <w:rFonts w:ascii="Times New Roman" w:hAnsi="Times New Roman"/>
          <w:color w:val="000000"/>
          <w:sz w:val="28"/>
          <w:szCs w:val="28"/>
          <w:lang w:val="uk-UA"/>
        </w:rPr>
        <w:t xml:space="preserve">Другий етап (2006-2011 роки) </w:t>
      </w:r>
      <w:proofErr w:type="spellStart"/>
      <w:r w:rsidRPr="00290F91">
        <w:rPr>
          <w:rFonts w:ascii="Times New Roman" w:hAnsi="Times New Roman"/>
          <w:color w:val="000000"/>
          <w:sz w:val="28"/>
          <w:szCs w:val="28"/>
          <w:lang w:val="uk-UA"/>
        </w:rPr>
        <w:t>співпав</w:t>
      </w:r>
      <w:proofErr w:type="spellEnd"/>
      <w:r w:rsidRPr="00290F91">
        <w:rPr>
          <w:rFonts w:ascii="Times New Roman" w:hAnsi="Times New Roman"/>
          <w:color w:val="000000"/>
          <w:sz w:val="28"/>
          <w:szCs w:val="28"/>
          <w:lang w:val="uk-UA"/>
        </w:rPr>
        <w:t xml:space="preserve"> із періодом інтенсифікації аграрного виробництва. При цьому зростає вміст азоту в ґрунтах Чернігівського району до 136 мг/кг ґрунту, рухомого фосфору до 165 та обмінного калію до 98 мг/кг ґрунту.</w:t>
      </w:r>
    </w:p>
    <w:p w14:paraId="611509B6" w14:textId="77777777" w:rsidR="00C94121" w:rsidRDefault="00C94121" w:rsidP="00C94121">
      <w:pPr>
        <w:pStyle w:val="1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90F91">
        <w:rPr>
          <w:rFonts w:ascii="Times New Roman" w:hAnsi="Times New Roman"/>
          <w:color w:val="000000"/>
          <w:sz w:val="28"/>
          <w:szCs w:val="28"/>
          <w:lang w:val="uk-UA"/>
        </w:rPr>
        <w:t>Третій етап (2011-20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290F91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роки) -  вміст рухомого фосфору і обмінного калію знову падає, а азоту дещо підвищується, що пов’язано із залишенням пожнивних решток на деяких полях і підвищенням застосування азотних добрив. </w:t>
      </w:r>
    </w:p>
    <w:p w14:paraId="7C19FC4C" w14:textId="77777777" w:rsidR="00C94121" w:rsidRPr="00290F91" w:rsidRDefault="00C94121" w:rsidP="00C94121">
      <w:pPr>
        <w:pStyle w:val="1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90F9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Площа орних земель району із низьким вмістом гумусу стрімко збільшу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валася</w:t>
      </w:r>
      <w:r w:rsidRPr="00290F91">
        <w:rPr>
          <w:rFonts w:ascii="Times New Roman" w:hAnsi="Times New Roman" w:cs="Times New Roman"/>
          <w:color w:val="000000"/>
          <w:sz w:val="28"/>
          <w:szCs w:val="28"/>
          <w:lang w:val="uk-UA"/>
        </w:rPr>
        <w:t>. Так у 2001 році їх кількість становила 16,1%, а в 2016 році – 52,2%, що вказує на недостатнє внесення органічних добрив, соломи, висіву сидеральних культур, підкислення чорноземних ґрунтів у зв’язку із не проведенням вапнування, внесення фізіологічно кислих добрив.</w:t>
      </w:r>
    </w:p>
    <w:p w14:paraId="6B56923B" w14:textId="77777777" w:rsidR="00C94121" w:rsidRPr="00290F91" w:rsidRDefault="00C94121" w:rsidP="00C94121">
      <w:pPr>
        <w:pStyle w:val="a4"/>
        <w:ind w:left="0" w:firstLine="720"/>
        <w:contextualSpacing w:val="0"/>
        <w:jc w:val="both"/>
        <w:rPr>
          <w:sz w:val="28"/>
          <w:szCs w:val="28"/>
        </w:rPr>
      </w:pPr>
      <w:r w:rsidRPr="00290F91">
        <w:rPr>
          <w:color w:val="000000"/>
          <w:sz w:val="28"/>
          <w:szCs w:val="28"/>
        </w:rPr>
        <w:t>Дерново-</w:t>
      </w:r>
      <w:proofErr w:type="spellStart"/>
      <w:r w:rsidRPr="00290F91">
        <w:rPr>
          <w:color w:val="000000"/>
          <w:sz w:val="28"/>
          <w:szCs w:val="28"/>
        </w:rPr>
        <w:t>слабкопідзолисті</w:t>
      </w:r>
      <w:proofErr w:type="spellEnd"/>
      <w:r w:rsidRPr="00290F91">
        <w:rPr>
          <w:color w:val="000000"/>
          <w:sz w:val="28"/>
          <w:szCs w:val="28"/>
        </w:rPr>
        <w:t xml:space="preserve"> ґрунти характеризуються сильною деградацією верхнього генетичного горизонту за гумусом. За кислотністю ґрунтового розчину та щільністю </w:t>
      </w:r>
      <w:proofErr w:type="spellStart"/>
      <w:r w:rsidRPr="00290F91">
        <w:rPr>
          <w:color w:val="000000"/>
          <w:sz w:val="28"/>
          <w:szCs w:val="28"/>
        </w:rPr>
        <w:t>зложення</w:t>
      </w:r>
      <w:proofErr w:type="spellEnd"/>
      <w:r w:rsidRPr="00290F91">
        <w:rPr>
          <w:color w:val="000000"/>
          <w:sz w:val="28"/>
          <w:szCs w:val="28"/>
        </w:rPr>
        <w:t xml:space="preserve"> ступінь деградації оцінюється як середній із показником </w:t>
      </w:r>
      <w:proofErr w:type="spellStart"/>
      <w:r w:rsidRPr="00290F91">
        <w:rPr>
          <w:sz w:val="28"/>
          <w:szCs w:val="28"/>
        </w:rPr>
        <w:t>рН</w:t>
      </w:r>
      <w:r w:rsidRPr="00290F91">
        <w:rPr>
          <w:sz w:val="28"/>
          <w:szCs w:val="28"/>
          <w:vertAlign w:val="subscript"/>
        </w:rPr>
        <w:t>кcl</w:t>
      </w:r>
      <w:proofErr w:type="spellEnd"/>
      <w:r w:rsidRPr="00290F91">
        <w:rPr>
          <w:sz w:val="28"/>
          <w:szCs w:val="28"/>
        </w:rPr>
        <w:t xml:space="preserve"> 4,6 та 1,33 г/см</w:t>
      </w:r>
      <w:r w:rsidRPr="00290F91">
        <w:rPr>
          <w:sz w:val="28"/>
          <w:szCs w:val="28"/>
          <w:vertAlign w:val="superscript"/>
        </w:rPr>
        <w:t>3</w:t>
      </w:r>
      <w:r w:rsidRPr="00290F91">
        <w:rPr>
          <w:sz w:val="28"/>
          <w:szCs w:val="28"/>
        </w:rPr>
        <w:t xml:space="preserve">. Ступінь агрохімічної деградації цих ґрунтів оцінюється як слабкий за сполуками азоту </w:t>
      </w:r>
      <w:proofErr w:type="spellStart"/>
      <w:r w:rsidRPr="00290F91">
        <w:rPr>
          <w:sz w:val="28"/>
          <w:szCs w:val="28"/>
        </w:rPr>
        <w:t>легкогідролізованого</w:t>
      </w:r>
      <w:proofErr w:type="spellEnd"/>
      <w:r w:rsidRPr="00290F91">
        <w:rPr>
          <w:sz w:val="28"/>
          <w:szCs w:val="28"/>
        </w:rPr>
        <w:t xml:space="preserve"> і середній за калієм.</w:t>
      </w:r>
    </w:p>
    <w:p w14:paraId="7334E30F" w14:textId="77777777" w:rsidR="00C94121" w:rsidRPr="00290F91" w:rsidRDefault="00C94121" w:rsidP="00C94121">
      <w:pPr>
        <w:pStyle w:val="a4"/>
        <w:ind w:left="0" w:firstLine="720"/>
        <w:contextualSpacing w:val="0"/>
        <w:jc w:val="both"/>
        <w:rPr>
          <w:sz w:val="28"/>
          <w:szCs w:val="28"/>
        </w:rPr>
      </w:pPr>
      <w:r w:rsidRPr="00290F91">
        <w:rPr>
          <w:sz w:val="28"/>
          <w:szCs w:val="28"/>
        </w:rPr>
        <w:t xml:space="preserve">Сірий опідзолений ґрунт за вмістом гумусу оцінюється як </w:t>
      </w:r>
      <w:proofErr w:type="spellStart"/>
      <w:r w:rsidRPr="00290F91">
        <w:rPr>
          <w:sz w:val="28"/>
          <w:szCs w:val="28"/>
        </w:rPr>
        <w:t>середньодеградований</w:t>
      </w:r>
      <w:proofErr w:type="spellEnd"/>
      <w:r w:rsidRPr="00290F91">
        <w:rPr>
          <w:sz w:val="28"/>
          <w:szCs w:val="28"/>
        </w:rPr>
        <w:t xml:space="preserve"> із зменшенням на 10,8% відносно еталону, а за кислотністю ґрунтового розчину і вмістом калію як слабко деградований.</w:t>
      </w:r>
    </w:p>
    <w:p w14:paraId="3732203F" w14:textId="353CFCCD" w:rsidR="00E0625C" w:rsidRPr="00C94121" w:rsidRDefault="00C94121" w:rsidP="00C94121">
      <w:pPr>
        <w:spacing w:after="0" w:line="240" w:lineRule="auto"/>
        <w:ind w:firstLine="720"/>
        <w:jc w:val="both"/>
        <w:rPr>
          <w:lang w:val="uk-UA"/>
        </w:rPr>
      </w:pPr>
      <w:r w:rsidRPr="00290F91">
        <w:rPr>
          <w:rStyle w:val="a3"/>
          <w:sz w:val="28"/>
          <w:szCs w:val="28"/>
        </w:rPr>
        <w:t xml:space="preserve">За вмістом гумусу ступінь деградації чорнозему опідзоленого оцінюється як слабкий – 4,2% і за щільністю </w:t>
      </w:r>
      <w:proofErr w:type="spellStart"/>
      <w:r w:rsidRPr="00290F91">
        <w:rPr>
          <w:rStyle w:val="a3"/>
          <w:sz w:val="28"/>
          <w:szCs w:val="28"/>
        </w:rPr>
        <w:t>зложення</w:t>
      </w:r>
      <w:proofErr w:type="spellEnd"/>
      <w:r w:rsidRPr="00290F91">
        <w:rPr>
          <w:rStyle w:val="a3"/>
          <w:sz w:val="28"/>
          <w:szCs w:val="28"/>
        </w:rPr>
        <w:t xml:space="preserve"> – середній</w:t>
      </w:r>
      <w:r>
        <w:rPr>
          <w:rStyle w:val="a3"/>
          <w:sz w:val="28"/>
          <w:szCs w:val="28"/>
        </w:rPr>
        <w:t>.</w:t>
      </w:r>
    </w:p>
    <w:sectPr w:rsidR="00E0625C" w:rsidRPr="00C9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21"/>
    <w:rsid w:val="0069539B"/>
    <w:rsid w:val="007728CC"/>
    <w:rsid w:val="00C94121"/>
    <w:rsid w:val="00D805B1"/>
    <w:rsid w:val="00E0625C"/>
    <w:rsid w:val="00FA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0B4B"/>
  <w15:chartTrackingRefBased/>
  <w15:docId w15:val="{1C41E830-B490-4245-90D1-E870DDB5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121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rsid w:val="00C94121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uk-UA" w:eastAsia="x-none"/>
    </w:rPr>
  </w:style>
  <w:style w:type="paragraph" w:customStyle="1" w:styleId="1">
    <w:name w:val="Основной текст1"/>
    <w:basedOn w:val="a"/>
    <w:rsid w:val="00C94121"/>
    <w:pPr>
      <w:widowControl w:val="0"/>
      <w:spacing w:after="0" w:line="388" w:lineRule="auto"/>
      <w:ind w:firstLine="400"/>
    </w:pPr>
    <w:rPr>
      <w:rFonts w:asciiTheme="minorHAnsi" w:eastAsiaTheme="minorHAnsi" w:hAnsiTheme="minorHAnsi" w:cstheme="minorBidi"/>
      <w:sz w:val="26"/>
      <w:szCs w:val="26"/>
      <w:lang w:val="ru-UA"/>
    </w:rPr>
  </w:style>
  <w:style w:type="paragraph" w:styleId="a4">
    <w:name w:val="List Paragraph"/>
    <w:basedOn w:val="a"/>
    <w:uiPriority w:val="34"/>
    <w:qFormat/>
    <w:rsid w:val="00C94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</dc:creator>
  <cp:keywords/>
  <dc:description/>
  <cp:lastModifiedBy>LORA</cp:lastModifiedBy>
  <cp:revision>3</cp:revision>
  <dcterms:created xsi:type="dcterms:W3CDTF">2021-11-23T08:25:00Z</dcterms:created>
  <dcterms:modified xsi:type="dcterms:W3CDTF">2021-11-23T08:29:00Z</dcterms:modified>
</cp:coreProperties>
</file>