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F5" w:rsidRPr="00EA07F5" w:rsidRDefault="00EA07F5" w:rsidP="00EA07F5">
      <w:pPr>
        <w:jc w:val="center"/>
        <w:rPr>
          <w:b/>
          <w:sz w:val="28"/>
          <w:szCs w:val="28"/>
          <w:lang w:val="uk-UA"/>
        </w:rPr>
      </w:pPr>
      <w:r w:rsidRPr="00EA07F5">
        <w:rPr>
          <w:b/>
          <w:sz w:val="28"/>
          <w:szCs w:val="28"/>
          <w:lang w:val="uk-UA"/>
        </w:rPr>
        <w:t>Вимоги до оформлення тез</w:t>
      </w:r>
    </w:p>
    <w:p w:rsidR="00EA07F5" w:rsidRPr="00EA07F5" w:rsidRDefault="00EA07F5" w:rsidP="00D82DB1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ind w:hanging="578"/>
        <w:contextualSpacing/>
        <w:jc w:val="both"/>
        <w:outlineLvl w:val="3"/>
        <w:rPr>
          <w:rFonts w:ascii="inherit" w:hAnsi="inherit" w:cs="Arial"/>
          <w:color w:val="333333"/>
          <w:sz w:val="28"/>
          <w:szCs w:val="28"/>
          <w:lang w:val="uk-UA" w:eastAsia="uk-UA"/>
        </w:rPr>
      </w:pPr>
      <w:r w:rsidRPr="00EA07F5">
        <w:rPr>
          <w:sz w:val="28"/>
          <w:szCs w:val="28"/>
          <w:lang w:val="uk-UA"/>
        </w:rPr>
        <w:t>Обсяг тез доповідей повинен бути від двох до п’яти сторінок формату А4. Остання сторінка має бути заповнена не менше ніж на 80%</w:t>
      </w:r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.</w:t>
      </w:r>
    </w:p>
    <w:p w:rsidR="00EA07F5" w:rsidRPr="00EA07F5" w:rsidRDefault="00EA07F5" w:rsidP="00D82DB1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ind w:hanging="578"/>
        <w:contextualSpacing/>
        <w:jc w:val="both"/>
        <w:outlineLvl w:val="3"/>
        <w:rPr>
          <w:rFonts w:ascii="inherit" w:hAnsi="inherit" w:cs="Arial"/>
          <w:color w:val="333333"/>
          <w:sz w:val="28"/>
          <w:szCs w:val="28"/>
          <w:lang w:val="uk-UA" w:eastAsia="uk-UA"/>
        </w:rPr>
      </w:pPr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Параметри сторінки: орієнтація – книжна; поля – 2 см з усіх боків; сторінки без нумерації.</w:t>
      </w:r>
    </w:p>
    <w:p w:rsidR="00EA07F5" w:rsidRPr="00EA07F5" w:rsidRDefault="00EA07F5" w:rsidP="00D82DB1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ind w:hanging="578"/>
        <w:contextualSpacing/>
        <w:jc w:val="both"/>
        <w:outlineLvl w:val="3"/>
        <w:rPr>
          <w:rFonts w:ascii="inherit" w:hAnsi="inherit" w:cs="Arial"/>
          <w:color w:val="333333"/>
          <w:sz w:val="28"/>
          <w:szCs w:val="28"/>
          <w:lang w:val="uk-UA" w:eastAsia="uk-UA"/>
        </w:rPr>
      </w:pPr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 xml:space="preserve">Текст набирається </w:t>
      </w:r>
      <w:proofErr w:type="spellStart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гарнітурою</w:t>
      </w:r>
      <w:proofErr w:type="spellEnd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Times</w:t>
      </w:r>
      <w:proofErr w:type="spellEnd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New</w:t>
      </w:r>
      <w:proofErr w:type="spellEnd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Roman</w:t>
      </w:r>
      <w:proofErr w:type="spellEnd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 xml:space="preserve"> 14 пт.</w:t>
      </w:r>
    </w:p>
    <w:p w:rsidR="00EA07F5" w:rsidRPr="00EA07F5" w:rsidRDefault="00EA07F5" w:rsidP="00D82DB1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ind w:hanging="578"/>
        <w:contextualSpacing/>
        <w:jc w:val="both"/>
        <w:outlineLvl w:val="3"/>
        <w:rPr>
          <w:rFonts w:ascii="inherit" w:hAnsi="inherit" w:cs="Arial"/>
          <w:color w:val="333333"/>
          <w:sz w:val="28"/>
          <w:szCs w:val="28"/>
          <w:lang w:val="uk-UA" w:eastAsia="uk-UA"/>
        </w:rPr>
      </w:pPr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Параметри абзацу: перший рядок – відступ 1,25 см; міжрядковий інтервал – 1; вирівнювання– за шириною.</w:t>
      </w:r>
    </w:p>
    <w:p w:rsidR="00EA07F5" w:rsidRPr="00EA07F5" w:rsidRDefault="00EA07F5" w:rsidP="00D82DB1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ind w:hanging="578"/>
        <w:contextualSpacing/>
        <w:jc w:val="both"/>
        <w:outlineLvl w:val="3"/>
        <w:rPr>
          <w:rFonts w:ascii="inherit" w:hAnsi="inherit" w:cs="Arial"/>
          <w:color w:val="333333"/>
          <w:sz w:val="28"/>
          <w:szCs w:val="28"/>
          <w:lang w:val="uk-UA" w:eastAsia="uk-UA"/>
        </w:rPr>
      </w:pPr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Порядок елементів тез: УДК; назва; автор; місце роботи; текст (постановка проблеми, аналіз останніх досліджень, формулювання цілей, основний матеріал, ви</w:t>
      </w:r>
      <w:bookmarkStart w:id="0" w:name="_GoBack"/>
      <w:bookmarkEnd w:id="0"/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сновки); література (не більше 6 посилань).</w:t>
      </w:r>
    </w:p>
    <w:p w:rsidR="00EA07F5" w:rsidRPr="00EA07F5" w:rsidRDefault="00EA07F5" w:rsidP="00D82DB1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ind w:hanging="578"/>
        <w:contextualSpacing/>
        <w:jc w:val="both"/>
        <w:outlineLvl w:val="3"/>
        <w:rPr>
          <w:rFonts w:ascii="inherit" w:hAnsi="inherit" w:cs="Arial"/>
          <w:color w:val="333333"/>
          <w:sz w:val="28"/>
          <w:szCs w:val="28"/>
          <w:lang w:val="uk-UA" w:eastAsia="uk-UA"/>
        </w:rPr>
      </w:pPr>
      <w:r w:rsidRPr="00EA07F5">
        <w:rPr>
          <w:rFonts w:ascii="inherit" w:hAnsi="inherit" w:cs="Arial"/>
          <w:color w:val="333333"/>
          <w:sz w:val="28"/>
          <w:szCs w:val="28"/>
          <w:lang w:val="uk-UA" w:eastAsia="uk-UA"/>
        </w:rPr>
        <w:t>Рисунки й таблиці повинні нумеруватись і мати назви.</w:t>
      </w:r>
    </w:p>
    <w:p w:rsidR="00EA07F5" w:rsidRPr="00EA07F5" w:rsidRDefault="00EA07F5" w:rsidP="00EA07F5">
      <w:pPr>
        <w:rPr>
          <w:sz w:val="28"/>
          <w:szCs w:val="28"/>
          <w:lang w:val="uk-UA"/>
        </w:rPr>
      </w:pPr>
    </w:p>
    <w:p w:rsidR="00EA07F5" w:rsidRPr="00EA07F5" w:rsidRDefault="00EA07F5" w:rsidP="00EA07F5">
      <w:pPr>
        <w:rPr>
          <w:sz w:val="28"/>
          <w:szCs w:val="28"/>
          <w:lang w:val="uk-UA"/>
        </w:rPr>
      </w:pPr>
      <w:r w:rsidRPr="00EA07F5">
        <w:rPr>
          <w:sz w:val="28"/>
          <w:szCs w:val="28"/>
          <w:lang w:val="uk-UA"/>
        </w:rPr>
        <w:tab/>
        <w:t xml:space="preserve">Тези надсилати на адресу: </w:t>
      </w:r>
      <w:hyperlink r:id="rId5" w:history="1">
        <w:r w:rsidRPr="006702DF">
          <w:rPr>
            <w:rStyle w:val="a3"/>
            <w:sz w:val="28"/>
            <w:szCs w:val="28"/>
            <w:lang w:val="uk-UA"/>
          </w:rPr>
          <w:t>vnesvidomin@ukr.net</w:t>
        </w:r>
      </w:hyperlink>
      <w:r w:rsidRPr="00EA07F5">
        <w:rPr>
          <w:b/>
          <w:color w:val="C00000"/>
          <w:sz w:val="28"/>
          <w:szCs w:val="28"/>
          <w:lang w:val="uk-UA"/>
        </w:rPr>
        <w:t>.</w:t>
      </w:r>
    </w:p>
    <w:p w:rsidR="00EA07F5" w:rsidRPr="00EA07F5" w:rsidRDefault="00EA07F5" w:rsidP="00EA07F5">
      <w:pPr>
        <w:rPr>
          <w:sz w:val="28"/>
          <w:szCs w:val="28"/>
          <w:lang w:val="uk-UA"/>
        </w:rPr>
      </w:pPr>
    </w:p>
    <w:p w:rsidR="00EA07F5" w:rsidRPr="00EA07F5" w:rsidRDefault="00EA07F5" w:rsidP="00EA07F5">
      <w:pPr>
        <w:rPr>
          <w:sz w:val="28"/>
          <w:szCs w:val="28"/>
          <w:lang w:val="uk-UA"/>
        </w:rPr>
      </w:pPr>
      <w:r w:rsidRPr="00EA07F5">
        <w:rPr>
          <w:sz w:val="28"/>
          <w:szCs w:val="28"/>
          <w:lang w:val="uk-UA"/>
        </w:rPr>
        <w:t>УДК 514.18</w:t>
      </w:r>
    </w:p>
    <w:p w:rsidR="00EA07F5" w:rsidRPr="00EA07F5" w:rsidRDefault="00EA07F5" w:rsidP="00EA07F5">
      <w:pPr>
        <w:rPr>
          <w:sz w:val="28"/>
          <w:szCs w:val="28"/>
          <w:lang w:val="uk-UA"/>
        </w:rPr>
      </w:pPr>
    </w:p>
    <w:p w:rsidR="00EA07F5" w:rsidRPr="00EA07F5" w:rsidRDefault="00EA07F5" w:rsidP="00EA07F5">
      <w:pPr>
        <w:jc w:val="center"/>
        <w:rPr>
          <w:b/>
          <w:sz w:val="28"/>
          <w:szCs w:val="28"/>
          <w:lang w:val="uk-UA"/>
        </w:rPr>
      </w:pPr>
      <w:r w:rsidRPr="00EA07F5">
        <w:rPr>
          <w:b/>
          <w:sz w:val="28"/>
          <w:szCs w:val="28"/>
          <w:lang w:val="uk-UA"/>
        </w:rPr>
        <w:t>ПОЛЯРНИЙ ТОРС СФЕРИЧНОЇ КРИВОЇ УКОСУ</w:t>
      </w:r>
    </w:p>
    <w:p w:rsidR="00EA07F5" w:rsidRPr="00EA07F5" w:rsidRDefault="00EA07F5" w:rsidP="00EA07F5">
      <w:pPr>
        <w:rPr>
          <w:sz w:val="28"/>
          <w:szCs w:val="28"/>
          <w:lang w:val="uk-UA"/>
        </w:rPr>
      </w:pPr>
    </w:p>
    <w:p w:rsidR="00EA07F5" w:rsidRPr="00EA07F5" w:rsidRDefault="00EA07F5" w:rsidP="00EA07F5">
      <w:pPr>
        <w:jc w:val="center"/>
        <w:rPr>
          <w:b/>
          <w:i/>
          <w:sz w:val="28"/>
          <w:szCs w:val="28"/>
          <w:lang w:val="uk-UA"/>
        </w:rPr>
      </w:pPr>
      <w:r w:rsidRPr="00EA07F5">
        <w:rPr>
          <w:b/>
          <w:i/>
          <w:sz w:val="28"/>
          <w:szCs w:val="28"/>
          <w:lang w:val="uk-UA"/>
        </w:rPr>
        <w:t xml:space="preserve">Т. А. </w:t>
      </w:r>
      <w:proofErr w:type="spellStart"/>
      <w:r w:rsidRPr="00EA07F5">
        <w:rPr>
          <w:b/>
          <w:i/>
          <w:sz w:val="28"/>
          <w:szCs w:val="28"/>
          <w:lang w:val="uk-UA"/>
        </w:rPr>
        <w:t>Кресан</w:t>
      </w:r>
      <w:proofErr w:type="spellEnd"/>
    </w:p>
    <w:p w:rsidR="00EA07F5" w:rsidRPr="00EA07F5" w:rsidRDefault="00EA07F5" w:rsidP="00EA07F5">
      <w:pPr>
        <w:jc w:val="center"/>
        <w:rPr>
          <w:i/>
          <w:sz w:val="28"/>
          <w:szCs w:val="28"/>
          <w:lang w:val="uk-UA"/>
        </w:rPr>
      </w:pPr>
      <w:r w:rsidRPr="00EA07F5">
        <w:rPr>
          <w:i/>
          <w:sz w:val="28"/>
          <w:szCs w:val="28"/>
          <w:lang w:val="uk-UA"/>
        </w:rPr>
        <w:t>ВП НУБіП України «Ніжинський агротехнічний інститут»</w:t>
      </w:r>
    </w:p>
    <w:p w:rsidR="00EA07F5" w:rsidRPr="00D82DB1" w:rsidRDefault="00EA07F5" w:rsidP="00D82DB1">
      <w:pPr>
        <w:rPr>
          <w:sz w:val="28"/>
          <w:szCs w:val="28"/>
        </w:rPr>
      </w:pPr>
    </w:p>
    <w:p w:rsidR="00EA07F5" w:rsidRPr="00EA07F5" w:rsidRDefault="00EA07F5" w:rsidP="00EA07F5">
      <w:pPr>
        <w:jc w:val="both"/>
        <w:rPr>
          <w:sz w:val="28"/>
          <w:szCs w:val="28"/>
          <w:lang w:val="uk-UA"/>
        </w:rPr>
      </w:pPr>
      <w:r w:rsidRPr="00EA07F5">
        <w:rPr>
          <w:sz w:val="28"/>
          <w:szCs w:val="28"/>
          <w:lang w:val="uk-UA"/>
        </w:rPr>
        <w:tab/>
        <w:t xml:space="preserve">Як відомо, з кожною точкою просторової кривої пов’язані три взаємно перпендикулярні площини – стична, </w:t>
      </w:r>
      <w:proofErr w:type="spellStart"/>
      <w:r w:rsidRPr="00EA07F5">
        <w:rPr>
          <w:sz w:val="28"/>
          <w:szCs w:val="28"/>
          <w:lang w:val="uk-UA"/>
        </w:rPr>
        <w:t>спрямна</w:t>
      </w:r>
      <w:proofErr w:type="spellEnd"/>
      <w:r w:rsidRPr="00EA07F5">
        <w:rPr>
          <w:sz w:val="28"/>
          <w:szCs w:val="28"/>
          <w:lang w:val="uk-UA"/>
        </w:rPr>
        <w:t xml:space="preserve"> і нормальна. При переміщенні точки вздовж кривої …</w:t>
      </w:r>
    </w:p>
    <w:p w:rsidR="00EA07F5" w:rsidRPr="00EA07F5" w:rsidRDefault="00EA07F5" w:rsidP="00EA07F5">
      <w:pPr>
        <w:rPr>
          <w:rFonts w:eastAsia="Calibri"/>
          <w:sz w:val="28"/>
          <w:szCs w:val="28"/>
          <w:lang w:val="uk-UA"/>
        </w:rPr>
      </w:pPr>
    </w:p>
    <w:p w:rsidR="00EA07F5" w:rsidRPr="00EA07F5" w:rsidRDefault="00EA07F5" w:rsidP="00EA07F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  <w:lang w:val="uk-UA" w:eastAsia="en-US"/>
        </w:rPr>
      </w:pPr>
      <w:r w:rsidRPr="00EA07F5">
        <w:rPr>
          <w:rFonts w:eastAsia="Calibri"/>
          <w:b/>
          <w:bCs/>
          <w:color w:val="000000"/>
          <w:sz w:val="28"/>
          <w:szCs w:val="28"/>
          <w:lang w:val="uk-UA" w:eastAsia="en-US"/>
        </w:rPr>
        <w:t>Література</w:t>
      </w:r>
    </w:p>
    <w:p w:rsidR="00EA07F5" w:rsidRPr="00EA07F5" w:rsidRDefault="00EA07F5" w:rsidP="00EA07F5">
      <w:pPr>
        <w:ind w:firstLine="567"/>
        <w:rPr>
          <w:sz w:val="28"/>
          <w:szCs w:val="28"/>
          <w:lang w:val="uk-UA"/>
        </w:rPr>
      </w:pPr>
      <w:r w:rsidRPr="00EA07F5">
        <w:rPr>
          <w:rFonts w:eastAsia="Calibri"/>
          <w:color w:val="000000"/>
          <w:sz w:val="28"/>
          <w:szCs w:val="28"/>
          <w:lang w:val="uk-UA" w:eastAsia="en-US"/>
        </w:rPr>
        <w:t xml:space="preserve">1. </w:t>
      </w:r>
      <w:proofErr w:type="spellStart"/>
      <w:r w:rsidRPr="00EA07F5">
        <w:rPr>
          <w:rFonts w:eastAsia="Calibri"/>
          <w:iCs/>
          <w:color w:val="000000"/>
          <w:sz w:val="28"/>
          <w:szCs w:val="28"/>
          <w:lang w:val="uk-UA" w:eastAsia="en-US"/>
        </w:rPr>
        <w:t>Кованцов</w:t>
      </w:r>
      <w:proofErr w:type="spellEnd"/>
      <w:r w:rsidRPr="00EA07F5">
        <w:rPr>
          <w:rFonts w:eastAsia="Calibri"/>
          <w:iCs/>
          <w:color w:val="000000"/>
          <w:sz w:val="28"/>
          <w:szCs w:val="28"/>
          <w:lang w:val="uk-UA" w:eastAsia="en-US"/>
        </w:rPr>
        <w:t xml:space="preserve"> М.І. </w:t>
      </w:r>
      <w:r w:rsidRPr="00EA07F5">
        <w:rPr>
          <w:rFonts w:eastAsia="Calibri"/>
          <w:color w:val="000000"/>
          <w:sz w:val="28"/>
          <w:szCs w:val="28"/>
          <w:lang w:val="uk-UA" w:eastAsia="en-US"/>
        </w:rPr>
        <w:t>Диференціальна геометрія.- К.: Вища школа.- 1973.- 276 с.</w:t>
      </w:r>
    </w:p>
    <w:p w:rsidR="00EA07F5" w:rsidRPr="00D82DB1" w:rsidRDefault="00EA07F5" w:rsidP="00D82DB1"/>
    <w:sectPr w:rsidR="00EA07F5" w:rsidRPr="00D82DB1" w:rsidSect="00D3602E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0D2B"/>
    <w:multiLevelType w:val="multilevel"/>
    <w:tmpl w:val="939E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55"/>
    <w:rsid w:val="000B1B1D"/>
    <w:rsid w:val="00112622"/>
    <w:rsid w:val="00121C5A"/>
    <w:rsid w:val="00277897"/>
    <w:rsid w:val="002A6BB2"/>
    <w:rsid w:val="00470D1C"/>
    <w:rsid w:val="004B4920"/>
    <w:rsid w:val="00544920"/>
    <w:rsid w:val="005F0C55"/>
    <w:rsid w:val="006378FD"/>
    <w:rsid w:val="006720B1"/>
    <w:rsid w:val="006A25F8"/>
    <w:rsid w:val="00786416"/>
    <w:rsid w:val="007C08D6"/>
    <w:rsid w:val="00955429"/>
    <w:rsid w:val="009706DF"/>
    <w:rsid w:val="009C362C"/>
    <w:rsid w:val="00A65978"/>
    <w:rsid w:val="00AA3FB5"/>
    <w:rsid w:val="00B86D28"/>
    <w:rsid w:val="00C26E55"/>
    <w:rsid w:val="00C63E66"/>
    <w:rsid w:val="00D3602E"/>
    <w:rsid w:val="00D82DB1"/>
    <w:rsid w:val="00DC0050"/>
    <w:rsid w:val="00E67C76"/>
    <w:rsid w:val="00EA07F5"/>
    <w:rsid w:val="00EE44D7"/>
    <w:rsid w:val="00F512E4"/>
    <w:rsid w:val="00FC269E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AE793"/>
  <w15:chartTrackingRefBased/>
  <w15:docId w15:val="{D16E8C54-FA3D-481E-A745-A0C3C8DF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0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esvidomi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з навчальної та виховної роботи</vt:lpstr>
    </vt:vector>
  </TitlesOfParts>
  <Company/>
  <LinksUpToDate>false</LinksUpToDate>
  <CharactersWithSpaces>1107</CharactersWithSpaces>
  <SharedDoc>false</SharedDoc>
  <HLinks>
    <vt:vector size="12" baseType="variant">
      <vt:variant>
        <vt:i4>8192088</vt:i4>
      </vt:variant>
      <vt:variant>
        <vt:i4>3</vt:i4>
      </vt:variant>
      <vt:variant>
        <vt:i4>0</vt:i4>
      </vt:variant>
      <vt:variant>
        <vt:i4>5</vt:i4>
      </vt:variant>
      <vt:variant>
        <vt:lpwstr>mailto:vnesvidomin@ukr.net</vt:lpwstr>
      </vt:variant>
      <vt:variant>
        <vt:lpwstr/>
      </vt:variant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https://nubip.edu.ua/node/1157/5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з навчальної та виховної роботи</dc:title>
  <dc:subject/>
  <dc:creator>psf</dc:creator>
  <cp:keywords/>
  <cp:lastModifiedBy>Користувач Windows</cp:lastModifiedBy>
  <cp:revision>2</cp:revision>
  <dcterms:created xsi:type="dcterms:W3CDTF">2019-03-26T20:36:00Z</dcterms:created>
  <dcterms:modified xsi:type="dcterms:W3CDTF">2019-03-26T20:36:00Z</dcterms:modified>
</cp:coreProperties>
</file>