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9E" w:rsidRDefault="0038299E" w:rsidP="00755806">
      <w:pPr>
        <w:tabs>
          <w:tab w:val="left" w:pos="1276"/>
        </w:tabs>
        <w:jc w:val="center"/>
        <w:rPr>
          <w:rFonts w:ascii="Times New Roman" w:hAnsi="Times New Roman" w:cs="Times New Roman"/>
          <w:b/>
          <w:sz w:val="36"/>
          <w:lang w:val="uk-UA"/>
        </w:rPr>
      </w:pPr>
    </w:p>
    <w:p w:rsidR="0086253B" w:rsidRPr="005A5057" w:rsidRDefault="008C2273" w:rsidP="00755806">
      <w:pPr>
        <w:tabs>
          <w:tab w:val="left" w:pos="1276"/>
        </w:tabs>
        <w:jc w:val="center"/>
        <w:rPr>
          <w:rFonts w:ascii="Times New Roman" w:hAnsi="Times New Roman" w:cs="Times New Roman"/>
          <w:b/>
          <w:sz w:val="36"/>
          <w:lang w:val="uk-UA"/>
        </w:rPr>
      </w:pPr>
      <w:r w:rsidRPr="005A5057">
        <w:rPr>
          <w:rFonts w:ascii="Times New Roman" w:hAnsi="Times New Roman" w:cs="Times New Roman"/>
          <w:b/>
          <w:sz w:val="36"/>
          <w:lang w:val="uk-UA"/>
        </w:rPr>
        <w:t>НАЦІОНАЛЬНИЙ УНІВЕРСИТЕТ БІОРЕСУРСІВ І ПРИРОДОКОРИСТУВАННЯ УКРАЇНИ</w:t>
      </w:r>
    </w:p>
    <w:p w:rsidR="008C2273" w:rsidRDefault="008C2273" w:rsidP="00755806">
      <w:pPr>
        <w:tabs>
          <w:tab w:val="left" w:pos="1276"/>
        </w:tabs>
        <w:jc w:val="center"/>
        <w:rPr>
          <w:rFonts w:ascii="Times New Roman" w:hAnsi="Times New Roman" w:cs="Times New Roman"/>
          <w:b/>
          <w:sz w:val="28"/>
          <w:lang w:val="uk-UA"/>
        </w:rPr>
      </w:pPr>
    </w:p>
    <w:p w:rsidR="008C2273" w:rsidRDefault="008C2273" w:rsidP="00755806">
      <w:pPr>
        <w:tabs>
          <w:tab w:val="left" w:pos="1276"/>
        </w:tabs>
        <w:jc w:val="center"/>
        <w:rPr>
          <w:rFonts w:ascii="Times New Roman" w:hAnsi="Times New Roman" w:cs="Times New Roman"/>
          <w:b/>
          <w:sz w:val="28"/>
          <w:lang w:val="uk-UA"/>
        </w:rPr>
      </w:pPr>
    </w:p>
    <w:p w:rsidR="008C2273" w:rsidRDefault="008C2273" w:rsidP="00755806">
      <w:pPr>
        <w:tabs>
          <w:tab w:val="left" w:pos="1276"/>
        </w:tabs>
        <w:jc w:val="center"/>
        <w:rPr>
          <w:rFonts w:ascii="Times New Roman" w:hAnsi="Times New Roman" w:cs="Times New Roman"/>
          <w:b/>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8C2273" w:rsidTr="007331A5">
        <w:tc>
          <w:tcPr>
            <w:tcW w:w="4361" w:type="dxa"/>
          </w:tcPr>
          <w:p w:rsidR="008C2273" w:rsidRDefault="008C2273" w:rsidP="00755806">
            <w:pPr>
              <w:tabs>
                <w:tab w:val="left" w:pos="1276"/>
              </w:tabs>
              <w:jc w:val="center"/>
              <w:rPr>
                <w:rFonts w:ascii="Times New Roman" w:hAnsi="Times New Roman" w:cs="Times New Roman"/>
                <w:b/>
                <w:sz w:val="28"/>
                <w:lang w:val="uk-UA"/>
              </w:rPr>
            </w:pPr>
          </w:p>
        </w:tc>
        <w:tc>
          <w:tcPr>
            <w:tcW w:w="5210" w:type="dxa"/>
          </w:tcPr>
          <w:p w:rsidR="008C2273" w:rsidRPr="005A5057" w:rsidRDefault="008C2273" w:rsidP="00755806">
            <w:pPr>
              <w:tabs>
                <w:tab w:val="left" w:pos="1276"/>
              </w:tabs>
              <w:spacing w:line="360" w:lineRule="auto"/>
              <w:rPr>
                <w:rFonts w:ascii="Times New Roman" w:hAnsi="Times New Roman" w:cs="Times New Roman"/>
                <w:b/>
                <w:sz w:val="32"/>
                <w:lang w:val="uk-UA"/>
              </w:rPr>
            </w:pPr>
            <w:r w:rsidRPr="005A5057">
              <w:rPr>
                <w:rFonts w:ascii="Times New Roman" w:hAnsi="Times New Roman" w:cs="Times New Roman"/>
                <w:b/>
                <w:sz w:val="32"/>
                <w:lang w:val="uk-UA"/>
              </w:rPr>
              <w:t>ЗАТВЕРД</w:t>
            </w:r>
            <w:r w:rsidR="007331A5">
              <w:rPr>
                <w:rFonts w:ascii="Times New Roman" w:hAnsi="Times New Roman" w:cs="Times New Roman"/>
                <w:b/>
                <w:sz w:val="32"/>
                <w:lang w:val="uk-UA"/>
              </w:rPr>
              <w:t>ЕНО</w:t>
            </w:r>
            <w:r w:rsidRPr="005A5057">
              <w:rPr>
                <w:rFonts w:ascii="Times New Roman" w:hAnsi="Times New Roman" w:cs="Times New Roman"/>
                <w:b/>
                <w:sz w:val="32"/>
                <w:lang w:val="uk-UA"/>
              </w:rPr>
              <w:t>:</w:t>
            </w:r>
          </w:p>
          <w:p w:rsidR="008C2273" w:rsidRDefault="007331A5" w:rsidP="00755806">
            <w:pPr>
              <w:tabs>
                <w:tab w:val="left" w:pos="1276"/>
              </w:tabs>
              <w:spacing w:line="360" w:lineRule="auto"/>
              <w:rPr>
                <w:rFonts w:ascii="Times New Roman" w:hAnsi="Times New Roman" w:cs="Times New Roman"/>
                <w:b/>
                <w:sz w:val="32"/>
                <w:lang w:val="uk-UA"/>
              </w:rPr>
            </w:pPr>
            <w:r>
              <w:rPr>
                <w:rFonts w:ascii="Times New Roman" w:hAnsi="Times New Roman" w:cs="Times New Roman"/>
                <w:b/>
                <w:sz w:val="32"/>
                <w:lang w:val="uk-UA"/>
              </w:rPr>
              <w:t>Наказом р</w:t>
            </w:r>
            <w:r w:rsidR="008C2273" w:rsidRPr="005A5057">
              <w:rPr>
                <w:rFonts w:ascii="Times New Roman" w:hAnsi="Times New Roman" w:cs="Times New Roman"/>
                <w:b/>
                <w:sz w:val="32"/>
                <w:lang w:val="uk-UA"/>
              </w:rPr>
              <w:t>ектор</w:t>
            </w:r>
            <w:r>
              <w:rPr>
                <w:rFonts w:ascii="Times New Roman" w:hAnsi="Times New Roman" w:cs="Times New Roman"/>
                <w:b/>
                <w:sz w:val="32"/>
                <w:lang w:val="uk-UA"/>
              </w:rPr>
              <w:t>а НУБіП України</w:t>
            </w:r>
          </w:p>
          <w:p w:rsidR="008C2273" w:rsidRPr="005A5057" w:rsidRDefault="007331A5" w:rsidP="00A361EA">
            <w:pPr>
              <w:tabs>
                <w:tab w:val="left" w:pos="1276"/>
              </w:tabs>
              <w:spacing w:line="360" w:lineRule="auto"/>
              <w:rPr>
                <w:rFonts w:ascii="Times New Roman" w:hAnsi="Times New Roman" w:cs="Times New Roman"/>
                <w:b/>
                <w:sz w:val="32"/>
                <w:lang w:val="uk-UA"/>
              </w:rPr>
            </w:pPr>
            <w:r>
              <w:rPr>
                <w:rFonts w:ascii="Times New Roman" w:hAnsi="Times New Roman" w:cs="Times New Roman"/>
                <w:b/>
                <w:sz w:val="32"/>
                <w:lang w:val="uk-UA"/>
              </w:rPr>
              <w:t>№</w:t>
            </w:r>
            <w:r w:rsidR="00A361EA" w:rsidRPr="00A361EA">
              <w:rPr>
                <w:rFonts w:ascii="Times New Roman" w:hAnsi="Times New Roman" w:cs="Times New Roman"/>
                <w:b/>
                <w:sz w:val="32"/>
                <w:u w:val="single"/>
                <w:lang w:val="uk-UA"/>
              </w:rPr>
              <w:t xml:space="preserve">  544</w:t>
            </w:r>
            <w:r w:rsidR="00A361EA">
              <w:rPr>
                <w:rFonts w:ascii="Times New Roman" w:hAnsi="Times New Roman" w:cs="Times New Roman"/>
                <w:b/>
                <w:sz w:val="32"/>
                <w:u w:val="single"/>
                <w:lang w:val="uk-UA"/>
              </w:rPr>
              <w:t xml:space="preserve">  </w:t>
            </w:r>
            <w:r>
              <w:rPr>
                <w:rFonts w:ascii="Times New Roman" w:hAnsi="Times New Roman" w:cs="Times New Roman"/>
                <w:b/>
                <w:sz w:val="32"/>
                <w:lang w:val="uk-UA"/>
              </w:rPr>
              <w:t xml:space="preserve">від </w:t>
            </w:r>
            <w:r w:rsidR="008C2273" w:rsidRPr="005A5057">
              <w:rPr>
                <w:rFonts w:ascii="Times New Roman" w:hAnsi="Times New Roman" w:cs="Times New Roman"/>
                <w:b/>
                <w:sz w:val="32"/>
                <w:lang w:val="uk-UA"/>
              </w:rPr>
              <w:t>«</w:t>
            </w:r>
            <w:r w:rsidR="00A361EA" w:rsidRPr="00A361EA">
              <w:rPr>
                <w:rFonts w:ascii="Times New Roman" w:hAnsi="Times New Roman" w:cs="Times New Roman"/>
                <w:b/>
                <w:sz w:val="32"/>
                <w:u w:val="single"/>
                <w:lang w:val="uk-UA"/>
              </w:rPr>
              <w:t xml:space="preserve">  14</w:t>
            </w:r>
            <w:r w:rsidR="00A361EA">
              <w:rPr>
                <w:rFonts w:ascii="Times New Roman" w:hAnsi="Times New Roman" w:cs="Times New Roman"/>
                <w:b/>
                <w:sz w:val="32"/>
                <w:u w:val="single"/>
                <w:lang w:val="uk-UA"/>
              </w:rPr>
              <w:t xml:space="preserve">  </w:t>
            </w:r>
            <w:r w:rsidR="008C2273" w:rsidRPr="00A361EA">
              <w:rPr>
                <w:rFonts w:ascii="Times New Roman" w:hAnsi="Times New Roman" w:cs="Times New Roman"/>
                <w:b/>
                <w:sz w:val="32"/>
                <w:u w:val="single"/>
                <w:lang w:val="uk-UA"/>
              </w:rPr>
              <w:t>»</w:t>
            </w:r>
            <w:r w:rsidR="00A361EA" w:rsidRPr="00A361EA">
              <w:rPr>
                <w:rFonts w:ascii="Times New Roman" w:hAnsi="Times New Roman" w:cs="Times New Roman"/>
                <w:b/>
                <w:sz w:val="32"/>
                <w:u w:val="single"/>
                <w:lang w:val="uk-UA"/>
              </w:rPr>
              <w:t xml:space="preserve"> </w:t>
            </w:r>
            <w:r w:rsidR="00A361EA">
              <w:rPr>
                <w:rFonts w:ascii="Times New Roman" w:hAnsi="Times New Roman" w:cs="Times New Roman"/>
                <w:b/>
                <w:sz w:val="32"/>
                <w:u w:val="single"/>
                <w:lang w:val="uk-UA"/>
              </w:rPr>
              <w:t xml:space="preserve"> </w:t>
            </w:r>
            <w:r w:rsidR="00A361EA" w:rsidRPr="00A361EA">
              <w:rPr>
                <w:rFonts w:ascii="Times New Roman" w:hAnsi="Times New Roman" w:cs="Times New Roman"/>
                <w:b/>
                <w:sz w:val="32"/>
                <w:u w:val="single"/>
                <w:lang w:val="uk-UA"/>
              </w:rPr>
              <w:t>05</w:t>
            </w:r>
            <w:r w:rsidR="00A361EA">
              <w:rPr>
                <w:rFonts w:ascii="Times New Roman" w:hAnsi="Times New Roman" w:cs="Times New Roman"/>
                <w:b/>
                <w:sz w:val="32"/>
                <w:u w:val="single"/>
                <w:lang w:val="uk-UA"/>
              </w:rPr>
              <w:t xml:space="preserve">   </w:t>
            </w:r>
            <w:r w:rsidR="008C2273" w:rsidRPr="005A5057">
              <w:rPr>
                <w:rFonts w:ascii="Times New Roman" w:hAnsi="Times New Roman" w:cs="Times New Roman"/>
                <w:b/>
                <w:sz w:val="32"/>
                <w:lang w:val="uk-UA"/>
              </w:rPr>
              <w:t>2018 р.</w:t>
            </w:r>
          </w:p>
        </w:tc>
      </w:tr>
    </w:tbl>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8C2273" w:rsidRPr="005A5057" w:rsidRDefault="008C2273" w:rsidP="00755806">
      <w:pPr>
        <w:tabs>
          <w:tab w:val="left" w:pos="1276"/>
        </w:tabs>
        <w:jc w:val="center"/>
        <w:rPr>
          <w:rFonts w:ascii="Times New Roman" w:hAnsi="Times New Roman" w:cs="Times New Roman"/>
          <w:b/>
          <w:sz w:val="36"/>
          <w:lang w:val="uk-UA"/>
        </w:rPr>
      </w:pPr>
      <w:r>
        <w:rPr>
          <w:rFonts w:ascii="Times New Roman" w:hAnsi="Times New Roman" w:cs="Times New Roman"/>
          <w:b/>
          <w:sz w:val="28"/>
          <w:lang w:val="uk-UA"/>
        </w:rPr>
        <w:t xml:space="preserve"> </w:t>
      </w:r>
      <w:r w:rsidR="005A5057" w:rsidRPr="005A5057">
        <w:rPr>
          <w:rFonts w:ascii="Times New Roman" w:hAnsi="Times New Roman" w:cs="Times New Roman"/>
          <w:b/>
          <w:sz w:val="36"/>
          <w:lang w:val="uk-UA"/>
        </w:rPr>
        <w:t>ПОЛОЖЕННЯ</w:t>
      </w:r>
    </w:p>
    <w:p w:rsidR="005A5057" w:rsidRPr="005A5057" w:rsidRDefault="005A5057" w:rsidP="00755806">
      <w:pPr>
        <w:tabs>
          <w:tab w:val="left" w:pos="1276"/>
        </w:tabs>
        <w:spacing w:after="0"/>
        <w:jc w:val="center"/>
        <w:rPr>
          <w:rFonts w:ascii="Times New Roman" w:hAnsi="Times New Roman" w:cs="Times New Roman"/>
          <w:b/>
          <w:sz w:val="36"/>
          <w:lang w:val="uk-UA"/>
        </w:rPr>
      </w:pPr>
      <w:r w:rsidRPr="005A5057">
        <w:rPr>
          <w:rFonts w:ascii="Times New Roman" w:hAnsi="Times New Roman" w:cs="Times New Roman"/>
          <w:b/>
          <w:sz w:val="36"/>
          <w:lang w:val="uk-UA"/>
        </w:rPr>
        <w:t>п</w:t>
      </w:r>
      <w:r w:rsidR="008C2273" w:rsidRPr="005A5057">
        <w:rPr>
          <w:rFonts w:ascii="Times New Roman" w:hAnsi="Times New Roman" w:cs="Times New Roman"/>
          <w:b/>
          <w:sz w:val="36"/>
          <w:lang w:val="uk-UA"/>
        </w:rPr>
        <w:t xml:space="preserve">ро утримання і використання тварин </w:t>
      </w:r>
    </w:p>
    <w:p w:rsidR="008C2273" w:rsidRPr="005A5057" w:rsidRDefault="008C2273" w:rsidP="00755806">
      <w:pPr>
        <w:tabs>
          <w:tab w:val="left" w:pos="1276"/>
        </w:tabs>
        <w:spacing w:after="0"/>
        <w:jc w:val="center"/>
        <w:rPr>
          <w:rFonts w:ascii="Times New Roman" w:hAnsi="Times New Roman" w:cs="Times New Roman"/>
          <w:b/>
          <w:sz w:val="36"/>
          <w:lang w:val="uk-UA"/>
        </w:rPr>
      </w:pPr>
      <w:r w:rsidRPr="005A5057">
        <w:rPr>
          <w:rFonts w:ascii="Times New Roman" w:hAnsi="Times New Roman" w:cs="Times New Roman"/>
          <w:b/>
          <w:sz w:val="36"/>
          <w:lang w:val="uk-UA"/>
        </w:rPr>
        <w:t>в наукових дослідженнях і навчальному процесі</w:t>
      </w:r>
    </w:p>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28"/>
          <w:lang w:val="uk-UA"/>
        </w:rPr>
      </w:pPr>
    </w:p>
    <w:p w:rsidR="00755806" w:rsidRDefault="00755806" w:rsidP="00755806">
      <w:pPr>
        <w:tabs>
          <w:tab w:val="left" w:pos="1276"/>
        </w:tabs>
        <w:jc w:val="center"/>
        <w:rPr>
          <w:rFonts w:ascii="Times New Roman" w:hAnsi="Times New Roman" w:cs="Times New Roman"/>
          <w:b/>
          <w:sz w:val="28"/>
          <w:lang w:val="uk-UA"/>
        </w:rPr>
      </w:pPr>
    </w:p>
    <w:p w:rsidR="005A5057" w:rsidRDefault="005A5057" w:rsidP="00755806">
      <w:pPr>
        <w:tabs>
          <w:tab w:val="left" w:pos="1276"/>
        </w:tabs>
        <w:jc w:val="center"/>
        <w:rPr>
          <w:rFonts w:ascii="Times New Roman" w:hAnsi="Times New Roman" w:cs="Times New Roman"/>
          <w:b/>
          <w:sz w:val="32"/>
          <w:lang w:val="uk-UA"/>
        </w:rPr>
      </w:pPr>
      <w:r w:rsidRPr="005A5057">
        <w:rPr>
          <w:rFonts w:ascii="Times New Roman" w:hAnsi="Times New Roman" w:cs="Times New Roman"/>
          <w:b/>
          <w:sz w:val="32"/>
          <w:lang w:val="uk-UA"/>
        </w:rPr>
        <w:t xml:space="preserve">Київ – 2018 </w:t>
      </w:r>
    </w:p>
    <w:p w:rsidR="00AD64FE" w:rsidRPr="005A5057" w:rsidRDefault="00AD64FE" w:rsidP="00755806">
      <w:pPr>
        <w:tabs>
          <w:tab w:val="left" w:pos="1276"/>
        </w:tabs>
        <w:jc w:val="center"/>
        <w:rPr>
          <w:rFonts w:ascii="Times New Roman" w:hAnsi="Times New Roman" w:cs="Times New Roman"/>
          <w:b/>
          <w:sz w:val="32"/>
          <w:lang w:val="uk-UA"/>
        </w:rPr>
      </w:pPr>
    </w:p>
    <w:p w:rsidR="00755806" w:rsidRPr="00755806" w:rsidRDefault="00755806" w:rsidP="00755806">
      <w:pPr>
        <w:numPr>
          <w:ilvl w:val="0"/>
          <w:numId w:val="1"/>
        </w:numPr>
        <w:tabs>
          <w:tab w:val="left" w:pos="1276"/>
          <w:tab w:val="left" w:pos="1701"/>
        </w:tabs>
        <w:spacing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lastRenderedPageBreak/>
        <w:t xml:space="preserve">Положення розроблене у відповідності до </w:t>
      </w:r>
      <w:r w:rsidR="00377308">
        <w:rPr>
          <w:rFonts w:ascii="Times New Roman" w:eastAsia="Times New Roman" w:hAnsi="Times New Roman" w:cs="Times New Roman"/>
          <w:sz w:val="28"/>
          <w:szCs w:val="28"/>
          <w:lang w:val="uk-UA" w:eastAsia="uk-UA"/>
        </w:rPr>
        <w:t xml:space="preserve">Закону України «Про захист тварин від жорстокого положення», </w:t>
      </w:r>
      <w:r>
        <w:rPr>
          <w:rFonts w:ascii="Times New Roman" w:eastAsia="Times New Roman" w:hAnsi="Times New Roman" w:cs="Times New Roman"/>
          <w:sz w:val="28"/>
          <w:szCs w:val="28"/>
          <w:lang w:val="uk-UA" w:eastAsia="uk-UA"/>
        </w:rPr>
        <w:t>«</w:t>
      </w:r>
      <w:r w:rsidRPr="00755806">
        <w:rPr>
          <w:rFonts w:ascii="Times New Roman" w:eastAsia="Times New Roman" w:hAnsi="Times New Roman" w:cs="Times New Roman"/>
          <w:sz w:val="28"/>
          <w:szCs w:val="28"/>
          <w:lang w:val="uk-UA" w:eastAsia="uk-UA"/>
        </w:rPr>
        <w:t>Керівних правил по утриманню тварин та догляду  за ними</w:t>
      </w:r>
      <w:r>
        <w:rPr>
          <w:rFonts w:ascii="Times New Roman" w:eastAsia="Times New Roman" w:hAnsi="Times New Roman" w:cs="Times New Roman"/>
          <w:sz w:val="28"/>
          <w:szCs w:val="28"/>
          <w:lang w:val="uk-UA" w:eastAsia="uk-UA"/>
        </w:rPr>
        <w:t>»</w:t>
      </w:r>
      <w:r w:rsidRPr="0075580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755806">
        <w:rPr>
          <w:rFonts w:ascii="Times New Roman" w:eastAsia="Times New Roman" w:hAnsi="Times New Roman" w:cs="Times New Roman"/>
          <w:sz w:val="28"/>
          <w:szCs w:val="28"/>
          <w:lang w:val="uk-UA" w:eastAsia="uk-UA"/>
        </w:rPr>
        <w:t xml:space="preserve">- Директива Ради ЄС від 24 листопада 1986 р. </w:t>
      </w:r>
      <w:r w:rsidR="00377308">
        <w:rPr>
          <w:rFonts w:ascii="Times New Roman" w:eastAsia="Times New Roman" w:hAnsi="Times New Roman" w:cs="Times New Roman"/>
          <w:sz w:val="28"/>
          <w:szCs w:val="28"/>
          <w:lang w:val="uk-UA" w:eastAsia="uk-UA"/>
        </w:rPr>
        <w:t>(86/609/ЄЕС) і адаптоване до вимог міжнародних стандартів.</w:t>
      </w:r>
      <w:r w:rsidRPr="00755806">
        <w:rPr>
          <w:rFonts w:ascii="Times New Roman" w:eastAsia="Times New Roman" w:hAnsi="Times New Roman" w:cs="Times New Roman"/>
          <w:sz w:val="28"/>
          <w:szCs w:val="28"/>
          <w:lang w:eastAsia="uk-UA"/>
        </w:rPr>
        <w:t xml:space="preserve"> </w:t>
      </w:r>
    </w:p>
    <w:p w:rsidR="00755806" w:rsidRPr="00755806" w:rsidRDefault="00755806" w:rsidP="00755806">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В Національному університеті біоресурсів і природокористування України </w:t>
      </w:r>
      <w:r>
        <w:rPr>
          <w:rFonts w:ascii="Times New Roman" w:eastAsia="Times New Roman" w:hAnsi="Times New Roman" w:cs="Times New Roman"/>
          <w:sz w:val="28"/>
          <w:szCs w:val="28"/>
          <w:lang w:val="uk-UA" w:eastAsia="uk-UA"/>
        </w:rPr>
        <w:t xml:space="preserve">(далі Університет) </w:t>
      </w:r>
      <w:r w:rsidRPr="00755806">
        <w:rPr>
          <w:rFonts w:ascii="Times New Roman" w:eastAsia="Times New Roman" w:hAnsi="Times New Roman" w:cs="Times New Roman"/>
          <w:sz w:val="28"/>
          <w:szCs w:val="28"/>
          <w:lang w:val="uk-UA" w:eastAsia="uk-UA"/>
        </w:rPr>
        <w:t xml:space="preserve">для дослідів і експериментів в навчальному процесі та науково-дослідній роботі використовуються види лабораторних і продуктивних тварин, наведені </w:t>
      </w:r>
      <w:r w:rsidRPr="00755806">
        <w:rPr>
          <w:rFonts w:ascii="Times New Roman" w:eastAsia="Times New Roman" w:hAnsi="Times New Roman" w:cs="Times New Roman"/>
          <w:i/>
          <w:sz w:val="28"/>
          <w:szCs w:val="28"/>
          <w:lang w:val="uk-UA" w:eastAsia="uk-UA"/>
        </w:rPr>
        <w:t xml:space="preserve">в додатку </w:t>
      </w:r>
      <w:r w:rsidRPr="00755806">
        <w:rPr>
          <w:rFonts w:ascii="Times New Roman" w:eastAsia="Times New Roman" w:hAnsi="Times New Roman" w:cs="Times New Roman"/>
          <w:sz w:val="28"/>
          <w:szCs w:val="28"/>
          <w:lang w:val="uk-UA" w:eastAsia="uk-UA"/>
        </w:rPr>
        <w:t>1  цього Положення.</w:t>
      </w:r>
    </w:p>
    <w:p w:rsidR="00755806" w:rsidRPr="00755806" w:rsidRDefault="00755806" w:rsidP="00755806">
      <w:pPr>
        <w:numPr>
          <w:ilvl w:val="0"/>
          <w:numId w:val="1"/>
        </w:numPr>
        <w:tabs>
          <w:tab w:val="left" w:pos="1276"/>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Використання тварин в експериментах можлив</w:t>
      </w:r>
      <w:r w:rsidR="009567DD">
        <w:rPr>
          <w:rFonts w:ascii="Times New Roman" w:eastAsia="Times New Roman" w:hAnsi="Times New Roman" w:cs="Times New Roman"/>
          <w:sz w:val="28"/>
          <w:szCs w:val="28"/>
          <w:lang w:val="uk-UA" w:eastAsia="uk-UA"/>
        </w:rPr>
        <w:t>е</w:t>
      </w:r>
      <w:r w:rsidRPr="00755806">
        <w:rPr>
          <w:rFonts w:ascii="Times New Roman" w:eastAsia="Times New Roman" w:hAnsi="Times New Roman" w:cs="Times New Roman"/>
          <w:sz w:val="28"/>
          <w:szCs w:val="28"/>
          <w:lang w:val="uk-UA" w:eastAsia="uk-UA"/>
        </w:rPr>
        <w:t xml:space="preserve"> за умови, якщо:</w:t>
      </w:r>
    </w:p>
    <w:p w:rsidR="00755806" w:rsidRPr="00755806" w:rsidRDefault="00755806" w:rsidP="00755806">
      <w:pPr>
        <w:numPr>
          <w:ilvl w:val="0"/>
          <w:numId w:val="2"/>
        </w:numPr>
        <w:tabs>
          <w:tab w:val="left" w:pos="1276"/>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експерименти спрямовані на збереження даного виду тварин, або</w:t>
      </w:r>
    </w:p>
    <w:p w:rsidR="00755806" w:rsidRPr="00755806" w:rsidRDefault="00755806" w:rsidP="00755806">
      <w:pPr>
        <w:numPr>
          <w:ilvl w:val="0"/>
          <w:numId w:val="2"/>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експерименти вирішують важливі біомедичні завдання, для розв’язання яких необхідно винятково дані види тварин.</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Особи, відповідальні за використання тварин в експериментах, дослідах, мають забезпечити ряд умов, а саме: </w:t>
      </w:r>
    </w:p>
    <w:p w:rsidR="00755806" w:rsidRPr="00755806" w:rsidRDefault="00755806" w:rsidP="009567DD">
      <w:pPr>
        <w:tabs>
          <w:tab w:val="left" w:pos="426"/>
        </w:tabs>
        <w:spacing w:after="120" w:line="240" w:lineRule="auto"/>
        <w:ind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а) всі експериментальні тварини мають бути розміщені в спеціальних приміщеннях; для них мають бути створені належні умови (утримання, годівля, розведення)), необхідні для збереження  їх здоров’я</w:t>
      </w:r>
      <w:r w:rsidR="00C35240">
        <w:rPr>
          <w:rFonts w:ascii="Times New Roman" w:eastAsia="Times New Roman" w:hAnsi="Times New Roman" w:cs="Times New Roman"/>
          <w:sz w:val="28"/>
          <w:szCs w:val="28"/>
          <w:lang w:val="uk-UA" w:eastAsia="uk-UA"/>
        </w:rPr>
        <w:t xml:space="preserve"> </w:t>
      </w:r>
      <w:r w:rsidRPr="00755806">
        <w:rPr>
          <w:rFonts w:ascii="Times New Roman" w:eastAsia="Times New Roman" w:hAnsi="Times New Roman" w:cs="Times New Roman"/>
          <w:sz w:val="28"/>
          <w:szCs w:val="28"/>
          <w:lang w:val="uk-UA" w:eastAsia="uk-UA"/>
        </w:rPr>
        <w:t>та нормального самопочуття;</w:t>
      </w:r>
    </w:p>
    <w:p w:rsidR="00755806" w:rsidRPr="00755806" w:rsidRDefault="00755806" w:rsidP="00755806">
      <w:pPr>
        <w:tabs>
          <w:tab w:val="left" w:pos="1276"/>
          <w:tab w:val="left" w:pos="1701"/>
        </w:tabs>
        <w:spacing w:after="120" w:line="240" w:lineRule="auto"/>
        <w:ind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б) повинні бути відсутні або зведені до абсолютного мінімуму будь-які обмеження, які не дають змоги експериментальній тварині задовольняти свої фізіологічні та етологічні потреби;</w:t>
      </w:r>
    </w:p>
    <w:p w:rsidR="00755806" w:rsidRPr="00755806" w:rsidRDefault="00755806" w:rsidP="00755806">
      <w:pPr>
        <w:tabs>
          <w:tab w:val="left" w:pos="1276"/>
          <w:tab w:val="left" w:pos="1701"/>
        </w:tabs>
        <w:spacing w:after="120" w:line="240" w:lineRule="auto"/>
        <w:ind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  щоденно контролюються умови утримання експериментальних тварин;</w:t>
      </w:r>
    </w:p>
    <w:p w:rsidR="00755806" w:rsidRPr="00755806" w:rsidRDefault="00755806" w:rsidP="00755806">
      <w:pPr>
        <w:tabs>
          <w:tab w:val="left" w:pos="1276"/>
          <w:tab w:val="left" w:pos="1701"/>
        </w:tabs>
        <w:spacing w:after="120" w:line="240" w:lineRule="auto"/>
        <w:ind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г) призначена компетентна особа, яка безпосередньо  проводить спостереження за станом здоров’я експериментальних тварин з метою уникнення можливості завдати їм болю, страждання або тривалого шкідливого впливу на організм;</w:t>
      </w:r>
    </w:p>
    <w:p w:rsidR="00755806" w:rsidRPr="00755806" w:rsidRDefault="00755806" w:rsidP="00755806">
      <w:pPr>
        <w:tabs>
          <w:tab w:val="left" w:pos="1276"/>
          <w:tab w:val="left" w:pos="1701"/>
        </w:tabs>
        <w:spacing w:after="120" w:line="240" w:lineRule="auto"/>
        <w:ind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 у разі необхідності мають бути здійснені заходи щодо забезпечення негайного, як тільки це можливо, усунення будь-якого виявленого невиправданого порушення або шкоди, завданих тварині.</w:t>
      </w:r>
    </w:p>
    <w:p w:rsidR="00755806" w:rsidRPr="00755806" w:rsidRDefault="00755806" w:rsidP="00755806">
      <w:pPr>
        <w:tabs>
          <w:tab w:val="left" w:pos="1276"/>
          <w:tab w:val="left" w:pos="1701"/>
        </w:tabs>
        <w:spacing w:after="120" w:line="240" w:lineRule="auto"/>
        <w:ind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Для виконання положення, пп. (а, б), відповідальні особи повинні керуватись нижче приведеними вказівками </w:t>
      </w:r>
      <w:r w:rsidRPr="00755806">
        <w:rPr>
          <w:rFonts w:ascii="Times New Roman" w:eastAsia="Times New Roman" w:hAnsi="Times New Roman" w:cs="Times New Roman"/>
          <w:i/>
          <w:sz w:val="28"/>
          <w:szCs w:val="28"/>
          <w:lang w:val="uk-UA" w:eastAsia="uk-UA"/>
        </w:rPr>
        <w:t xml:space="preserve">(Додаток 2 </w:t>
      </w:r>
      <w:r w:rsidRPr="00755806">
        <w:rPr>
          <w:rFonts w:ascii="Times New Roman" w:eastAsia="Times New Roman" w:hAnsi="Times New Roman" w:cs="Times New Roman"/>
          <w:sz w:val="28"/>
          <w:szCs w:val="28"/>
          <w:lang w:val="uk-UA" w:eastAsia="uk-UA"/>
        </w:rPr>
        <w:t>Положення)</w:t>
      </w:r>
      <w:r w:rsidRPr="00755806">
        <w:rPr>
          <w:rFonts w:ascii="Times New Roman" w:eastAsia="Times New Roman" w:hAnsi="Times New Roman" w:cs="Times New Roman"/>
          <w:i/>
          <w:sz w:val="28"/>
          <w:szCs w:val="28"/>
          <w:lang w:val="uk-UA" w:eastAsia="uk-UA"/>
        </w:rPr>
        <w:t>.</w:t>
      </w:r>
      <w:r w:rsidRPr="00755806">
        <w:rPr>
          <w:rFonts w:ascii="Times New Roman" w:eastAsia="Times New Roman" w:hAnsi="Times New Roman" w:cs="Times New Roman"/>
          <w:sz w:val="28"/>
          <w:szCs w:val="28"/>
          <w:lang w:val="uk-UA" w:eastAsia="uk-UA"/>
        </w:rPr>
        <w:t xml:space="preserve"> </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Експеримент повинен проводитись винятково компетентними особами, які мають відповідний дозвіл, або під безпосереднім керівництвом такої особи, або  лише в тих випадках, коли експериментальна або інша науково-навчальна робота санкціонована у відповідності до затверджених планів.</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Експеримент з використанням тварини не повинен проводитись, якщо існує інший, альтернативний, більш задовільний в науковому </w:t>
      </w:r>
      <w:r w:rsidRPr="00755806">
        <w:rPr>
          <w:rFonts w:ascii="Times New Roman" w:eastAsia="Times New Roman" w:hAnsi="Times New Roman" w:cs="Times New Roman"/>
          <w:sz w:val="28"/>
          <w:szCs w:val="28"/>
          <w:lang w:val="uk-UA" w:eastAsia="uk-UA"/>
        </w:rPr>
        <w:lastRenderedPageBreak/>
        <w:t xml:space="preserve">відношенні, </w:t>
      </w:r>
      <w:r w:rsidR="009567DD" w:rsidRPr="00755806">
        <w:rPr>
          <w:rFonts w:ascii="Times New Roman" w:eastAsia="Times New Roman" w:hAnsi="Times New Roman" w:cs="Times New Roman"/>
          <w:sz w:val="28"/>
          <w:szCs w:val="28"/>
          <w:lang w:val="uk-UA" w:eastAsia="uk-UA"/>
        </w:rPr>
        <w:t>обґрунтований</w:t>
      </w:r>
      <w:r w:rsidRPr="00755806">
        <w:rPr>
          <w:rFonts w:ascii="Times New Roman" w:eastAsia="Times New Roman" w:hAnsi="Times New Roman" w:cs="Times New Roman"/>
          <w:sz w:val="28"/>
          <w:szCs w:val="28"/>
          <w:lang w:val="uk-UA" w:eastAsia="uk-UA"/>
        </w:rPr>
        <w:t xml:space="preserve"> та практично доступний метод досягнення необхідного результату,  який не пов’язаний з використанням тварини.</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При плануванні експерименту необхідно </w:t>
      </w:r>
      <w:r w:rsidR="009567DD" w:rsidRPr="00755806">
        <w:rPr>
          <w:rFonts w:ascii="Times New Roman" w:eastAsia="Times New Roman" w:hAnsi="Times New Roman" w:cs="Times New Roman"/>
          <w:sz w:val="28"/>
          <w:szCs w:val="28"/>
          <w:lang w:val="uk-UA" w:eastAsia="uk-UA"/>
        </w:rPr>
        <w:t>обґрунтовано</w:t>
      </w:r>
      <w:r w:rsidRPr="00755806">
        <w:rPr>
          <w:rFonts w:ascii="Times New Roman" w:eastAsia="Times New Roman" w:hAnsi="Times New Roman" w:cs="Times New Roman"/>
          <w:sz w:val="28"/>
          <w:szCs w:val="28"/>
          <w:lang w:val="uk-UA" w:eastAsia="uk-UA"/>
        </w:rPr>
        <w:t xml:space="preserve"> вибирати тварин з найнижчим ступенем нейрофізіологічної чутливості, а також метод, який передбачає використання мінімальної кількості тварин  та викликає найменші больові відчуття, страждання, патологічний стан, або найменш тривалий шкідливий вплив та при цьому дає задовільні та найвірогідніші наукові результати. Експерименти на диких тваринах не повинні проводитись за винятком випадків, коли експерименти на інших тваринах не задовольняють  мету досліджень.</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Всі експерименти слід планувати таким чином, щоб не завдавати піддослідним тваринам невиправданої шкоди, страждань та болю без крайньої для цього необхідності. З цією метою  необхідно  застосовувати місцеву або загальну анестезію.</w:t>
      </w:r>
    </w:p>
    <w:p w:rsidR="00755806" w:rsidRPr="00755806" w:rsidRDefault="00755806" w:rsidP="00755806">
      <w:pPr>
        <w:numPr>
          <w:ilvl w:val="0"/>
          <w:numId w:val="1"/>
        </w:numPr>
        <w:tabs>
          <w:tab w:val="num" w:pos="0"/>
          <w:tab w:val="left" w:pos="1276"/>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Не застосовують анестезію, якщо:</w:t>
      </w:r>
    </w:p>
    <w:p w:rsidR="00755806" w:rsidRPr="00755806" w:rsidRDefault="00755806" w:rsidP="009567DD">
      <w:pPr>
        <w:numPr>
          <w:ilvl w:val="0"/>
          <w:numId w:val="2"/>
        </w:numPr>
        <w:tabs>
          <w:tab w:val="left" w:pos="851"/>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анестезія може завдати більше шкоди, ніж сам експеримент;</w:t>
      </w:r>
    </w:p>
    <w:p w:rsidR="00755806" w:rsidRPr="00755806" w:rsidRDefault="00755806" w:rsidP="009567DD">
      <w:pPr>
        <w:numPr>
          <w:ilvl w:val="0"/>
          <w:numId w:val="2"/>
        </w:numPr>
        <w:tabs>
          <w:tab w:val="left" w:pos="851"/>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анестезія несумісна з метою експерименту.</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У випадку неможливості застосування анестезії використовують аналгезію або інші відповідні засоби і способи, аби забезпечити, наскільки це можливо, зведення до мінімуму болі, страждань, патологічного стану чи шкідливого впливу.</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Умовами експерименту має бути передбачена подальша доля тварини. Рішення про подальше використання таких тварин приймає компетентна особа, якою являється лікар ветеринарної медицини.</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Якщо тварину залишають живою, то за нею встановлюється належний догляд залежно від стану її здоров’я; вона знаходиться під наглядом лікаря ветеринарної медицини або іншої компетентної особи і утримується  в умовах, викладених в п. 3 цього Положення.</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За умови, що такі дії сумісні з метою експерименту, анестезовану тварину, яка страждає від сильного болю, необхідно своєчасно забезпечувати знеболюючими засобами.</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Якщо тварину за умовами досліду мають піддати умертвінню (евтаназії), або щодо неї не можуть бути виконані вимоги Положення, п.3, її потрібно негайно умертвити із застосуванням гуманних методів.</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Не допускається повторне використання тварин в експериментах, якщо ці експерименти можуть приносити тварині біль та страждання.</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Особи, які залучаються до експериментів на тваринах та до догляду за ними, повинні мати відповідну освіту чи підготовку.</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За умови планування експерименту, в якому тварина піддається діям, що викликають сильний і тривалий біль, відповідальна за цей </w:t>
      </w:r>
      <w:r w:rsidRPr="00755806">
        <w:rPr>
          <w:rFonts w:ascii="Times New Roman" w:eastAsia="Times New Roman" w:hAnsi="Times New Roman" w:cs="Times New Roman"/>
          <w:sz w:val="28"/>
          <w:szCs w:val="28"/>
          <w:lang w:val="uk-UA" w:eastAsia="uk-UA"/>
        </w:rPr>
        <w:lastRenderedPageBreak/>
        <w:t>експеримент особа повинн</w:t>
      </w:r>
      <w:r w:rsidR="00377308">
        <w:rPr>
          <w:rFonts w:ascii="Times New Roman" w:eastAsia="Times New Roman" w:hAnsi="Times New Roman" w:cs="Times New Roman"/>
          <w:sz w:val="28"/>
          <w:szCs w:val="28"/>
          <w:lang w:val="uk-UA" w:eastAsia="uk-UA"/>
        </w:rPr>
        <w:t>а мати дозвіл на це локальної</w:t>
      </w:r>
      <w:r w:rsidRPr="00755806">
        <w:rPr>
          <w:rFonts w:ascii="Times New Roman" w:eastAsia="Times New Roman" w:hAnsi="Times New Roman" w:cs="Times New Roman"/>
          <w:sz w:val="28"/>
          <w:szCs w:val="28"/>
          <w:lang w:val="uk-UA" w:eastAsia="uk-UA"/>
        </w:rPr>
        <w:t xml:space="preserve"> комісії</w:t>
      </w:r>
      <w:r w:rsidR="00377308">
        <w:rPr>
          <w:rFonts w:ascii="Times New Roman" w:eastAsia="Times New Roman" w:hAnsi="Times New Roman" w:cs="Times New Roman"/>
          <w:sz w:val="28"/>
          <w:szCs w:val="28"/>
          <w:lang w:val="uk-UA" w:eastAsia="uk-UA"/>
        </w:rPr>
        <w:t xml:space="preserve"> </w:t>
      </w:r>
      <w:r w:rsidR="00C35240">
        <w:rPr>
          <w:rFonts w:ascii="Times New Roman" w:eastAsia="Times New Roman" w:hAnsi="Times New Roman" w:cs="Times New Roman"/>
          <w:sz w:val="28"/>
          <w:szCs w:val="28"/>
          <w:lang w:val="uk-UA" w:eastAsia="uk-UA"/>
        </w:rPr>
        <w:t xml:space="preserve">з </w:t>
      </w:r>
      <w:r w:rsidR="00377308">
        <w:rPr>
          <w:rFonts w:ascii="Times New Roman" w:eastAsia="Times New Roman" w:hAnsi="Times New Roman" w:cs="Times New Roman"/>
          <w:sz w:val="28"/>
          <w:szCs w:val="28"/>
          <w:lang w:val="uk-UA" w:eastAsia="uk-UA"/>
        </w:rPr>
        <w:t>питань біоетики в НУБіП України</w:t>
      </w:r>
      <w:r w:rsidRPr="00755806">
        <w:rPr>
          <w:rFonts w:ascii="Times New Roman" w:eastAsia="Times New Roman" w:hAnsi="Times New Roman" w:cs="Times New Roman"/>
          <w:sz w:val="28"/>
          <w:szCs w:val="28"/>
          <w:lang w:val="uk-UA" w:eastAsia="uk-UA"/>
        </w:rPr>
        <w:t xml:space="preserve">, яка має бути переконаною в тому, що експеримент являється надзвичайно необхідним для задоволення потреби людей і тварин. </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Для контролю за використанням піддослідних тварин в університеті </w:t>
      </w:r>
      <w:r w:rsidR="00C35240">
        <w:rPr>
          <w:rFonts w:ascii="Times New Roman" w:eastAsia="Times New Roman" w:hAnsi="Times New Roman" w:cs="Times New Roman"/>
          <w:sz w:val="28"/>
          <w:szCs w:val="28"/>
          <w:lang w:val="uk-UA" w:eastAsia="uk-UA"/>
        </w:rPr>
        <w:t xml:space="preserve">для досліджень </w:t>
      </w:r>
      <w:r w:rsidR="00F34256">
        <w:rPr>
          <w:rFonts w:ascii="Times New Roman" w:eastAsia="Times New Roman" w:hAnsi="Times New Roman" w:cs="Times New Roman"/>
          <w:sz w:val="28"/>
          <w:szCs w:val="28"/>
          <w:lang w:val="uk-UA" w:eastAsia="uk-UA"/>
        </w:rPr>
        <w:t xml:space="preserve">і навчання </w:t>
      </w:r>
      <w:r w:rsidR="00C35240">
        <w:rPr>
          <w:rFonts w:ascii="Times New Roman" w:eastAsia="Times New Roman" w:hAnsi="Times New Roman" w:cs="Times New Roman"/>
          <w:sz w:val="28"/>
          <w:szCs w:val="28"/>
          <w:lang w:val="uk-UA" w:eastAsia="uk-UA"/>
        </w:rPr>
        <w:t xml:space="preserve">наказом ректора </w:t>
      </w:r>
      <w:r w:rsidRPr="00755806">
        <w:rPr>
          <w:rFonts w:ascii="Times New Roman" w:eastAsia="Times New Roman" w:hAnsi="Times New Roman" w:cs="Times New Roman"/>
          <w:sz w:val="28"/>
          <w:szCs w:val="28"/>
          <w:lang w:val="uk-UA" w:eastAsia="uk-UA"/>
        </w:rPr>
        <w:t xml:space="preserve">створюється </w:t>
      </w:r>
      <w:r w:rsidR="00377308">
        <w:rPr>
          <w:rFonts w:ascii="Times New Roman" w:eastAsia="Times New Roman" w:hAnsi="Times New Roman" w:cs="Times New Roman"/>
          <w:sz w:val="28"/>
          <w:szCs w:val="28"/>
          <w:lang w:val="uk-UA" w:eastAsia="uk-UA"/>
        </w:rPr>
        <w:t xml:space="preserve">локальна </w:t>
      </w:r>
      <w:r w:rsidRPr="00755806">
        <w:rPr>
          <w:rFonts w:ascii="Times New Roman" w:eastAsia="Times New Roman" w:hAnsi="Times New Roman" w:cs="Times New Roman"/>
          <w:sz w:val="28"/>
          <w:szCs w:val="28"/>
          <w:lang w:val="uk-UA" w:eastAsia="uk-UA"/>
        </w:rPr>
        <w:t>комісія</w:t>
      </w:r>
      <w:r w:rsidR="00C35240">
        <w:rPr>
          <w:rFonts w:ascii="Times New Roman" w:eastAsia="Times New Roman" w:hAnsi="Times New Roman" w:cs="Times New Roman"/>
          <w:sz w:val="28"/>
          <w:szCs w:val="28"/>
          <w:lang w:val="uk-UA" w:eastAsia="uk-UA"/>
        </w:rPr>
        <w:t xml:space="preserve"> з</w:t>
      </w:r>
      <w:r w:rsidR="00377308">
        <w:rPr>
          <w:rFonts w:ascii="Times New Roman" w:eastAsia="Times New Roman" w:hAnsi="Times New Roman" w:cs="Times New Roman"/>
          <w:sz w:val="28"/>
          <w:szCs w:val="28"/>
          <w:lang w:val="uk-UA" w:eastAsia="uk-UA"/>
        </w:rPr>
        <w:t xml:space="preserve"> питань</w:t>
      </w:r>
      <w:r w:rsidR="00C35240">
        <w:rPr>
          <w:rFonts w:ascii="Times New Roman" w:eastAsia="Times New Roman" w:hAnsi="Times New Roman" w:cs="Times New Roman"/>
          <w:sz w:val="28"/>
          <w:szCs w:val="28"/>
          <w:lang w:val="uk-UA" w:eastAsia="uk-UA"/>
        </w:rPr>
        <w:t xml:space="preserve"> біоетики</w:t>
      </w:r>
      <w:r w:rsidR="00377308">
        <w:rPr>
          <w:rFonts w:ascii="Times New Roman" w:eastAsia="Times New Roman" w:hAnsi="Times New Roman" w:cs="Times New Roman"/>
          <w:sz w:val="28"/>
          <w:szCs w:val="28"/>
          <w:lang w:val="uk-UA" w:eastAsia="uk-UA"/>
        </w:rPr>
        <w:t xml:space="preserve"> в НУБіП України</w:t>
      </w:r>
      <w:r w:rsidR="00C35240">
        <w:rPr>
          <w:rFonts w:ascii="Times New Roman" w:eastAsia="Times New Roman" w:hAnsi="Times New Roman" w:cs="Times New Roman"/>
          <w:sz w:val="28"/>
          <w:szCs w:val="28"/>
          <w:lang w:val="uk-UA" w:eastAsia="uk-UA"/>
        </w:rPr>
        <w:t xml:space="preserve"> (далі – Комісія)</w:t>
      </w:r>
      <w:r w:rsidRPr="00755806">
        <w:rPr>
          <w:rFonts w:ascii="Times New Roman" w:eastAsia="Times New Roman" w:hAnsi="Times New Roman" w:cs="Times New Roman"/>
          <w:sz w:val="28"/>
          <w:szCs w:val="28"/>
          <w:lang w:val="uk-UA" w:eastAsia="uk-UA"/>
        </w:rPr>
        <w:t xml:space="preserve">, відповідальна за </w:t>
      </w:r>
      <w:r w:rsidR="00C35240">
        <w:rPr>
          <w:rFonts w:ascii="Times New Roman" w:eastAsia="Times New Roman" w:hAnsi="Times New Roman" w:cs="Times New Roman"/>
          <w:sz w:val="28"/>
          <w:szCs w:val="28"/>
          <w:lang w:val="uk-UA" w:eastAsia="uk-UA"/>
        </w:rPr>
        <w:t xml:space="preserve">моніторинг  </w:t>
      </w:r>
      <w:r w:rsidRPr="00755806">
        <w:rPr>
          <w:rFonts w:ascii="Times New Roman" w:eastAsia="Times New Roman" w:hAnsi="Times New Roman" w:cs="Times New Roman"/>
          <w:sz w:val="28"/>
          <w:szCs w:val="28"/>
          <w:lang w:val="uk-UA" w:eastAsia="uk-UA"/>
        </w:rPr>
        <w:t>режиму дотримання вимог чинного Положення, члени якої за необхідністю можуть одержувати консультації експертів, компетентних з цих питань.</w:t>
      </w:r>
    </w:p>
    <w:p w:rsidR="00755806" w:rsidRPr="00755806" w:rsidRDefault="00755806" w:rsidP="00755806">
      <w:pPr>
        <w:numPr>
          <w:ilvl w:val="0"/>
          <w:numId w:val="1"/>
        </w:numPr>
        <w:tabs>
          <w:tab w:val="num" w:pos="0"/>
          <w:tab w:val="left" w:pos="1276"/>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В компетенцію </w:t>
      </w:r>
      <w:r w:rsidR="00C35240">
        <w:rPr>
          <w:rFonts w:ascii="Times New Roman" w:eastAsia="Times New Roman" w:hAnsi="Times New Roman" w:cs="Times New Roman"/>
          <w:sz w:val="28"/>
          <w:szCs w:val="28"/>
          <w:lang w:val="uk-UA" w:eastAsia="uk-UA"/>
        </w:rPr>
        <w:t>К</w:t>
      </w:r>
      <w:r w:rsidRPr="00755806">
        <w:rPr>
          <w:rFonts w:ascii="Times New Roman" w:eastAsia="Times New Roman" w:hAnsi="Times New Roman" w:cs="Times New Roman"/>
          <w:sz w:val="28"/>
          <w:szCs w:val="28"/>
          <w:lang w:val="uk-UA" w:eastAsia="uk-UA"/>
        </w:rPr>
        <w:t>омісії входить нагляд за діяльністю підрозділів, які застосовують експериментальних та піддослідних тварин, а також збір та аналіз інформації про використання тварин в експериментах, у тому числі про:</w:t>
      </w:r>
    </w:p>
    <w:p w:rsidR="00755806" w:rsidRPr="00755806" w:rsidRDefault="00755806" w:rsidP="009567DD">
      <w:pPr>
        <w:numPr>
          <w:ilvl w:val="0"/>
          <w:numId w:val="2"/>
        </w:numPr>
        <w:tabs>
          <w:tab w:val="num" w:pos="284"/>
          <w:tab w:val="left" w:pos="993"/>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кількість тварин за видами, використаних в експериментах;</w:t>
      </w:r>
    </w:p>
    <w:p w:rsidR="00755806" w:rsidRPr="00755806" w:rsidRDefault="00755806" w:rsidP="00755806">
      <w:pPr>
        <w:numPr>
          <w:ilvl w:val="0"/>
          <w:numId w:val="2"/>
        </w:numPr>
        <w:tabs>
          <w:tab w:val="num" w:pos="993"/>
          <w:tab w:val="left" w:pos="1276"/>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види і призначення експериментів з метою</w:t>
      </w:r>
      <w:r w:rsidR="00F34256">
        <w:rPr>
          <w:rFonts w:ascii="Times New Roman" w:eastAsia="Times New Roman" w:hAnsi="Times New Roman" w:cs="Times New Roman"/>
          <w:sz w:val="28"/>
          <w:szCs w:val="28"/>
          <w:lang w:val="uk-UA" w:eastAsia="uk-UA"/>
        </w:rPr>
        <w:t>;</w:t>
      </w:r>
    </w:p>
    <w:p w:rsidR="00755806" w:rsidRPr="00755806" w:rsidRDefault="00755806" w:rsidP="00755806">
      <w:pPr>
        <w:numPr>
          <w:ilvl w:val="0"/>
          <w:numId w:val="3"/>
        </w:numPr>
        <w:tabs>
          <w:tab w:val="num" w:pos="993"/>
          <w:tab w:val="left" w:pos="1276"/>
          <w:tab w:val="left" w:pos="1701"/>
          <w:tab w:val="num" w:pos="1800"/>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розробки, виробництва, визначення якості, ефективності та безпечності лікарських препаратів, кормі</w:t>
      </w:r>
      <w:r w:rsidR="00F34256">
        <w:rPr>
          <w:rFonts w:ascii="Times New Roman" w:eastAsia="Times New Roman" w:hAnsi="Times New Roman" w:cs="Times New Roman"/>
          <w:sz w:val="28"/>
          <w:szCs w:val="28"/>
          <w:lang w:val="uk-UA" w:eastAsia="uk-UA"/>
        </w:rPr>
        <w:t>в</w:t>
      </w:r>
      <w:r w:rsidRPr="00755806">
        <w:rPr>
          <w:rFonts w:ascii="Times New Roman" w:eastAsia="Times New Roman" w:hAnsi="Times New Roman" w:cs="Times New Roman"/>
          <w:sz w:val="28"/>
          <w:szCs w:val="28"/>
          <w:lang w:val="uk-UA" w:eastAsia="uk-UA"/>
        </w:rPr>
        <w:t xml:space="preserve"> та кормових добавок, щоб уникнути, попередити</w:t>
      </w:r>
      <w:r w:rsidR="00F34256">
        <w:rPr>
          <w:rFonts w:ascii="Times New Roman" w:eastAsia="Times New Roman" w:hAnsi="Times New Roman" w:cs="Times New Roman"/>
          <w:sz w:val="28"/>
          <w:szCs w:val="28"/>
          <w:lang w:val="uk-UA" w:eastAsia="uk-UA"/>
        </w:rPr>
        <w:t xml:space="preserve">, </w:t>
      </w:r>
      <w:r w:rsidRPr="00755806">
        <w:rPr>
          <w:rFonts w:ascii="Times New Roman" w:eastAsia="Times New Roman" w:hAnsi="Times New Roman" w:cs="Times New Roman"/>
          <w:sz w:val="28"/>
          <w:szCs w:val="28"/>
          <w:lang w:val="uk-UA" w:eastAsia="uk-UA"/>
        </w:rPr>
        <w:t xml:space="preserve">діагностувати або лікувати захворювання, іншого відхилення від норми, або впливу їх на людину, тварину </w:t>
      </w:r>
      <w:r w:rsidR="00F34256">
        <w:rPr>
          <w:rFonts w:ascii="Times New Roman" w:eastAsia="Times New Roman" w:hAnsi="Times New Roman" w:cs="Times New Roman"/>
          <w:sz w:val="28"/>
          <w:szCs w:val="28"/>
          <w:lang w:val="uk-UA" w:eastAsia="uk-UA"/>
        </w:rPr>
        <w:t>чи</w:t>
      </w:r>
      <w:r w:rsidRPr="00755806">
        <w:rPr>
          <w:rFonts w:ascii="Times New Roman" w:eastAsia="Times New Roman" w:hAnsi="Times New Roman" w:cs="Times New Roman"/>
          <w:sz w:val="28"/>
          <w:szCs w:val="28"/>
          <w:lang w:val="uk-UA" w:eastAsia="uk-UA"/>
        </w:rPr>
        <w:t xml:space="preserve"> рослини;</w:t>
      </w:r>
    </w:p>
    <w:p w:rsidR="00755806" w:rsidRPr="00755806" w:rsidRDefault="00755806" w:rsidP="00755806">
      <w:pPr>
        <w:numPr>
          <w:ilvl w:val="0"/>
          <w:numId w:val="2"/>
        </w:numPr>
        <w:tabs>
          <w:tab w:val="num" w:pos="993"/>
          <w:tab w:val="left" w:pos="1276"/>
          <w:tab w:val="left" w:pos="1701"/>
          <w:tab w:val="num" w:pos="1800"/>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оцінки, визначення, регулювання або зміни фізіологічних станів людини, тварини чи рослин;</w:t>
      </w:r>
    </w:p>
    <w:p w:rsidR="00755806" w:rsidRPr="00755806" w:rsidRDefault="00755806" w:rsidP="00755806">
      <w:pPr>
        <w:numPr>
          <w:ilvl w:val="0"/>
          <w:numId w:val="2"/>
        </w:numPr>
        <w:tabs>
          <w:tab w:val="num" w:pos="993"/>
          <w:tab w:val="left" w:pos="1276"/>
          <w:tab w:val="left" w:pos="1701"/>
          <w:tab w:val="num" w:pos="1800"/>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захисту довкілля в інтересах здоров’я і благополуччя людей або тварин.</w:t>
      </w:r>
    </w:p>
    <w:p w:rsidR="00755806" w:rsidRPr="00755806" w:rsidRDefault="00755806" w:rsidP="00755806">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Об’єктом нагляду </w:t>
      </w:r>
      <w:r w:rsidR="00F34256">
        <w:rPr>
          <w:rFonts w:ascii="Times New Roman" w:eastAsia="Times New Roman" w:hAnsi="Times New Roman" w:cs="Times New Roman"/>
          <w:sz w:val="28"/>
          <w:szCs w:val="28"/>
          <w:lang w:val="uk-UA" w:eastAsia="uk-UA"/>
        </w:rPr>
        <w:t>К</w:t>
      </w:r>
      <w:r w:rsidRPr="00755806">
        <w:rPr>
          <w:rFonts w:ascii="Times New Roman" w:eastAsia="Times New Roman" w:hAnsi="Times New Roman" w:cs="Times New Roman"/>
          <w:sz w:val="28"/>
          <w:szCs w:val="28"/>
          <w:lang w:val="uk-UA" w:eastAsia="uk-UA"/>
        </w:rPr>
        <w:t xml:space="preserve">омісії є віварій і клініки факультету ветеринарної медицини, а також лабораторії кафедр факультетів: ветеринарної медицини, </w:t>
      </w:r>
      <w:r w:rsidR="00F34256">
        <w:rPr>
          <w:rFonts w:ascii="Times New Roman" w:eastAsia="Times New Roman" w:hAnsi="Times New Roman" w:cs="Times New Roman"/>
          <w:sz w:val="28"/>
          <w:szCs w:val="28"/>
          <w:lang w:val="uk-UA" w:eastAsia="uk-UA"/>
        </w:rPr>
        <w:t>тваринництва та водних біоресурсів</w:t>
      </w:r>
      <w:r w:rsidRPr="00755806">
        <w:rPr>
          <w:rFonts w:ascii="Times New Roman" w:eastAsia="Times New Roman" w:hAnsi="Times New Roman" w:cs="Times New Roman"/>
          <w:sz w:val="28"/>
          <w:szCs w:val="28"/>
          <w:lang w:val="uk-UA" w:eastAsia="uk-UA"/>
        </w:rPr>
        <w:t>, інших факультетів, де використовуються піддослідні тварини.</w:t>
      </w:r>
    </w:p>
    <w:p w:rsidR="00377308" w:rsidRDefault="00755806" w:rsidP="00502BDB">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377308">
        <w:rPr>
          <w:rFonts w:ascii="Times New Roman" w:eastAsia="Times New Roman" w:hAnsi="Times New Roman" w:cs="Times New Roman"/>
          <w:sz w:val="28"/>
          <w:szCs w:val="28"/>
          <w:lang w:val="uk-UA" w:eastAsia="uk-UA"/>
        </w:rPr>
        <w:t xml:space="preserve">Об’єкти нагляду мають бути зареєстровані в </w:t>
      </w:r>
      <w:r w:rsidR="00DB3A55" w:rsidRPr="00377308">
        <w:rPr>
          <w:rFonts w:ascii="Times New Roman" w:eastAsia="Times New Roman" w:hAnsi="Times New Roman" w:cs="Times New Roman"/>
          <w:sz w:val="28"/>
          <w:szCs w:val="28"/>
          <w:lang w:val="uk-UA" w:eastAsia="uk-UA"/>
        </w:rPr>
        <w:t>К</w:t>
      </w:r>
      <w:r w:rsidR="00377308">
        <w:rPr>
          <w:rFonts w:ascii="Times New Roman" w:eastAsia="Times New Roman" w:hAnsi="Times New Roman" w:cs="Times New Roman"/>
          <w:sz w:val="28"/>
          <w:szCs w:val="28"/>
          <w:lang w:val="uk-UA" w:eastAsia="uk-UA"/>
        </w:rPr>
        <w:t>омісії.</w:t>
      </w:r>
    </w:p>
    <w:p w:rsidR="00755806" w:rsidRPr="00377308" w:rsidRDefault="00755806" w:rsidP="00502BDB">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377308">
        <w:rPr>
          <w:rFonts w:ascii="Times New Roman" w:eastAsia="Times New Roman" w:hAnsi="Times New Roman" w:cs="Times New Roman"/>
          <w:sz w:val="28"/>
          <w:szCs w:val="28"/>
          <w:lang w:val="uk-UA" w:eastAsia="uk-UA"/>
        </w:rPr>
        <w:t>При затвердженні або реєстрації підрозділів, які перелічені п.20 цього Положення, має бути визначена компетентна особа, відповідальна за організацію належного догляду за піддослідними тваринами та проведення експерименту у відповідності до вимог Положення.</w:t>
      </w:r>
    </w:p>
    <w:p w:rsidR="00755806" w:rsidRPr="00755806" w:rsidRDefault="00755806" w:rsidP="00755806">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Віварії, клініки та інші підрозділи, де утримуються піддослідні тварини, повинні бути забезпечені необхідним обладнанням, установками, інвентарем та матеріалами для догляду за кожним видом тварин.</w:t>
      </w:r>
    </w:p>
    <w:p w:rsidR="00755806" w:rsidRPr="00755806" w:rsidRDefault="00755806" w:rsidP="00755806">
      <w:pPr>
        <w:numPr>
          <w:ilvl w:val="0"/>
          <w:numId w:val="1"/>
        </w:numPr>
        <w:tabs>
          <w:tab w:val="left" w:pos="1276"/>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У віварії та клініці:</w:t>
      </w:r>
    </w:p>
    <w:p w:rsidR="00755806" w:rsidRPr="00755806" w:rsidRDefault="00755806" w:rsidP="00411E5F">
      <w:pPr>
        <w:numPr>
          <w:ilvl w:val="0"/>
          <w:numId w:val="2"/>
        </w:numPr>
        <w:tabs>
          <w:tab w:val="left" w:pos="993"/>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мають бути виділені особи, що несуть адміністративну відповідальність за належний догляд, утримання тварин та за належне функціонування обладнання;</w:t>
      </w:r>
    </w:p>
    <w:p w:rsidR="00755806" w:rsidRPr="00755806" w:rsidRDefault="00755806" w:rsidP="00411E5F">
      <w:pPr>
        <w:numPr>
          <w:ilvl w:val="0"/>
          <w:numId w:val="2"/>
        </w:numPr>
        <w:tabs>
          <w:tab w:val="left" w:pos="993"/>
          <w:tab w:val="left" w:pos="1701"/>
        </w:tabs>
        <w:spacing w:after="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має працювати персонал, достатньо підготовлений для цієї мети;</w:t>
      </w:r>
    </w:p>
    <w:p w:rsidR="00755806" w:rsidRPr="00755806" w:rsidRDefault="00755806" w:rsidP="00DB3A55">
      <w:pPr>
        <w:numPr>
          <w:ilvl w:val="0"/>
          <w:numId w:val="2"/>
        </w:numPr>
        <w:tabs>
          <w:tab w:val="left" w:pos="993"/>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lastRenderedPageBreak/>
        <w:t>мають бути забезпечені належні заходи з ветеринарного обслуговування тварин та консультативна допомога персоналу щодо утримання тварин в умовах, які дозволяють забезпечити тваринам їх фізіологічні потреби.</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Якщо передбачено програмою досліду, експерименти можуть проводитись і за межами віварію (клініки), але з дозволу наукового керівника.</w:t>
      </w:r>
    </w:p>
    <w:p w:rsidR="00755806" w:rsidRPr="00755806" w:rsidRDefault="00755806" w:rsidP="00755806">
      <w:pPr>
        <w:numPr>
          <w:ilvl w:val="0"/>
          <w:numId w:val="1"/>
        </w:numPr>
        <w:tabs>
          <w:tab w:val="num" w:pos="0"/>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У віварії необхідно використовувати тільки тварин, отриманих із розплідників, установ-постачальників, або виведених з цією метою на власній базі. Як виняток, в експерименті  можна використовувати  бездомних тварин, якщо це відповідає вимогам досягнення мети дослідження. </w:t>
      </w:r>
    </w:p>
    <w:p w:rsidR="00755806" w:rsidRPr="00755806" w:rsidRDefault="00755806" w:rsidP="00755806">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Всі піддослідні тварини (собаки, коти, а також  сільськогосподарські тварини: свині вівці, кози, велика рогата худоба, коні, віслюки птахи та інші),  прийняті у підрозділ для проведення експерименту, повинні отримати ідентифікаційний знак, занесені у журнал обліку піддослідних тварин з записом інформації про походження цих тварин.</w:t>
      </w:r>
    </w:p>
    <w:p w:rsidR="00755806" w:rsidRPr="00755806" w:rsidRDefault="00755806" w:rsidP="00755806">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 справах віварію (клініки) необхідно зберігати всі протоколи, відомості, накладні про всіх тварин, особливо інформацію про дату їх надходження, про витрати кормів, дату і причину вибуття тощо. Документи повинні зберігатись протягом 3 років і надаватись на запит комісій з перевірки діяльності цих підрозділів, які здійснюють періодичну їх інспекцію.</w:t>
      </w:r>
    </w:p>
    <w:p w:rsidR="00755806" w:rsidRPr="00755806" w:rsidRDefault="00755806" w:rsidP="00755806">
      <w:pPr>
        <w:numPr>
          <w:ilvl w:val="0"/>
          <w:numId w:val="1"/>
        </w:numPr>
        <w:tabs>
          <w:tab w:val="left" w:pos="1276"/>
          <w:tab w:val="left" w:pos="1701"/>
        </w:tabs>
        <w:spacing w:after="120" w:line="240" w:lineRule="auto"/>
        <w:ind w:left="0" w:firstLine="45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Віварій з дозволу адміністрації університету може займатися розведенням тварин для використання їх в експериментах на своїх площах, про що повідомляється письмово </w:t>
      </w:r>
      <w:r w:rsidR="007331A5">
        <w:rPr>
          <w:rFonts w:ascii="Times New Roman" w:eastAsia="Times New Roman" w:hAnsi="Times New Roman" w:cs="Times New Roman"/>
          <w:sz w:val="28"/>
          <w:szCs w:val="28"/>
          <w:lang w:val="uk-UA" w:eastAsia="uk-UA"/>
        </w:rPr>
        <w:t>К</w:t>
      </w:r>
      <w:r w:rsidR="00377308">
        <w:rPr>
          <w:rFonts w:ascii="Times New Roman" w:eastAsia="Times New Roman" w:hAnsi="Times New Roman" w:cs="Times New Roman"/>
          <w:sz w:val="28"/>
          <w:szCs w:val="28"/>
          <w:lang w:val="uk-UA" w:eastAsia="uk-UA"/>
        </w:rPr>
        <w:t>омісії</w:t>
      </w:r>
      <w:r w:rsidRPr="00755806">
        <w:rPr>
          <w:rFonts w:ascii="Times New Roman" w:eastAsia="Times New Roman" w:hAnsi="Times New Roman" w:cs="Times New Roman"/>
          <w:sz w:val="28"/>
          <w:szCs w:val="28"/>
          <w:lang w:val="uk-UA" w:eastAsia="uk-UA"/>
        </w:rPr>
        <w:t xml:space="preserve">. </w:t>
      </w:r>
    </w:p>
    <w:p w:rsidR="00755806" w:rsidRPr="00755806" w:rsidRDefault="00755806" w:rsidP="00755806">
      <w:pPr>
        <w:tabs>
          <w:tab w:val="left" w:pos="1276"/>
          <w:tab w:val="left" w:pos="1701"/>
        </w:tabs>
        <w:spacing w:after="120" w:line="240" w:lineRule="auto"/>
        <w:ind w:firstLine="454"/>
        <w:jc w:val="both"/>
        <w:rPr>
          <w:rFonts w:ascii="Times New Roman" w:eastAsia="Times New Roman" w:hAnsi="Times New Roman" w:cs="Times New Roman"/>
          <w:sz w:val="28"/>
          <w:szCs w:val="28"/>
          <w:lang w:val="uk-UA" w:eastAsia="uk-UA"/>
        </w:rPr>
      </w:pPr>
    </w:p>
    <w:p w:rsidR="00755806" w:rsidRPr="00755806" w:rsidRDefault="00755806"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55806" w:rsidRDefault="00755806"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331A5" w:rsidRPr="00755806" w:rsidRDefault="007331A5"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55806" w:rsidRPr="00755806" w:rsidRDefault="00755806"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55806" w:rsidRPr="00755806" w:rsidRDefault="00755806"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55806" w:rsidRDefault="00755806"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411E5F" w:rsidRDefault="00411E5F"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331A5" w:rsidRDefault="007331A5"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331A5" w:rsidRDefault="007331A5"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331A5" w:rsidRDefault="007331A5"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331A5" w:rsidRDefault="007331A5"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411E5F" w:rsidRPr="00755806" w:rsidRDefault="00411E5F" w:rsidP="00755806">
      <w:pPr>
        <w:tabs>
          <w:tab w:val="left" w:pos="1276"/>
        </w:tabs>
        <w:spacing w:after="120" w:line="240" w:lineRule="auto"/>
        <w:ind w:firstLine="720"/>
        <w:jc w:val="both"/>
        <w:rPr>
          <w:rFonts w:ascii="Times New Roman" w:eastAsia="Times New Roman" w:hAnsi="Times New Roman" w:cs="Times New Roman"/>
          <w:sz w:val="28"/>
          <w:szCs w:val="28"/>
          <w:lang w:val="uk-UA" w:eastAsia="uk-UA"/>
        </w:rPr>
      </w:pPr>
    </w:p>
    <w:p w:rsidR="00755806" w:rsidRPr="00755806" w:rsidRDefault="00755806" w:rsidP="00755806">
      <w:pPr>
        <w:tabs>
          <w:tab w:val="left" w:pos="1276"/>
        </w:tabs>
        <w:spacing w:after="120" w:line="240" w:lineRule="auto"/>
        <w:jc w:val="right"/>
        <w:rPr>
          <w:rFonts w:ascii="Times New Roman" w:eastAsia="Times New Roman" w:hAnsi="Times New Roman" w:cs="Times New Roman"/>
          <w:b/>
          <w:i/>
          <w:sz w:val="28"/>
          <w:szCs w:val="28"/>
          <w:lang w:val="uk-UA" w:eastAsia="uk-UA"/>
        </w:rPr>
      </w:pPr>
      <w:r w:rsidRPr="00755806">
        <w:rPr>
          <w:rFonts w:ascii="Times New Roman" w:eastAsia="Times New Roman" w:hAnsi="Times New Roman" w:cs="Times New Roman"/>
          <w:b/>
          <w:i/>
          <w:sz w:val="28"/>
          <w:szCs w:val="28"/>
          <w:lang w:val="uk-UA" w:eastAsia="uk-UA"/>
        </w:rPr>
        <w:lastRenderedPageBreak/>
        <w:t>Додаток 1</w:t>
      </w:r>
    </w:p>
    <w:p w:rsidR="00755806" w:rsidRPr="00755806" w:rsidRDefault="00755806" w:rsidP="00755806">
      <w:pPr>
        <w:tabs>
          <w:tab w:val="left" w:pos="1276"/>
        </w:tabs>
        <w:spacing w:after="120" w:line="240" w:lineRule="auto"/>
        <w:jc w:val="center"/>
        <w:rPr>
          <w:rFonts w:ascii="Times New Roman" w:eastAsia="Times New Roman" w:hAnsi="Times New Roman" w:cs="Times New Roman"/>
          <w:b/>
          <w:caps/>
          <w:sz w:val="28"/>
          <w:szCs w:val="28"/>
          <w:lang w:val="uk-UA" w:eastAsia="uk-UA"/>
        </w:rPr>
      </w:pPr>
      <w:r w:rsidRPr="00755806">
        <w:rPr>
          <w:rFonts w:ascii="Times New Roman" w:eastAsia="Times New Roman" w:hAnsi="Times New Roman" w:cs="Times New Roman"/>
          <w:b/>
          <w:caps/>
          <w:sz w:val="28"/>
          <w:szCs w:val="28"/>
          <w:lang w:val="uk-UA" w:eastAsia="uk-UA"/>
        </w:rPr>
        <w:t xml:space="preserve">Перелік видів тварин, </w:t>
      </w:r>
    </w:p>
    <w:p w:rsidR="00755806" w:rsidRPr="00755806" w:rsidRDefault="00755806" w:rsidP="00755806">
      <w:pPr>
        <w:tabs>
          <w:tab w:val="left" w:pos="1276"/>
        </w:tabs>
        <w:spacing w:after="120" w:line="240" w:lineRule="auto"/>
        <w:jc w:val="center"/>
        <w:rPr>
          <w:rFonts w:ascii="Times New Roman" w:eastAsia="Times New Roman" w:hAnsi="Times New Roman" w:cs="Times New Roman"/>
          <w:b/>
          <w:caps/>
          <w:sz w:val="28"/>
          <w:szCs w:val="28"/>
          <w:lang w:val="uk-UA" w:eastAsia="uk-UA"/>
        </w:rPr>
      </w:pPr>
      <w:r w:rsidRPr="00755806">
        <w:rPr>
          <w:rFonts w:ascii="Times New Roman" w:eastAsia="Times New Roman" w:hAnsi="Times New Roman" w:cs="Times New Roman"/>
          <w:b/>
          <w:caps/>
          <w:sz w:val="28"/>
          <w:szCs w:val="28"/>
          <w:lang w:val="uk-UA" w:eastAsia="uk-UA"/>
        </w:rPr>
        <w:t xml:space="preserve">які використовуються в експериментах </w:t>
      </w:r>
    </w:p>
    <w:p w:rsidR="00755806" w:rsidRPr="00755806" w:rsidRDefault="00755806" w:rsidP="00755806">
      <w:pPr>
        <w:tabs>
          <w:tab w:val="left" w:pos="1276"/>
        </w:tabs>
        <w:spacing w:after="120" w:line="240" w:lineRule="auto"/>
        <w:jc w:val="center"/>
        <w:rPr>
          <w:rFonts w:ascii="Times New Roman" w:eastAsia="Times New Roman" w:hAnsi="Times New Roman" w:cs="Times New Roman"/>
          <w:b/>
          <w:caps/>
          <w:sz w:val="28"/>
          <w:szCs w:val="28"/>
          <w:lang w:val="uk-UA" w:eastAsia="uk-UA"/>
        </w:rPr>
      </w:pPr>
      <w:r w:rsidRPr="00755806">
        <w:rPr>
          <w:rFonts w:ascii="Times New Roman" w:eastAsia="Times New Roman" w:hAnsi="Times New Roman" w:cs="Times New Roman"/>
          <w:b/>
          <w:caps/>
          <w:sz w:val="28"/>
          <w:szCs w:val="28"/>
          <w:lang w:val="uk-UA" w:eastAsia="uk-UA"/>
        </w:rPr>
        <w:t>в підрозділах НУБ</w:t>
      </w:r>
      <w:r w:rsidRPr="00755806">
        <w:rPr>
          <w:rFonts w:ascii="Times New Roman" w:eastAsia="Times New Roman" w:hAnsi="Times New Roman" w:cs="Times New Roman"/>
          <w:b/>
          <w:sz w:val="28"/>
          <w:szCs w:val="28"/>
          <w:lang w:val="uk-UA" w:eastAsia="uk-UA"/>
        </w:rPr>
        <w:t>і</w:t>
      </w:r>
      <w:r w:rsidRPr="00755806">
        <w:rPr>
          <w:rFonts w:ascii="Times New Roman" w:eastAsia="Times New Roman" w:hAnsi="Times New Roman" w:cs="Times New Roman"/>
          <w:b/>
          <w:caps/>
          <w:sz w:val="28"/>
          <w:szCs w:val="28"/>
          <w:lang w:val="uk-UA" w:eastAsia="uk-UA"/>
        </w:rPr>
        <w:t>П України</w:t>
      </w:r>
    </w:p>
    <w:p w:rsidR="001B0E7F" w:rsidRPr="00755806" w:rsidRDefault="001B0E7F" w:rsidP="001B0E7F">
      <w:pPr>
        <w:tabs>
          <w:tab w:val="left" w:pos="1276"/>
        </w:tabs>
        <w:spacing w:after="120" w:line="240" w:lineRule="auto"/>
        <w:rPr>
          <w:rFonts w:ascii="Times New Roman" w:eastAsia="Times New Roman" w:hAnsi="Times New Roman" w:cs="Times New Roman"/>
          <w:i/>
          <w:sz w:val="28"/>
          <w:szCs w:val="28"/>
          <w:u w:val="single"/>
          <w:lang w:val="uk-UA" w:eastAsia="uk-UA"/>
        </w:rPr>
      </w:pPr>
      <w:r w:rsidRPr="00755806">
        <w:rPr>
          <w:rFonts w:ascii="Times New Roman" w:eastAsia="Times New Roman" w:hAnsi="Times New Roman" w:cs="Times New Roman"/>
          <w:i/>
          <w:caps/>
          <w:sz w:val="28"/>
          <w:szCs w:val="28"/>
          <w:lang w:val="uk-UA" w:eastAsia="uk-UA"/>
        </w:rPr>
        <w:t>1</w:t>
      </w:r>
      <w:r w:rsidRPr="00755806">
        <w:rPr>
          <w:rFonts w:ascii="Times New Roman" w:eastAsia="Times New Roman" w:hAnsi="Times New Roman" w:cs="Times New Roman"/>
          <w:b/>
          <w:caps/>
          <w:sz w:val="28"/>
          <w:szCs w:val="28"/>
          <w:lang w:val="uk-UA" w:eastAsia="uk-UA"/>
        </w:rPr>
        <w:t xml:space="preserve">. </w:t>
      </w:r>
      <w:r w:rsidRPr="00755806">
        <w:rPr>
          <w:rFonts w:ascii="Times New Roman" w:eastAsia="Times New Roman" w:hAnsi="Times New Roman" w:cs="Times New Roman"/>
          <w:i/>
          <w:sz w:val="28"/>
          <w:szCs w:val="28"/>
          <w:u w:val="single"/>
          <w:lang w:val="uk-UA" w:eastAsia="uk-UA"/>
        </w:rPr>
        <w:t>Лабораторні і домашні тварини</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Миша біла</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Щур білий</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Морська свинка</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Золотистий хом’ячок</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Кролик</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Собака</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 xml:space="preserve">Кішка </w:t>
      </w:r>
    </w:p>
    <w:p w:rsidR="001B0E7F" w:rsidRPr="001B0E7F" w:rsidRDefault="001B0E7F" w:rsidP="001B0E7F">
      <w:pPr>
        <w:pStyle w:val="a6"/>
        <w:numPr>
          <w:ilvl w:val="0"/>
          <w:numId w:val="7"/>
        </w:numPr>
        <w:tabs>
          <w:tab w:val="left" w:pos="1276"/>
        </w:tabs>
        <w:spacing w:after="0" w:line="240" w:lineRule="auto"/>
        <w:rPr>
          <w:rFonts w:ascii="Times New Roman" w:eastAsia="Times New Roman" w:hAnsi="Times New Roman" w:cs="Times New Roman"/>
          <w:sz w:val="28"/>
          <w:szCs w:val="28"/>
          <w:lang w:val="uk-UA" w:eastAsia="uk-UA"/>
        </w:rPr>
      </w:pPr>
      <w:r w:rsidRPr="001B0E7F">
        <w:rPr>
          <w:rFonts w:ascii="Times New Roman" w:eastAsia="Times New Roman" w:hAnsi="Times New Roman" w:cs="Times New Roman"/>
          <w:sz w:val="28"/>
          <w:szCs w:val="28"/>
          <w:lang w:val="uk-UA" w:eastAsia="uk-UA"/>
        </w:rPr>
        <w:t>Жаба звичайна</w:t>
      </w:r>
    </w:p>
    <w:p w:rsidR="001B0E7F" w:rsidRPr="00755806" w:rsidRDefault="001B0E7F" w:rsidP="001B0E7F">
      <w:pPr>
        <w:tabs>
          <w:tab w:val="left" w:pos="1276"/>
        </w:tabs>
        <w:spacing w:after="0" w:line="240" w:lineRule="auto"/>
        <w:ind w:left="360"/>
        <w:rPr>
          <w:rFonts w:ascii="Times New Roman" w:eastAsia="Times New Roman" w:hAnsi="Times New Roman" w:cs="Times New Roman"/>
          <w:sz w:val="28"/>
          <w:szCs w:val="28"/>
          <w:lang w:val="uk-UA" w:eastAsia="uk-UA"/>
        </w:rPr>
      </w:pPr>
    </w:p>
    <w:p w:rsidR="001B0E7F" w:rsidRPr="001B0E7F" w:rsidRDefault="001B0E7F" w:rsidP="001B0E7F">
      <w:pPr>
        <w:tabs>
          <w:tab w:val="left" w:pos="1276"/>
        </w:tabs>
        <w:spacing w:after="120" w:line="240" w:lineRule="auto"/>
        <w:jc w:val="both"/>
        <w:rPr>
          <w:rFonts w:ascii="Times New Roman" w:eastAsia="Times New Roman" w:hAnsi="Times New Roman" w:cs="Times New Roman"/>
          <w:i/>
          <w:caps/>
          <w:sz w:val="28"/>
          <w:szCs w:val="28"/>
          <w:u w:val="single"/>
          <w:lang w:val="uk-UA" w:eastAsia="uk-UA"/>
        </w:rPr>
      </w:pPr>
      <w:r w:rsidRPr="001B0E7F">
        <w:rPr>
          <w:rFonts w:ascii="Times New Roman" w:eastAsia="Times New Roman" w:hAnsi="Times New Roman" w:cs="Times New Roman"/>
          <w:i/>
          <w:sz w:val="28"/>
          <w:szCs w:val="28"/>
          <w:u w:val="single"/>
          <w:lang w:val="uk-UA" w:eastAsia="uk-UA"/>
        </w:rPr>
        <w:t>2.</w:t>
      </w:r>
      <w:r>
        <w:rPr>
          <w:rFonts w:ascii="Times New Roman" w:eastAsia="Times New Roman" w:hAnsi="Times New Roman" w:cs="Times New Roman"/>
          <w:i/>
          <w:sz w:val="28"/>
          <w:szCs w:val="28"/>
          <w:u w:val="single"/>
          <w:lang w:val="uk-UA" w:eastAsia="uk-UA"/>
        </w:rPr>
        <w:t xml:space="preserve"> С</w:t>
      </w:r>
      <w:r w:rsidRPr="001B0E7F">
        <w:rPr>
          <w:rFonts w:ascii="Times New Roman" w:eastAsia="Times New Roman" w:hAnsi="Times New Roman" w:cs="Times New Roman"/>
          <w:i/>
          <w:sz w:val="28"/>
          <w:szCs w:val="28"/>
          <w:u w:val="single"/>
          <w:lang w:val="uk-UA" w:eastAsia="uk-UA"/>
        </w:rPr>
        <w:t>ільськогосподарські тварини</w:t>
      </w:r>
    </w:p>
    <w:p w:rsidR="001B0E7F" w:rsidRPr="001B0E7F" w:rsidRDefault="00040D9F" w:rsidP="001B0E7F">
      <w:pPr>
        <w:numPr>
          <w:ilvl w:val="0"/>
          <w:numId w:val="2"/>
        </w:numPr>
        <w:tabs>
          <w:tab w:val="clear" w:pos="1440"/>
          <w:tab w:val="num" w:pos="709"/>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Коні</w:t>
      </w:r>
    </w:p>
    <w:p w:rsidR="001B0E7F" w:rsidRPr="001B0E7F" w:rsidRDefault="00040D9F" w:rsidP="001B0E7F">
      <w:pPr>
        <w:numPr>
          <w:ilvl w:val="0"/>
          <w:numId w:val="2"/>
        </w:numPr>
        <w:tabs>
          <w:tab w:val="clear" w:pos="1440"/>
          <w:tab w:val="num" w:pos="709"/>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Осло-поні</w:t>
      </w:r>
    </w:p>
    <w:p w:rsidR="001B0E7F" w:rsidRPr="001B0E7F" w:rsidRDefault="00040D9F" w:rsidP="001B0E7F">
      <w:pPr>
        <w:numPr>
          <w:ilvl w:val="0"/>
          <w:numId w:val="2"/>
        </w:numPr>
        <w:tabs>
          <w:tab w:val="clear" w:pos="1440"/>
          <w:tab w:val="num" w:pos="709"/>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Осли</w:t>
      </w:r>
    </w:p>
    <w:p w:rsidR="001B0E7F" w:rsidRPr="001B0E7F" w:rsidRDefault="00040D9F" w:rsidP="001B0E7F">
      <w:pPr>
        <w:numPr>
          <w:ilvl w:val="0"/>
          <w:numId w:val="2"/>
        </w:numPr>
        <w:tabs>
          <w:tab w:val="clear" w:pos="1440"/>
          <w:tab w:val="num" w:pos="709"/>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Верблюди</w:t>
      </w:r>
    </w:p>
    <w:p w:rsidR="001B0E7F" w:rsidRPr="001B0E7F" w:rsidRDefault="00040D9F" w:rsidP="001B0E7F">
      <w:pPr>
        <w:numPr>
          <w:ilvl w:val="0"/>
          <w:numId w:val="2"/>
        </w:numPr>
        <w:tabs>
          <w:tab w:val="clear" w:pos="1440"/>
          <w:tab w:val="num" w:pos="709"/>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Велика рогата худоба</w:t>
      </w:r>
    </w:p>
    <w:p w:rsidR="001B0E7F" w:rsidRPr="001B0E7F" w:rsidRDefault="00040D9F" w:rsidP="001B0E7F">
      <w:pPr>
        <w:numPr>
          <w:ilvl w:val="0"/>
          <w:numId w:val="2"/>
        </w:numPr>
        <w:tabs>
          <w:tab w:val="clear" w:pos="1440"/>
          <w:tab w:val="num" w:pos="709"/>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Дрібна рогата худоба</w:t>
      </w:r>
    </w:p>
    <w:p w:rsidR="001B0E7F" w:rsidRPr="001B0E7F" w:rsidRDefault="00040D9F" w:rsidP="001B0E7F">
      <w:pPr>
        <w:numPr>
          <w:ilvl w:val="0"/>
          <w:numId w:val="2"/>
        </w:numPr>
        <w:tabs>
          <w:tab w:val="clear" w:pos="1440"/>
          <w:tab w:val="num" w:pos="709"/>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Свині</w:t>
      </w:r>
    </w:p>
    <w:p w:rsidR="001B0E7F" w:rsidRPr="001B0E7F" w:rsidRDefault="00040D9F" w:rsidP="001B0E7F">
      <w:pPr>
        <w:numPr>
          <w:ilvl w:val="0"/>
          <w:numId w:val="2"/>
        </w:numPr>
        <w:tabs>
          <w:tab w:val="clear" w:pos="1440"/>
          <w:tab w:val="left" w:pos="1276"/>
        </w:tabs>
        <w:spacing w:after="0" w:line="240" w:lineRule="auto"/>
        <w:ind w:left="709"/>
        <w:jc w:val="both"/>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Птахи (кури, качки, гуси, індики тощо</w:t>
      </w:r>
      <w:r w:rsidR="001B0E7F" w:rsidRPr="001B0E7F">
        <w:rPr>
          <w:rFonts w:ascii="Times New Roman" w:eastAsia="Times New Roman" w:hAnsi="Times New Roman" w:cs="Times New Roman"/>
          <w:sz w:val="28"/>
          <w:szCs w:val="28"/>
          <w:lang w:val="uk-UA" w:eastAsia="uk-UA"/>
        </w:rPr>
        <w:t>)</w:t>
      </w:r>
    </w:p>
    <w:p w:rsidR="00755806" w:rsidRPr="001B0E7F" w:rsidRDefault="00755806" w:rsidP="001B0E7F">
      <w:pPr>
        <w:tabs>
          <w:tab w:val="left" w:pos="1276"/>
        </w:tabs>
        <w:spacing w:after="0" w:line="240" w:lineRule="auto"/>
        <w:jc w:val="both"/>
        <w:rPr>
          <w:rFonts w:ascii="Times New Roman" w:eastAsia="Times New Roman" w:hAnsi="Times New Roman" w:cs="Times New Roman"/>
          <w:caps/>
          <w:sz w:val="28"/>
          <w:szCs w:val="28"/>
          <w:lang w:val="uk-UA" w:eastAsia="uk-UA"/>
        </w:rPr>
      </w:pPr>
    </w:p>
    <w:p w:rsidR="001B0E7F" w:rsidRPr="001B0E7F" w:rsidRDefault="001B0E7F" w:rsidP="001B0E7F">
      <w:pPr>
        <w:tabs>
          <w:tab w:val="left" w:pos="1276"/>
        </w:tabs>
        <w:spacing w:after="0" w:line="240" w:lineRule="auto"/>
        <w:rPr>
          <w:rFonts w:ascii="Times New Roman" w:eastAsia="Times New Roman" w:hAnsi="Times New Roman" w:cs="Times New Roman"/>
          <w:i/>
          <w:caps/>
          <w:sz w:val="28"/>
          <w:szCs w:val="28"/>
          <w:u w:val="single"/>
          <w:lang w:val="uk-UA" w:eastAsia="uk-UA"/>
        </w:rPr>
      </w:pPr>
      <w:r>
        <w:rPr>
          <w:rFonts w:ascii="Times New Roman" w:eastAsia="Times New Roman" w:hAnsi="Times New Roman" w:cs="Times New Roman"/>
          <w:i/>
          <w:sz w:val="28"/>
          <w:szCs w:val="28"/>
          <w:u w:val="single"/>
          <w:lang w:val="uk-UA" w:eastAsia="uk-UA"/>
        </w:rPr>
        <w:t>3.</w:t>
      </w:r>
      <w:r w:rsidRPr="001B0E7F">
        <w:rPr>
          <w:rFonts w:ascii="Times New Roman" w:eastAsia="Times New Roman" w:hAnsi="Times New Roman" w:cs="Times New Roman"/>
          <w:i/>
          <w:sz w:val="28"/>
          <w:szCs w:val="28"/>
          <w:u w:val="single"/>
          <w:lang w:val="uk-UA" w:eastAsia="uk-UA"/>
        </w:rPr>
        <w:t>Промислові тварини</w:t>
      </w:r>
    </w:p>
    <w:p w:rsidR="001B0E7F" w:rsidRPr="001B0E7F" w:rsidRDefault="00040D9F" w:rsidP="00040D9F">
      <w:pPr>
        <w:numPr>
          <w:ilvl w:val="0"/>
          <w:numId w:val="2"/>
        </w:numPr>
        <w:tabs>
          <w:tab w:val="clear" w:pos="1440"/>
          <w:tab w:val="num" w:pos="709"/>
          <w:tab w:val="left" w:pos="1276"/>
        </w:tabs>
        <w:spacing w:after="0" w:line="240" w:lineRule="auto"/>
        <w:ind w:hanging="1156"/>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Риба</w:t>
      </w:r>
    </w:p>
    <w:p w:rsidR="001B0E7F" w:rsidRPr="001B0E7F" w:rsidRDefault="00040D9F" w:rsidP="00040D9F">
      <w:pPr>
        <w:numPr>
          <w:ilvl w:val="0"/>
          <w:numId w:val="2"/>
        </w:numPr>
        <w:tabs>
          <w:tab w:val="clear" w:pos="1440"/>
          <w:tab w:val="num" w:pos="709"/>
          <w:tab w:val="left" w:pos="1276"/>
        </w:tabs>
        <w:spacing w:after="0" w:line="240" w:lineRule="auto"/>
        <w:ind w:hanging="1156"/>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Бджоли</w:t>
      </w:r>
    </w:p>
    <w:p w:rsidR="001B0E7F" w:rsidRPr="001B0E7F" w:rsidRDefault="00040D9F" w:rsidP="00040D9F">
      <w:pPr>
        <w:numPr>
          <w:ilvl w:val="0"/>
          <w:numId w:val="2"/>
        </w:numPr>
        <w:tabs>
          <w:tab w:val="clear" w:pos="1440"/>
          <w:tab w:val="num" w:pos="709"/>
          <w:tab w:val="left" w:pos="1276"/>
        </w:tabs>
        <w:spacing w:after="0" w:line="240" w:lineRule="auto"/>
        <w:ind w:hanging="1156"/>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Зоопаркові тварини</w:t>
      </w:r>
    </w:p>
    <w:p w:rsidR="001B0E7F" w:rsidRPr="001B0E7F" w:rsidRDefault="00040D9F" w:rsidP="00040D9F">
      <w:pPr>
        <w:numPr>
          <w:ilvl w:val="0"/>
          <w:numId w:val="2"/>
        </w:numPr>
        <w:tabs>
          <w:tab w:val="clear" w:pos="1440"/>
          <w:tab w:val="num" w:pos="709"/>
          <w:tab w:val="left" w:pos="1276"/>
        </w:tabs>
        <w:spacing w:after="0" w:line="240" w:lineRule="auto"/>
        <w:ind w:hanging="1156"/>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Норки</w:t>
      </w:r>
    </w:p>
    <w:p w:rsidR="001B0E7F" w:rsidRPr="001B0E7F" w:rsidRDefault="00040D9F" w:rsidP="00040D9F">
      <w:pPr>
        <w:numPr>
          <w:ilvl w:val="0"/>
          <w:numId w:val="2"/>
        </w:numPr>
        <w:tabs>
          <w:tab w:val="clear" w:pos="1440"/>
          <w:tab w:val="num" w:pos="709"/>
          <w:tab w:val="left" w:pos="1276"/>
        </w:tabs>
        <w:spacing w:after="0" w:line="240" w:lineRule="auto"/>
        <w:ind w:hanging="1156"/>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Нутрії</w:t>
      </w:r>
    </w:p>
    <w:p w:rsidR="001B0E7F" w:rsidRPr="001B0E7F" w:rsidRDefault="00040D9F" w:rsidP="00040D9F">
      <w:pPr>
        <w:numPr>
          <w:ilvl w:val="0"/>
          <w:numId w:val="2"/>
        </w:numPr>
        <w:tabs>
          <w:tab w:val="clear" w:pos="1440"/>
          <w:tab w:val="num" w:pos="709"/>
          <w:tab w:val="left" w:pos="1276"/>
        </w:tabs>
        <w:spacing w:after="0" w:line="240" w:lineRule="auto"/>
        <w:ind w:hanging="1156"/>
        <w:rPr>
          <w:rFonts w:ascii="Times New Roman" w:eastAsia="Times New Roman" w:hAnsi="Times New Roman" w:cs="Times New Roman"/>
          <w:caps/>
          <w:sz w:val="28"/>
          <w:szCs w:val="28"/>
          <w:lang w:val="uk-UA" w:eastAsia="uk-UA"/>
        </w:rPr>
      </w:pPr>
      <w:r w:rsidRPr="001B0E7F">
        <w:rPr>
          <w:rFonts w:ascii="Times New Roman" w:eastAsia="Times New Roman" w:hAnsi="Times New Roman" w:cs="Times New Roman"/>
          <w:sz w:val="28"/>
          <w:szCs w:val="28"/>
          <w:lang w:val="uk-UA" w:eastAsia="uk-UA"/>
        </w:rPr>
        <w:t xml:space="preserve">Лисиці </w:t>
      </w:r>
    </w:p>
    <w:p w:rsidR="007331A5" w:rsidRPr="001B0E7F" w:rsidRDefault="007331A5" w:rsidP="00040D9F">
      <w:pPr>
        <w:tabs>
          <w:tab w:val="num" w:pos="709"/>
          <w:tab w:val="left" w:pos="1276"/>
        </w:tabs>
        <w:spacing w:after="0" w:line="240" w:lineRule="auto"/>
        <w:ind w:hanging="1156"/>
        <w:rPr>
          <w:rFonts w:ascii="Times New Roman" w:eastAsia="Times New Roman" w:hAnsi="Times New Roman" w:cs="Times New Roman"/>
          <w:caps/>
          <w:sz w:val="28"/>
          <w:szCs w:val="28"/>
          <w:lang w:val="uk-UA" w:eastAsia="uk-UA"/>
        </w:rPr>
      </w:pPr>
    </w:p>
    <w:p w:rsidR="007331A5" w:rsidRDefault="007331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F36FA5" w:rsidRPr="001B0E7F" w:rsidRDefault="00F36FA5" w:rsidP="001B0E7F">
      <w:pPr>
        <w:tabs>
          <w:tab w:val="left" w:pos="1276"/>
        </w:tabs>
        <w:spacing w:after="0" w:line="240" w:lineRule="auto"/>
        <w:jc w:val="center"/>
        <w:rPr>
          <w:rFonts w:ascii="Times New Roman" w:eastAsia="Times New Roman" w:hAnsi="Times New Roman" w:cs="Times New Roman"/>
          <w:caps/>
          <w:sz w:val="28"/>
          <w:szCs w:val="28"/>
          <w:lang w:val="uk-UA" w:eastAsia="uk-UA"/>
        </w:rPr>
      </w:pPr>
    </w:p>
    <w:p w:rsidR="007331A5" w:rsidRPr="001B0E7F" w:rsidRDefault="007331A5" w:rsidP="00755806">
      <w:pPr>
        <w:tabs>
          <w:tab w:val="left" w:pos="1276"/>
        </w:tabs>
        <w:spacing w:after="120" w:line="240" w:lineRule="auto"/>
        <w:jc w:val="center"/>
        <w:rPr>
          <w:rFonts w:ascii="Times New Roman" w:eastAsia="Times New Roman" w:hAnsi="Times New Roman" w:cs="Times New Roman"/>
          <w:caps/>
          <w:sz w:val="28"/>
          <w:szCs w:val="28"/>
          <w:lang w:val="uk-UA" w:eastAsia="uk-UA"/>
        </w:rPr>
      </w:pPr>
    </w:p>
    <w:p w:rsidR="00755806" w:rsidRPr="00755806" w:rsidRDefault="00755806" w:rsidP="00755806">
      <w:pPr>
        <w:tabs>
          <w:tab w:val="left" w:pos="1276"/>
        </w:tabs>
        <w:spacing w:after="120" w:line="240" w:lineRule="auto"/>
        <w:ind w:firstLine="720"/>
        <w:jc w:val="right"/>
        <w:rPr>
          <w:rFonts w:ascii="Times New Roman" w:eastAsia="Times New Roman" w:hAnsi="Times New Roman" w:cs="Times New Roman"/>
          <w:b/>
          <w:i/>
          <w:sz w:val="28"/>
          <w:szCs w:val="28"/>
          <w:lang w:val="uk-UA" w:eastAsia="uk-UA"/>
        </w:rPr>
      </w:pPr>
      <w:r w:rsidRPr="00755806">
        <w:rPr>
          <w:rFonts w:ascii="Times New Roman" w:eastAsia="Times New Roman" w:hAnsi="Times New Roman" w:cs="Times New Roman"/>
          <w:b/>
          <w:i/>
          <w:sz w:val="28"/>
          <w:szCs w:val="28"/>
          <w:lang w:val="uk-UA" w:eastAsia="uk-UA"/>
        </w:rPr>
        <w:lastRenderedPageBreak/>
        <w:t>Додаток 2</w:t>
      </w:r>
    </w:p>
    <w:p w:rsidR="00755806" w:rsidRPr="00755806" w:rsidRDefault="00755806" w:rsidP="00755806">
      <w:pPr>
        <w:tabs>
          <w:tab w:val="left" w:pos="1276"/>
        </w:tabs>
        <w:spacing w:after="120" w:line="240" w:lineRule="auto"/>
        <w:jc w:val="center"/>
        <w:rPr>
          <w:rFonts w:ascii="Times New Roman" w:eastAsia="Times New Roman" w:hAnsi="Times New Roman" w:cs="Times New Roman"/>
          <w:b/>
          <w:caps/>
          <w:sz w:val="28"/>
          <w:szCs w:val="28"/>
          <w:lang w:val="uk-UA" w:eastAsia="uk-UA"/>
        </w:rPr>
      </w:pPr>
      <w:r w:rsidRPr="00755806">
        <w:rPr>
          <w:rFonts w:ascii="Times New Roman" w:eastAsia="Times New Roman" w:hAnsi="Times New Roman" w:cs="Times New Roman"/>
          <w:b/>
          <w:caps/>
          <w:sz w:val="28"/>
          <w:szCs w:val="28"/>
          <w:lang w:val="uk-UA" w:eastAsia="uk-UA"/>
        </w:rPr>
        <w:t xml:space="preserve">Правила утримання піддослідних тварин </w:t>
      </w:r>
    </w:p>
    <w:p w:rsidR="00755806" w:rsidRPr="00755806" w:rsidRDefault="00755806" w:rsidP="00755806">
      <w:pPr>
        <w:tabs>
          <w:tab w:val="left" w:pos="1276"/>
        </w:tabs>
        <w:spacing w:after="120" w:line="240" w:lineRule="auto"/>
        <w:jc w:val="center"/>
        <w:rPr>
          <w:rFonts w:ascii="Times New Roman" w:eastAsia="Times New Roman" w:hAnsi="Times New Roman" w:cs="Times New Roman"/>
          <w:b/>
          <w:caps/>
          <w:sz w:val="28"/>
          <w:szCs w:val="28"/>
          <w:lang w:val="uk-UA" w:eastAsia="uk-UA"/>
        </w:rPr>
      </w:pPr>
      <w:r w:rsidRPr="00755806">
        <w:rPr>
          <w:rFonts w:ascii="Times New Roman" w:eastAsia="Times New Roman" w:hAnsi="Times New Roman" w:cs="Times New Roman"/>
          <w:b/>
          <w:caps/>
          <w:sz w:val="28"/>
          <w:szCs w:val="28"/>
          <w:lang w:val="uk-UA" w:eastAsia="uk-UA"/>
        </w:rPr>
        <w:t>і догляду за ними</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Мета Додатку </w:t>
      </w:r>
      <w:r w:rsidRPr="00755806">
        <w:rPr>
          <w:rFonts w:ascii="Times New Roman" w:eastAsia="Times New Roman" w:hAnsi="Times New Roman" w:cs="Times New Roman"/>
          <w:sz w:val="28"/>
          <w:szCs w:val="28"/>
          <w:lang w:val="uk-UA" w:eastAsia="uk-UA"/>
        </w:rPr>
        <w:sym w:font="Symbol" w:char="F0BE"/>
      </w:r>
      <w:r w:rsidRPr="00755806">
        <w:rPr>
          <w:rFonts w:ascii="Times New Roman" w:eastAsia="Times New Roman" w:hAnsi="Times New Roman" w:cs="Times New Roman"/>
          <w:sz w:val="28"/>
          <w:szCs w:val="28"/>
          <w:lang w:val="uk-UA" w:eastAsia="uk-UA"/>
        </w:rPr>
        <w:t xml:space="preserve"> надати консультацію щодо проектування, побудови та експлуатації приміщень для тварин, розведення, вирощування, утримання, годівлі тварин, використання їх в експерименті та утримання під час та після експериментів.</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Найнеобхідніші з приміщень: приміщення для утримання тварин, що знаходяться в досліді і які не знаходяться в експерименті; допоміжні приміщення; лабораторія і приміщення для проведення загальних та спеціальних досліджень. </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Приміщення для утримання лабораторних і сільськогосподарських тварин має бути побудовано таким чином, щоб забезпечити оптимальні умови для утримання певних видів тварин і разом з тим забезпечувати неможливість проникнення  (доступ) в приміщення віварію (клініки) сторонніх осіб без  відповідного на це дозволу.</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Необхідно виключити спільне утримання в одному приміщенні (кімнаті) тварин двох несумісних видів, або окремих особин, які проявляють агресію проти інших тварин. </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Якщо це доцільно, приміщення для утримання тварин можуть бути забезпечені обладнанням для проведення простих експериментів та маніпуляцій.</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Всі підрозділи НАУ, які проводять досліди на тваринах, повинні мати лабораторні приміщення і обладнання  для проведення простих діагностичних випробувань, посмертних досліджень  і (або) відбору зразків для подальших детальних лабораторних досліджень в інших місцях.</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Необхідно мати ізолятор — приміщення для ізольованого утримання хворих або травмованих тварин.</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При потребі декілька приміщень повинні бути обладнані відповідним чином для проведення хірургічних експериментів в умовах асептики, а також приміщення для післяопераційної реабілітації тварин.</w:t>
      </w:r>
    </w:p>
    <w:p w:rsidR="00755806" w:rsidRPr="00755806" w:rsidRDefault="00755806" w:rsidP="00755806">
      <w:pPr>
        <w:numPr>
          <w:ilvl w:val="0"/>
          <w:numId w:val="4"/>
        </w:numPr>
        <w:tabs>
          <w:tab w:val="num" w:pos="0"/>
          <w:tab w:val="left" w:pos="993"/>
          <w:tab w:val="left" w:pos="1276"/>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Допоміжні приміщення призначені:</w:t>
      </w:r>
    </w:p>
    <w:p w:rsidR="00755806" w:rsidRPr="00755806" w:rsidRDefault="00755806" w:rsidP="00FE7BE2">
      <w:pPr>
        <w:numPr>
          <w:ilvl w:val="0"/>
          <w:numId w:val="2"/>
        </w:numPr>
        <w:tabs>
          <w:tab w:val="clear" w:pos="1440"/>
          <w:tab w:val="left" w:pos="1134"/>
          <w:tab w:val="left" w:pos="1276"/>
          <w:tab w:val="left" w:pos="1701"/>
          <w:tab w:val="num" w:pos="2476"/>
        </w:tabs>
        <w:spacing w:after="0" w:line="240" w:lineRule="auto"/>
        <w:ind w:left="1036" w:hanging="16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обслуговуючого персоналу;</w:t>
      </w:r>
    </w:p>
    <w:p w:rsidR="00755806" w:rsidRPr="00755806" w:rsidRDefault="00755806" w:rsidP="00FE7BE2">
      <w:pPr>
        <w:numPr>
          <w:ilvl w:val="0"/>
          <w:numId w:val="2"/>
        </w:numPr>
        <w:tabs>
          <w:tab w:val="left" w:pos="1134"/>
          <w:tab w:val="left" w:pos="1276"/>
          <w:tab w:val="left" w:pos="1701"/>
        </w:tabs>
        <w:spacing w:after="0" w:line="240" w:lineRule="auto"/>
        <w:ind w:left="1036" w:hanging="16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зберігання кормів;</w:t>
      </w:r>
    </w:p>
    <w:p w:rsidR="00755806" w:rsidRPr="00755806" w:rsidRDefault="00755806" w:rsidP="00FE7BE2">
      <w:pPr>
        <w:numPr>
          <w:ilvl w:val="0"/>
          <w:numId w:val="2"/>
        </w:numPr>
        <w:tabs>
          <w:tab w:val="left" w:pos="1134"/>
          <w:tab w:val="left" w:pos="1276"/>
          <w:tab w:val="left" w:pos="1701"/>
        </w:tabs>
        <w:spacing w:after="0" w:line="240" w:lineRule="auto"/>
        <w:ind w:left="1036" w:hanging="16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для зберігання чистих кліток, інструментів, інвентарю, техніки  тощо; </w:t>
      </w:r>
    </w:p>
    <w:p w:rsidR="00755806" w:rsidRPr="00755806" w:rsidRDefault="00755806" w:rsidP="00FE7BE2">
      <w:pPr>
        <w:numPr>
          <w:ilvl w:val="0"/>
          <w:numId w:val="2"/>
        </w:numPr>
        <w:tabs>
          <w:tab w:val="left" w:pos="1134"/>
          <w:tab w:val="left" w:pos="1276"/>
        </w:tabs>
        <w:spacing w:after="0" w:line="240" w:lineRule="auto"/>
        <w:ind w:left="1036" w:hanging="16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для миття і обробки; </w:t>
      </w:r>
    </w:p>
    <w:p w:rsidR="00755806" w:rsidRPr="00755806" w:rsidRDefault="00755806" w:rsidP="00FE7BE2">
      <w:pPr>
        <w:numPr>
          <w:ilvl w:val="0"/>
          <w:numId w:val="2"/>
        </w:numPr>
        <w:tabs>
          <w:tab w:val="left" w:pos="1134"/>
          <w:tab w:val="left" w:pos="1276"/>
        </w:tabs>
        <w:spacing w:after="120" w:line="240" w:lineRule="auto"/>
        <w:ind w:left="1036" w:hanging="16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тимчасового зберігання трупів і відходів.</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Приміщення для миття і очищення мають бути досить просторими, щоб вмістити обладнання, яке використовується з цією метою, добре </w:t>
      </w:r>
      <w:r w:rsidRPr="00755806">
        <w:rPr>
          <w:rFonts w:ascii="Times New Roman" w:eastAsia="Times New Roman" w:hAnsi="Times New Roman" w:cs="Times New Roman"/>
          <w:sz w:val="28"/>
          <w:szCs w:val="28"/>
          <w:lang w:val="uk-UA" w:eastAsia="uk-UA"/>
        </w:rPr>
        <w:lastRenderedPageBreak/>
        <w:t>вентилюватись. Стіни, стеля і поли в цих приміщеннях повинні мати стійку поверхню.</w:t>
      </w:r>
    </w:p>
    <w:p w:rsidR="00755806" w:rsidRPr="00755806" w:rsidRDefault="00755806" w:rsidP="00755806">
      <w:pPr>
        <w:numPr>
          <w:ilvl w:val="0"/>
          <w:numId w:val="4"/>
        </w:numPr>
        <w:tabs>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В приміщеннях для тимчасового зберігання трупів і відходів потрібно забезпечити дотримання правил гігієни. Якщо спалювання відходів на території неможливе, або небажане, то необхідно прийняти всі заходи для безпечного вивезення  цих матеріалів у відповідності до санітарно-епідеміологічних та ветеринарно-санітарних вимог.</w:t>
      </w:r>
    </w:p>
    <w:p w:rsidR="00755806" w:rsidRPr="00755806" w:rsidRDefault="00755806" w:rsidP="00755806">
      <w:pPr>
        <w:numPr>
          <w:ilvl w:val="0"/>
          <w:numId w:val="4"/>
        </w:numPr>
        <w:tabs>
          <w:tab w:val="left" w:pos="1276"/>
        </w:tabs>
        <w:spacing w:after="120" w:line="240" w:lineRule="auto"/>
        <w:ind w:left="0" w:firstLine="567"/>
        <w:jc w:val="both"/>
        <w:rPr>
          <w:rFonts w:ascii="Times New Roman" w:eastAsia="Times New Roman" w:hAnsi="Times New Roman" w:cs="Times New Roman"/>
          <w:b/>
          <w:i/>
          <w:sz w:val="28"/>
          <w:szCs w:val="28"/>
          <w:lang w:val="uk-UA" w:eastAsia="uk-UA"/>
        </w:rPr>
      </w:pPr>
      <w:r w:rsidRPr="00755806">
        <w:rPr>
          <w:rFonts w:ascii="Times New Roman" w:eastAsia="Times New Roman" w:hAnsi="Times New Roman" w:cs="Times New Roman"/>
          <w:b/>
          <w:i/>
          <w:sz w:val="28"/>
          <w:szCs w:val="28"/>
          <w:lang w:val="uk-UA" w:eastAsia="uk-UA"/>
        </w:rPr>
        <w:t xml:space="preserve"> Навколишнє середовище в приміщеннях і його контроль</w:t>
      </w:r>
    </w:p>
    <w:p w:rsidR="00755806" w:rsidRPr="00755806" w:rsidRDefault="00755806" w:rsidP="00755806">
      <w:pPr>
        <w:numPr>
          <w:ilvl w:val="1"/>
          <w:numId w:val="4"/>
        </w:numPr>
        <w:tabs>
          <w:tab w:val="clear" w:pos="1290"/>
          <w:tab w:val="num" w:pos="284"/>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Вентиляція кожної кімнати, в якій знаходяться піддослідні тварини, має стабілізувати температуру і вологість повітря, забезпечити його чистоту на протязі всього часу перебування тварин, а також очистити повітря, зменшити запахи, знизити вміст в повітрі шкідливих газоподібних сполук, мікробів тощо.</w:t>
      </w:r>
    </w:p>
    <w:p w:rsidR="00755806" w:rsidRPr="00755806" w:rsidRDefault="00755806" w:rsidP="00755806">
      <w:pPr>
        <w:numPr>
          <w:ilvl w:val="1"/>
          <w:numId w:val="4"/>
        </w:numPr>
        <w:tabs>
          <w:tab w:val="clear" w:pos="129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 залежності від умов експерименту, виду тварини і температури навколишнього середовища повітря необхідно оновлювати 15-20 раз на годину, іноді і частіше. В інших випадках його достатньо оновлювати 8-10 раз, можна обійтись взагалі без вимушеної вентиляції. Але найефективніша вентиляція не може компенсувати погане очищення приміщень або неохайність. Недопустима вентиляція з рециркуляцією необробленого повітря.</w:t>
      </w:r>
    </w:p>
    <w:p w:rsidR="00755806" w:rsidRPr="00755806" w:rsidRDefault="00755806" w:rsidP="00755806">
      <w:pPr>
        <w:numPr>
          <w:ilvl w:val="1"/>
          <w:numId w:val="4"/>
        </w:numPr>
        <w:tabs>
          <w:tab w:val="clear" w:pos="1290"/>
          <w:tab w:val="num" w:pos="0"/>
          <w:tab w:val="left" w:pos="1276"/>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Температура в приміщеннях для тварин різних видів така:</w:t>
      </w:r>
    </w:p>
    <w:p w:rsidR="00755806" w:rsidRPr="00755806" w:rsidRDefault="00755806" w:rsidP="00F57C14">
      <w:pPr>
        <w:numPr>
          <w:ilvl w:val="0"/>
          <w:numId w:val="2"/>
        </w:numPr>
        <w:tabs>
          <w:tab w:val="left" w:pos="1276"/>
          <w:tab w:val="left" w:pos="1701"/>
        </w:tabs>
        <w:spacing w:after="0" w:line="240" w:lineRule="auto"/>
        <w:ind w:left="0" w:firstLine="993"/>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мишей, щурів, хом’ячків, морських свинок — 20-24</w:t>
      </w:r>
      <w:r w:rsidRPr="00755806">
        <w:rPr>
          <w:rFonts w:ascii="Times New Roman" w:eastAsia="Times New Roman" w:hAnsi="Times New Roman" w:cs="Times New Roman"/>
          <w:sz w:val="28"/>
          <w:szCs w:val="28"/>
          <w:vertAlign w:val="superscript"/>
          <w:lang w:val="uk-UA" w:eastAsia="uk-UA"/>
        </w:rPr>
        <w:t xml:space="preserve">0 </w:t>
      </w:r>
      <w:r w:rsidRPr="00755806">
        <w:rPr>
          <w:rFonts w:ascii="Times New Roman" w:eastAsia="Times New Roman" w:hAnsi="Times New Roman" w:cs="Times New Roman"/>
          <w:sz w:val="28"/>
          <w:szCs w:val="28"/>
          <w:lang w:val="uk-UA" w:eastAsia="uk-UA"/>
        </w:rPr>
        <w:t>С;</w:t>
      </w:r>
    </w:p>
    <w:p w:rsidR="00755806" w:rsidRPr="00755806" w:rsidRDefault="00755806" w:rsidP="00F57C14">
      <w:pPr>
        <w:numPr>
          <w:ilvl w:val="0"/>
          <w:numId w:val="2"/>
        </w:numPr>
        <w:tabs>
          <w:tab w:val="left" w:pos="1276"/>
          <w:tab w:val="left" w:pos="1701"/>
        </w:tabs>
        <w:spacing w:after="0" w:line="240" w:lineRule="auto"/>
        <w:ind w:left="0" w:firstLine="993"/>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кроликів, кішок, собак, домашніх птахів, голубів —15-21</w:t>
      </w:r>
      <w:r w:rsidRPr="00755806">
        <w:rPr>
          <w:rFonts w:ascii="Times New Roman" w:eastAsia="Times New Roman" w:hAnsi="Times New Roman" w:cs="Times New Roman"/>
          <w:sz w:val="28"/>
          <w:szCs w:val="28"/>
          <w:vertAlign w:val="superscript"/>
          <w:lang w:val="uk-UA" w:eastAsia="uk-UA"/>
        </w:rPr>
        <w:t xml:space="preserve">0 </w:t>
      </w:r>
      <w:r w:rsidRPr="00755806">
        <w:rPr>
          <w:rFonts w:ascii="Times New Roman" w:eastAsia="Times New Roman" w:hAnsi="Times New Roman" w:cs="Times New Roman"/>
          <w:sz w:val="28"/>
          <w:szCs w:val="28"/>
          <w:lang w:val="uk-UA" w:eastAsia="uk-UA"/>
        </w:rPr>
        <w:t>С;</w:t>
      </w:r>
    </w:p>
    <w:p w:rsidR="00755806" w:rsidRPr="00755806" w:rsidRDefault="00755806" w:rsidP="00F57C14">
      <w:pPr>
        <w:numPr>
          <w:ilvl w:val="0"/>
          <w:numId w:val="2"/>
        </w:numPr>
        <w:tabs>
          <w:tab w:val="left" w:pos="1276"/>
          <w:tab w:val="left" w:pos="1701"/>
        </w:tabs>
        <w:spacing w:after="120" w:line="240" w:lineRule="auto"/>
        <w:ind w:left="0" w:firstLine="993"/>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сільськогосподарських тварин –10-24</w:t>
      </w:r>
      <w:r w:rsidRPr="00755806">
        <w:rPr>
          <w:rFonts w:ascii="Times New Roman" w:eastAsia="Times New Roman" w:hAnsi="Times New Roman" w:cs="Times New Roman"/>
          <w:sz w:val="28"/>
          <w:szCs w:val="28"/>
          <w:vertAlign w:val="superscript"/>
          <w:lang w:val="uk-UA" w:eastAsia="uk-UA"/>
        </w:rPr>
        <w:t xml:space="preserve">0 </w:t>
      </w:r>
      <w:r w:rsidRPr="00755806">
        <w:rPr>
          <w:rFonts w:ascii="Times New Roman" w:eastAsia="Times New Roman" w:hAnsi="Times New Roman" w:cs="Times New Roman"/>
          <w:sz w:val="28"/>
          <w:szCs w:val="28"/>
          <w:lang w:val="uk-UA" w:eastAsia="uk-UA"/>
        </w:rPr>
        <w:t>С.</w:t>
      </w:r>
    </w:p>
    <w:p w:rsidR="00755806" w:rsidRPr="00755806" w:rsidRDefault="00755806" w:rsidP="00755806">
      <w:pPr>
        <w:numPr>
          <w:ilvl w:val="1"/>
          <w:numId w:val="4"/>
        </w:numPr>
        <w:tabs>
          <w:tab w:val="clear" w:pos="1290"/>
          <w:tab w:val="num" w:pos="142"/>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Вологість повітря в приміщення повинна коливатись в межах 55</w:t>
      </w:r>
      <w:r w:rsidRPr="00755806">
        <w:rPr>
          <w:rFonts w:ascii="Times New Roman" w:eastAsia="Times New Roman" w:hAnsi="Times New Roman" w:cs="Times New Roman"/>
          <w:sz w:val="28"/>
          <w:szCs w:val="28"/>
          <w:lang w:val="uk-UA" w:eastAsia="uk-UA"/>
        </w:rPr>
        <w:sym w:font="Symbol" w:char="F0B1"/>
      </w:r>
      <w:r w:rsidRPr="00755806">
        <w:rPr>
          <w:rFonts w:ascii="Times New Roman" w:eastAsia="Times New Roman" w:hAnsi="Times New Roman" w:cs="Times New Roman"/>
          <w:sz w:val="28"/>
          <w:szCs w:val="28"/>
          <w:lang w:val="uk-UA" w:eastAsia="uk-UA"/>
        </w:rPr>
        <w:t>10%. Допускаються певні відхилення, але не в межах 40% - 70% і лише на протязі короткого часу.</w:t>
      </w:r>
    </w:p>
    <w:p w:rsidR="00755806" w:rsidRPr="00755806" w:rsidRDefault="00755806" w:rsidP="00755806">
      <w:pPr>
        <w:numPr>
          <w:ilvl w:val="1"/>
          <w:numId w:val="4"/>
        </w:numPr>
        <w:tabs>
          <w:tab w:val="clear" w:pos="129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Освітлення в приміщеннях необхідно регулювати в залежності від біологічних потреб тварин і особливо щодо режиму “світло-темно”.</w:t>
      </w:r>
    </w:p>
    <w:p w:rsidR="00755806" w:rsidRPr="00755806" w:rsidRDefault="00755806" w:rsidP="00755806">
      <w:pPr>
        <w:numPr>
          <w:ilvl w:val="1"/>
          <w:numId w:val="4"/>
        </w:numPr>
        <w:tabs>
          <w:tab w:val="clear" w:pos="129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В приміщеннях, де утримуються піддослідні тварини, необхідно дотримуватись тиші, заборонено паління, проведення робіт, пов’язаних із сильними шумовими ефектами.</w:t>
      </w:r>
    </w:p>
    <w:p w:rsidR="00755806" w:rsidRPr="00755806" w:rsidRDefault="00755806" w:rsidP="00755806">
      <w:pPr>
        <w:numPr>
          <w:ilvl w:val="0"/>
          <w:numId w:val="4"/>
        </w:numPr>
        <w:tabs>
          <w:tab w:val="left" w:pos="1276"/>
        </w:tabs>
        <w:spacing w:after="120" w:line="240" w:lineRule="auto"/>
        <w:ind w:left="0" w:firstLine="567"/>
        <w:jc w:val="center"/>
        <w:rPr>
          <w:rFonts w:ascii="Times New Roman" w:eastAsia="Times New Roman" w:hAnsi="Times New Roman" w:cs="Times New Roman"/>
          <w:b/>
          <w:i/>
          <w:sz w:val="28"/>
          <w:szCs w:val="28"/>
          <w:lang w:val="uk-UA" w:eastAsia="uk-UA"/>
        </w:rPr>
      </w:pPr>
      <w:r w:rsidRPr="00755806">
        <w:rPr>
          <w:rFonts w:ascii="Times New Roman" w:eastAsia="Times New Roman" w:hAnsi="Times New Roman" w:cs="Times New Roman"/>
          <w:b/>
          <w:i/>
          <w:sz w:val="28"/>
          <w:szCs w:val="28"/>
          <w:lang w:val="uk-UA" w:eastAsia="uk-UA"/>
        </w:rPr>
        <w:t>Поводження з тваринами.</w:t>
      </w:r>
    </w:p>
    <w:p w:rsidR="00755806" w:rsidRPr="00755806" w:rsidRDefault="00755806" w:rsidP="00755806">
      <w:pPr>
        <w:numPr>
          <w:ilvl w:val="1"/>
          <w:numId w:val="4"/>
        </w:numPr>
        <w:tabs>
          <w:tab w:val="clear" w:pos="129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Особи, відповідальні за тварини (зав. віварієм, зав. клініками та ін.), зобов’язані забезпечувати регулярний ветеринарний огляд поголів’я і нагляд  за їх розміщенням, не допускати скупчення тварин та розташування їх в місцях, не придатних для цього. </w:t>
      </w:r>
    </w:p>
    <w:p w:rsidR="00755806" w:rsidRPr="00755806" w:rsidRDefault="00755806" w:rsidP="00755806">
      <w:pPr>
        <w:numPr>
          <w:ilvl w:val="1"/>
          <w:numId w:val="4"/>
        </w:numPr>
        <w:tabs>
          <w:tab w:val="clear" w:pos="129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Одночасно слід контролювати стан здоров’я та гігієну праці обслуговуючого персоналу з врахуванням потенційної небезпеки з боку тварин.</w:t>
      </w:r>
    </w:p>
    <w:p w:rsidR="00755806" w:rsidRPr="00755806" w:rsidRDefault="00755806" w:rsidP="00755806">
      <w:pPr>
        <w:numPr>
          <w:ilvl w:val="1"/>
          <w:numId w:val="4"/>
        </w:numPr>
        <w:tabs>
          <w:tab w:val="clear" w:pos="1290"/>
          <w:tab w:val="num" w:pos="0"/>
          <w:tab w:val="left" w:pos="1276"/>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lastRenderedPageBreak/>
        <w:t>Транспортування тварин – це стресогенеруючий фактор. Тому від осіб, що здійснюють транспортування, вимагається дотримання  таких вимог:</w:t>
      </w:r>
    </w:p>
    <w:p w:rsidR="00755806" w:rsidRPr="00755806" w:rsidRDefault="00755806" w:rsidP="00F57C14">
      <w:pPr>
        <w:numPr>
          <w:ilvl w:val="0"/>
          <w:numId w:val="2"/>
        </w:numPr>
        <w:tabs>
          <w:tab w:val="num" w:pos="0"/>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не транспортувати тварин ослаблених, кволих, якщо це не викликано потребою діагностики та лікування тварин;</w:t>
      </w:r>
    </w:p>
    <w:p w:rsidR="00755806" w:rsidRPr="00755806" w:rsidRDefault="00755806" w:rsidP="00F57C14">
      <w:pPr>
        <w:numPr>
          <w:ilvl w:val="0"/>
          <w:numId w:val="2"/>
        </w:numPr>
        <w:tabs>
          <w:tab w:val="num" w:pos="0"/>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іноді, якщо це не перечить умовам досліду, тваринам вводять легкі антистресові препарати; </w:t>
      </w:r>
    </w:p>
    <w:p w:rsidR="00755806" w:rsidRPr="00755806" w:rsidRDefault="00755806" w:rsidP="00F57C14">
      <w:pPr>
        <w:numPr>
          <w:ilvl w:val="0"/>
          <w:numId w:val="2"/>
        </w:numPr>
        <w:tabs>
          <w:tab w:val="num" w:pos="0"/>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не транспортувати вагітних за 48 годин до та після пологів;</w:t>
      </w:r>
    </w:p>
    <w:p w:rsidR="00755806" w:rsidRPr="00755806" w:rsidRDefault="00755806" w:rsidP="00F57C14">
      <w:pPr>
        <w:numPr>
          <w:ilvl w:val="0"/>
          <w:numId w:val="2"/>
        </w:numPr>
        <w:tabs>
          <w:tab w:val="num" w:pos="0"/>
          <w:tab w:val="left" w:pos="993"/>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під час транспортування  стежити за режимом вентиляції, температури, вологості повітря в фургонах. При тривалому транспортуванні підгодовувати і напувати тварин.</w:t>
      </w:r>
    </w:p>
    <w:p w:rsidR="00755806" w:rsidRPr="00755806" w:rsidRDefault="00755806" w:rsidP="00755806">
      <w:pPr>
        <w:numPr>
          <w:ilvl w:val="1"/>
          <w:numId w:val="4"/>
        </w:numPr>
        <w:tabs>
          <w:tab w:val="clear" w:pos="129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Новоприбулих тварин оглядають, поділяють на групи, реєструють в спеціальному журналі, маркують, розміщують в клітки; ослаблених тварин відділяють в окремі клітки і встановлюють за ними ветеринарний нагляд і при необхідності призначають лікування; тварин, які не мають ніяких шансів на видужання, умертвляють гуманними методами.</w:t>
      </w:r>
    </w:p>
    <w:p w:rsidR="00755806" w:rsidRPr="00755806" w:rsidRDefault="00755806" w:rsidP="00755806">
      <w:pPr>
        <w:numPr>
          <w:ilvl w:val="1"/>
          <w:numId w:val="4"/>
        </w:numPr>
        <w:tabs>
          <w:tab w:val="clear" w:pos="1290"/>
          <w:tab w:val="num" w:pos="0"/>
          <w:tab w:val="left" w:pos="1276"/>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Карантин і ізоляцію новоприбулих тварин проводиться з метою:</w:t>
      </w:r>
    </w:p>
    <w:p w:rsidR="00755806" w:rsidRPr="00755806" w:rsidRDefault="00755806" w:rsidP="00F57C14">
      <w:pPr>
        <w:numPr>
          <w:ilvl w:val="0"/>
          <w:numId w:val="2"/>
        </w:numPr>
        <w:tabs>
          <w:tab w:val="num" w:pos="0"/>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захисту інших тварин в віварії від заносу  можливих інфекцій;</w:t>
      </w:r>
    </w:p>
    <w:p w:rsidR="00755806" w:rsidRPr="00755806" w:rsidRDefault="00755806" w:rsidP="00F57C14">
      <w:pPr>
        <w:numPr>
          <w:ilvl w:val="0"/>
          <w:numId w:val="2"/>
        </w:numPr>
        <w:tabs>
          <w:tab w:val="num" w:pos="0"/>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захисту людей від антропозоонозів;</w:t>
      </w:r>
    </w:p>
    <w:p w:rsidR="00755806" w:rsidRPr="00755806" w:rsidRDefault="00755806" w:rsidP="00F57C14">
      <w:pPr>
        <w:numPr>
          <w:ilvl w:val="0"/>
          <w:numId w:val="2"/>
        </w:numPr>
        <w:tabs>
          <w:tab w:val="num" w:pos="0"/>
          <w:tab w:val="left" w:pos="851"/>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адаптації та акліматизації новоприбулих до нових умов утримання.</w:t>
      </w:r>
    </w:p>
    <w:p w:rsidR="00755806" w:rsidRPr="00755806" w:rsidRDefault="00755806" w:rsidP="00F57C14">
      <w:pPr>
        <w:tabs>
          <w:tab w:val="num" w:pos="0"/>
          <w:tab w:val="left" w:pos="851"/>
          <w:tab w:val="num" w:pos="1440"/>
        </w:tabs>
        <w:spacing w:after="0" w:line="240" w:lineRule="auto"/>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Тривалість карантину в залежності від виду тварин та їх стану складає:</w:t>
      </w:r>
    </w:p>
    <w:p w:rsidR="00755806" w:rsidRPr="00755806" w:rsidRDefault="00755806" w:rsidP="00F57C14">
      <w:pPr>
        <w:numPr>
          <w:ilvl w:val="0"/>
          <w:numId w:val="2"/>
        </w:numPr>
        <w:tabs>
          <w:tab w:val="num" w:pos="0"/>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мишей, щурів, морських свинок, хом’ячків –5-15 днів;</w:t>
      </w:r>
    </w:p>
    <w:p w:rsidR="00755806" w:rsidRPr="00755806" w:rsidRDefault="00755806" w:rsidP="00F57C14">
      <w:pPr>
        <w:numPr>
          <w:ilvl w:val="0"/>
          <w:numId w:val="2"/>
        </w:numPr>
        <w:tabs>
          <w:tab w:val="num" w:pos="0"/>
          <w:tab w:val="left" w:pos="851"/>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кроликів, кішок, собак, сільськогосподарських тварин – 20-30 днів.</w:t>
      </w:r>
    </w:p>
    <w:p w:rsidR="00755806" w:rsidRPr="00755806" w:rsidRDefault="00755806" w:rsidP="00755806">
      <w:pPr>
        <w:tabs>
          <w:tab w:val="left" w:pos="1276"/>
        </w:tabs>
        <w:spacing w:after="120" w:line="240" w:lineRule="auto"/>
        <w:ind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У випадку захворювання тварин, що знаходяться на карантині, з ними (окремими особинами чи цілою партією) поступають у відповідності до вимог ветеринарного Законодавства.</w:t>
      </w:r>
    </w:p>
    <w:p w:rsidR="00755806" w:rsidRPr="00755806" w:rsidRDefault="00755806" w:rsidP="00755806">
      <w:pPr>
        <w:tabs>
          <w:tab w:val="left" w:pos="1276"/>
        </w:tabs>
        <w:spacing w:after="0" w:line="240" w:lineRule="auto"/>
        <w:ind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13.6. Утримання тварин в клітках чи в стійлах (станках) здійснюється у відповідності до санітарно-гігієнічних вимог. В середньому на 1 лабораторну тварину необхідно передбачати в залежності від виду, віку та її стану таку мінімальну площу:</w:t>
      </w:r>
    </w:p>
    <w:p w:rsidR="00755806" w:rsidRPr="00755806" w:rsidRDefault="00755806" w:rsidP="00755806">
      <w:pPr>
        <w:numPr>
          <w:ilvl w:val="0"/>
          <w:numId w:val="2"/>
        </w:numPr>
        <w:tabs>
          <w:tab w:val="num" w:pos="567"/>
          <w:tab w:val="left" w:pos="1134"/>
          <w:tab w:val="left" w:pos="1276"/>
        </w:tabs>
        <w:spacing w:after="0" w:line="240" w:lineRule="auto"/>
        <w:ind w:left="0" w:firstLine="28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мишей  і хом’ячків - 180 см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з висотою клітки 12 см</w:t>
      </w:r>
    </w:p>
    <w:p w:rsidR="00755806" w:rsidRPr="00755806" w:rsidRDefault="00755806" w:rsidP="00755806">
      <w:pPr>
        <w:numPr>
          <w:ilvl w:val="0"/>
          <w:numId w:val="2"/>
        </w:numPr>
        <w:tabs>
          <w:tab w:val="num" w:pos="567"/>
          <w:tab w:val="left" w:pos="1134"/>
          <w:tab w:val="left" w:pos="1276"/>
        </w:tabs>
        <w:spacing w:after="0" w:line="240" w:lineRule="auto"/>
        <w:ind w:left="0" w:firstLine="28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щурів   -  відповідно  350 см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та 14 см;</w:t>
      </w:r>
    </w:p>
    <w:p w:rsidR="00755806" w:rsidRPr="00755806" w:rsidRDefault="00755806" w:rsidP="00755806">
      <w:pPr>
        <w:numPr>
          <w:ilvl w:val="0"/>
          <w:numId w:val="2"/>
        </w:numPr>
        <w:tabs>
          <w:tab w:val="num" w:pos="567"/>
          <w:tab w:val="left" w:pos="1134"/>
          <w:tab w:val="left" w:pos="1276"/>
        </w:tabs>
        <w:spacing w:after="0" w:line="240" w:lineRule="auto"/>
        <w:ind w:left="0" w:firstLine="28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морської свинки – відповідно 600 см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та 18 см;</w:t>
      </w:r>
    </w:p>
    <w:p w:rsidR="00755806" w:rsidRPr="00755806" w:rsidRDefault="00755806" w:rsidP="00755806">
      <w:pPr>
        <w:numPr>
          <w:ilvl w:val="0"/>
          <w:numId w:val="2"/>
        </w:numPr>
        <w:tabs>
          <w:tab w:val="num" w:pos="567"/>
          <w:tab w:val="left" w:pos="1134"/>
          <w:tab w:val="left" w:pos="1276"/>
        </w:tabs>
        <w:spacing w:after="0" w:line="240" w:lineRule="auto"/>
        <w:ind w:left="0" w:firstLine="28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кролика масою 1 кг - відповідно 1400 см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та 30 см;</w:t>
      </w:r>
    </w:p>
    <w:p w:rsidR="00755806" w:rsidRPr="00755806" w:rsidRDefault="00755806" w:rsidP="00F57C14">
      <w:pPr>
        <w:numPr>
          <w:ilvl w:val="0"/>
          <w:numId w:val="2"/>
        </w:numPr>
        <w:tabs>
          <w:tab w:val="num" w:pos="567"/>
          <w:tab w:val="left" w:pos="1134"/>
          <w:tab w:val="left" w:pos="1276"/>
        </w:tabs>
        <w:spacing w:after="0" w:line="240" w:lineRule="auto"/>
        <w:ind w:left="0" w:firstLine="2268"/>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2 кг - відповідно 2000 см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та 30 см;</w:t>
      </w:r>
    </w:p>
    <w:p w:rsidR="00755806" w:rsidRPr="00755806" w:rsidRDefault="00755806" w:rsidP="00F57C14">
      <w:pPr>
        <w:numPr>
          <w:ilvl w:val="0"/>
          <w:numId w:val="2"/>
        </w:numPr>
        <w:tabs>
          <w:tab w:val="num" w:pos="567"/>
          <w:tab w:val="left" w:pos="1134"/>
          <w:tab w:val="left" w:pos="1276"/>
        </w:tabs>
        <w:spacing w:after="0" w:line="240" w:lineRule="auto"/>
        <w:ind w:left="0" w:firstLine="2268"/>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3 кг - відповідно 2500 см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та 35 см;</w:t>
      </w:r>
    </w:p>
    <w:p w:rsidR="00755806" w:rsidRPr="00755806" w:rsidRDefault="00755806" w:rsidP="00F57C14">
      <w:pPr>
        <w:numPr>
          <w:ilvl w:val="0"/>
          <w:numId w:val="2"/>
        </w:numPr>
        <w:tabs>
          <w:tab w:val="num" w:pos="567"/>
          <w:tab w:val="left" w:pos="1134"/>
          <w:tab w:val="left" w:pos="1276"/>
        </w:tabs>
        <w:spacing w:after="0" w:line="240" w:lineRule="auto"/>
        <w:ind w:left="0" w:firstLine="2268"/>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4 кг - відповідно 3000 см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та 40 см;</w:t>
      </w:r>
    </w:p>
    <w:p w:rsidR="00755806" w:rsidRPr="00755806" w:rsidRDefault="00755806" w:rsidP="00755806">
      <w:pPr>
        <w:numPr>
          <w:ilvl w:val="0"/>
          <w:numId w:val="2"/>
        </w:numPr>
        <w:tabs>
          <w:tab w:val="num" w:pos="567"/>
          <w:tab w:val="left" w:pos="1134"/>
          <w:tab w:val="left" w:pos="1276"/>
        </w:tabs>
        <w:spacing w:after="0" w:line="240" w:lineRule="auto"/>
        <w:ind w:left="0" w:firstLine="28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кішок масою 0,5 –1 кг – 0,2 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з мінімальною висотою клітки 50 см;</w:t>
      </w:r>
    </w:p>
    <w:p w:rsidR="00755806" w:rsidRPr="00755806" w:rsidRDefault="00755806" w:rsidP="00F57C14">
      <w:pPr>
        <w:numPr>
          <w:ilvl w:val="0"/>
          <w:numId w:val="2"/>
        </w:numPr>
        <w:tabs>
          <w:tab w:val="num" w:pos="567"/>
          <w:tab w:val="left" w:pos="1134"/>
          <w:tab w:val="left" w:pos="1276"/>
        </w:tabs>
        <w:spacing w:after="0" w:line="240" w:lineRule="auto"/>
        <w:ind w:left="0" w:firstLine="2268"/>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1-3 кг - відповідно 0,3 м</w:t>
      </w:r>
      <w:r w:rsidRPr="00755806">
        <w:rPr>
          <w:rFonts w:ascii="Times New Roman" w:eastAsia="Times New Roman" w:hAnsi="Times New Roman" w:cs="Times New Roman"/>
          <w:sz w:val="28"/>
          <w:szCs w:val="28"/>
          <w:vertAlign w:val="superscript"/>
          <w:lang w:val="uk-UA" w:eastAsia="uk-UA"/>
        </w:rPr>
        <w:t>2</w:t>
      </w:r>
      <w:r w:rsidRPr="00755806">
        <w:rPr>
          <w:rFonts w:ascii="Times New Roman" w:eastAsia="Times New Roman" w:hAnsi="Times New Roman" w:cs="Times New Roman"/>
          <w:sz w:val="28"/>
          <w:szCs w:val="28"/>
          <w:lang w:val="uk-UA" w:eastAsia="uk-UA"/>
        </w:rPr>
        <w:t xml:space="preserve"> та 50 см;</w:t>
      </w:r>
    </w:p>
    <w:p w:rsidR="00755806" w:rsidRPr="00755806" w:rsidRDefault="00755806" w:rsidP="00F57C14">
      <w:pPr>
        <w:numPr>
          <w:ilvl w:val="0"/>
          <w:numId w:val="2"/>
        </w:numPr>
        <w:tabs>
          <w:tab w:val="num" w:pos="567"/>
          <w:tab w:val="left" w:pos="1134"/>
          <w:tab w:val="left" w:pos="1276"/>
        </w:tabs>
        <w:spacing w:after="0" w:line="240" w:lineRule="auto"/>
        <w:ind w:left="0" w:firstLine="2268"/>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3-4 кг - відповідно 0,4 м</w:t>
      </w:r>
      <w:r w:rsidRPr="00755806">
        <w:rPr>
          <w:rFonts w:ascii="Times New Roman" w:eastAsia="Times New Roman" w:hAnsi="Times New Roman" w:cs="Times New Roman"/>
          <w:sz w:val="28"/>
          <w:szCs w:val="28"/>
          <w:vertAlign w:val="superscript"/>
          <w:lang w:val="uk-UA" w:eastAsia="uk-UA"/>
        </w:rPr>
        <w:t>2</w:t>
      </w:r>
      <w:r w:rsidRPr="00755806">
        <w:rPr>
          <w:rFonts w:ascii="Times New Roman" w:eastAsia="Times New Roman" w:hAnsi="Times New Roman" w:cs="Times New Roman"/>
          <w:sz w:val="28"/>
          <w:szCs w:val="28"/>
          <w:lang w:val="uk-UA" w:eastAsia="uk-UA"/>
        </w:rPr>
        <w:t xml:space="preserve"> та 50 см;</w:t>
      </w:r>
    </w:p>
    <w:p w:rsidR="00755806" w:rsidRPr="00755806" w:rsidRDefault="00755806" w:rsidP="00755806">
      <w:pPr>
        <w:numPr>
          <w:ilvl w:val="0"/>
          <w:numId w:val="2"/>
        </w:numPr>
        <w:tabs>
          <w:tab w:val="num" w:pos="567"/>
          <w:tab w:val="left" w:pos="1134"/>
          <w:tab w:val="left" w:pos="1276"/>
        </w:tabs>
        <w:spacing w:after="0" w:line="240" w:lineRule="auto"/>
        <w:ind w:left="0" w:firstLine="284"/>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для собак з висотою в холці 30 см - 0,75 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з висотою клітки 60 см;</w:t>
      </w:r>
    </w:p>
    <w:p w:rsidR="00755806" w:rsidRPr="00755806" w:rsidRDefault="00755806" w:rsidP="00F57C14">
      <w:pPr>
        <w:numPr>
          <w:ilvl w:val="0"/>
          <w:numId w:val="2"/>
        </w:numPr>
        <w:tabs>
          <w:tab w:val="num" w:pos="567"/>
          <w:tab w:val="left" w:pos="1134"/>
          <w:tab w:val="left" w:pos="1276"/>
        </w:tabs>
        <w:spacing w:after="0" w:line="240" w:lineRule="auto"/>
        <w:ind w:left="0" w:firstLine="2268"/>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40 см - 1,00 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 xml:space="preserve">з висотою клітки 100 см; </w:t>
      </w:r>
    </w:p>
    <w:p w:rsidR="00755806" w:rsidRPr="00755806" w:rsidRDefault="00755806" w:rsidP="00F57C14">
      <w:pPr>
        <w:numPr>
          <w:ilvl w:val="0"/>
          <w:numId w:val="2"/>
        </w:numPr>
        <w:tabs>
          <w:tab w:val="num" w:pos="567"/>
          <w:tab w:val="left" w:pos="1134"/>
          <w:tab w:val="left" w:pos="1276"/>
        </w:tabs>
        <w:spacing w:after="120" w:line="240" w:lineRule="auto"/>
        <w:ind w:left="0" w:firstLine="2268"/>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70 см - 1,75 м</w:t>
      </w:r>
      <w:r w:rsidRPr="00755806">
        <w:rPr>
          <w:rFonts w:ascii="Times New Roman" w:eastAsia="Times New Roman" w:hAnsi="Times New Roman" w:cs="Times New Roman"/>
          <w:sz w:val="28"/>
          <w:szCs w:val="28"/>
          <w:vertAlign w:val="superscript"/>
          <w:lang w:val="uk-UA" w:eastAsia="uk-UA"/>
        </w:rPr>
        <w:t xml:space="preserve">2 </w:t>
      </w:r>
      <w:r w:rsidRPr="00755806">
        <w:rPr>
          <w:rFonts w:ascii="Times New Roman" w:eastAsia="Times New Roman" w:hAnsi="Times New Roman" w:cs="Times New Roman"/>
          <w:sz w:val="28"/>
          <w:szCs w:val="28"/>
          <w:lang w:val="uk-UA" w:eastAsia="uk-UA"/>
        </w:rPr>
        <w:t>з висотою клітки 175 см.</w:t>
      </w:r>
    </w:p>
    <w:p w:rsidR="00755806" w:rsidRPr="00755806" w:rsidRDefault="00755806" w:rsidP="00755806">
      <w:pPr>
        <w:tabs>
          <w:tab w:val="left" w:pos="1276"/>
        </w:tabs>
        <w:spacing w:after="120" w:line="240" w:lineRule="auto"/>
        <w:ind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lastRenderedPageBreak/>
        <w:t>При розведенні тварин площа та висота кліток зростає в середньому на 60-60% для кожної тварини.</w:t>
      </w:r>
    </w:p>
    <w:p w:rsidR="00755806" w:rsidRPr="00755806" w:rsidRDefault="00755806" w:rsidP="00755806">
      <w:pPr>
        <w:tabs>
          <w:tab w:val="left" w:pos="1276"/>
        </w:tabs>
        <w:spacing w:after="120" w:line="240" w:lineRule="auto"/>
        <w:ind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Утримання сільськогосподарських тварин здійснюється у відповідності до існуючих зоогігієнічних та ветеринарно-санітарних  вимог.</w:t>
      </w:r>
    </w:p>
    <w:p w:rsidR="00755806" w:rsidRPr="00755806" w:rsidRDefault="00755806" w:rsidP="00755806">
      <w:pPr>
        <w:tabs>
          <w:tab w:val="left" w:pos="1276"/>
        </w:tabs>
        <w:spacing w:after="120" w:line="240" w:lineRule="auto"/>
        <w:ind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13.7. Годівля тварин здійснюється у відповідності до вимог експерименту та до зоотехнічних норм. Якість і поживна цінність кормів повинні відповідати вимогам експерименту. Слід дотримуватись режиму та гігієнічних вимог годівлі, регулярно проводити очистку та дезінфекцію годівниць, бункерів для зберігання кормів, наявних ємкостей для транспортування та роздачі кормів.</w:t>
      </w:r>
    </w:p>
    <w:p w:rsidR="00755806" w:rsidRPr="00755806" w:rsidRDefault="00755806" w:rsidP="00755806">
      <w:pPr>
        <w:tabs>
          <w:tab w:val="left" w:pos="1276"/>
        </w:tabs>
        <w:spacing w:after="120" w:line="240" w:lineRule="auto"/>
        <w:ind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13.8.  Якість води для напування має контролюватись на домішки та бактеріальне забруднення. Вода для напування тварин повинна постійно знаходитись в поїлках. </w:t>
      </w:r>
    </w:p>
    <w:p w:rsidR="00755806" w:rsidRPr="00755806" w:rsidRDefault="00755806" w:rsidP="00755806">
      <w:pPr>
        <w:numPr>
          <w:ilvl w:val="1"/>
          <w:numId w:val="5"/>
        </w:numPr>
        <w:tabs>
          <w:tab w:val="clear" w:pos="96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 Підстилка для тварин має бути сухою, добре адсорбувати в себе вологу, не створювати пилу, без грибів та їх токсинів, інфекційних агентів та паразитів.</w:t>
      </w:r>
    </w:p>
    <w:p w:rsidR="00755806" w:rsidRPr="00755806" w:rsidRDefault="00755806" w:rsidP="00755806">
      <w:pPr>
        <w:numPr>
          <w:ilvl w:val="1"/>
          <w:numId w:val="5"/>
        </w:numPr>
        <w:tabs>
          <w:tab w:val="clear" w:pos="96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sidRPr="00755806">
        <w:rPr>
          <w:rFonts w:ascii="Times New Roman" w:eastAsia="Times New Roman" w:hAnsi="Times New Roman" w:cs="Times New Roman"/>
          <w:sz w:val="28"/>
          <w:szCs w:val="28"/>
          <w:lang w:val="uk-UA" w:eastAsia="uk-UA"/>
        </w:rPr>
        <w:t xml:space="preserve">Рекомендується використовувати будь-яку можливість для вигулу тварин для того, щоб дати їй фізичне навантаження. Собаки не повинні утримуватись в клітках довше, ніж це необхідно за умовами експерименту. Собак, які утримуються в клітці, необхідно вигулювати принаймні один раз на добу, якщо це не завадить меті експерименту. Не можна утримувати собак в клітках з решітковим дном. Поведінка тварини під час експерименту в значній мірі залежить від його довіри до людини, яку потрібно завоювати. Слід мати на увазі, що дика або здичавіла тварина ніколи не може стати ідеальною експериментальною твариною. Обслуговуючий персонал та інші особи повинні частіше спілкуватись з твариною, щоб викликати її довіру до людини, поводитись спокійно, без елементів агресії, яку тварина відчуває. </w:t>
      </w:r>
    </w:p>
    <w:p w:rsidR="00755806" w:rsidRPr="00755806" w:rsidRDefault="00F36FA5" w:rsidP="00755806">
      <w:pPr>
        <w:numPr>
          <w:ilvl w:val="1"/>
          <w:numId w:val="5"/>
        </w:numPr>
        <w:tabs>
          <w:tab w:val="clear" w:pos="960"/>
          <w:tab w:val="num" w:pos="0"/>
          <w:tab w:val="left" w:pos="1276"/>
        </w:tabs>
        <w:spacing w:after="120" w:line="24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755806" w:rsidRPr="00755806">
        <w:rPr>
          <w:rFonts w:ascii="Times New Roman" w:eastAsia="Times New Roman" w:hAnsi="Times New Roman" w:cs="Times New Roman"/>
          <w:sz w:val="28"/>
          <w:szCs w:val="28"/>
          <w:lang w:val="uk-UA" w:eastAsia="uk-UA"/>
        </w:rPr>
        <w:t>Дотримання чистоти та вимог гігієни в приміщеннях для тварин забезпечується регулярним прибиранням та миттям кліток, станків і приміщень, зміною підстилки в клітках і загонах. Необхідно встановити  адекватний режим очищення, миття, знезаражування і, при необхідності, дезинфекції (стерилізації) кліток, реманенту і матеріалів та їх своєчасної заміни.</w:t>
      </w:r>
    </w:p>
    <w:p w:rsidR="00755806" w:rsidRPr="00040D9F" w:rsidRDefault="00755806" w:rsidP="00F36FA5">
      <w:pPr>
        <w:numPr>
          <w:ilvl w:val="1"/>
          <w:numId w:val="5"/>
        </w:numPr>
        <w:tabs>
          <w:tab w:val="clear" w:pos="960"/>
          <w:tab w:val="num" w:pos="0"/>
          <w:tab w:val="left" w:pos="993"/>
          <w:tab w:val="left" w:pos="1276"/>
          <w:tab w:val="left" w:pos="1418"/>
          <w:tab w:val="left" w:pos="1701"/>
        </w:tabs>
        <w:spacing w:after="0" w:line="240" w:lineRule="auto"/>
        <w:ind w:left="0" w:firstLine="720"/>
        <w:jc w:val="both"/>
        <w:rPr>
          <w:rFonts w:ascii="Times New Roman" w:eastAsia="Times New Roman" w:hAnsi="Times New Roman" w:cs="Times New Roman"/>
          <w:sz w:val="28"/>
          <w:szCs w:val="28"/>
          <w:lang w:val="uk-UA" w:eastAsia="uk-UA"/>
        </w:rPr>
      </w:pPr>
      <w:r w:rsidRPr="00040D9F">
        <w:rPr>
          <w:rFonts w:ascii="Times New Roman" w:eastAsia="Times New Roman" w:hAnsi="Times New Roman" w:cs="Times New Roman"/>
          <w:sz w:val="28"/>
          <w:szCs w:val="28"/>
          <w:lang w:val="uk-UA" w:eastAsia="uk-UA"/>
        </w:rPr>
        <w:t xml:space="preserve">Гуманне умертвіння тварин вимагає від персоналу відповідного досвіду, який набувається  в результаті навчання. Тварина може бути знекровлена за умови, що вона знаходиться в стані глибокої анестезії; без попередньої анестезії не можна застосовувати також препарати, які паралізують м» язи, чи курареподібної дії, а також смертельний електрошок. Труп прибирають лише після настання трупного окоченіння </w:t>
      </w:r>
      <w:r w:rsidRPr="00040D9F">
        <w:rPr>
          <w:rFonts w:ascii="Times New Roman" w:eastAsia="Times New Roman" w:hAnsi="Times New Roman" w:cs="Times New Roman"/>
          <w:i/>
          <w:sz w:val="28"/>
          <w:szCs w:val="28"/>
          <w:lang w:val="en-US" w:eastAsia="uk-UA"/>
        </w:rPr>
        <w:t>(rigor mortis)</w:t>
      </w:r>
      <w:r w:rsidRPr="00040D9F">
        <w:rPr>
          <w:rFonts w:ascii="Times New Roman" w:eastAsia="Times New Roman" w:hAnsi="Times New Roman" w:cs="Times New Roman"/>
          <w:sz w:val="28"/>
          <w:szCs w:val="28"/>
          <w:lang w:val="uk-UA" w:eastAsia="uk-UA"/>
        </w:rPr>
        <w:t>.</w:t>
      </w:r>
    </w:p>
    <w:p w:rsidR="008C2273" w:rsidRPr="00755806" w:rsidRDefault="008C2273" w:rsidP="00755806">
      <w:pPr>
        <w:tabs>
          <w:tab w:val="left" w:pos="1276"/>
        </w:tabs>
        <w:jc w:val="center"/>
        <w:rPr>
          <w:rFonts w:ascii="Times New Roman" w:hAnsi="Times New Roman" w:cs="Times New Roman"/>
          <w:b/>
          <w:sz w:val="28"/>
          <w:szCs w:val="28"/>
          <w:lang w:val="uk-UA"/>
        </w:rPr>
      </w:pPr>
    </w:p>
    <w:p w:rsidR="0038299E" w:rsidRDefault="0038299E" w:rsidP="00755806">
      <w:pPr>
        <w:tabs>
          <w:tab w:val="left" w:pos="1276"/>
        </w:tabs>
        <w:jc w:val="center"/>
        <w:rPr>
          <w:rFonts w:ascii="Times New Roman" w:hAnsi="Times New Roman" w:cs="Times New Roman"/>
          <w:b/>
          <w:sz w:val="28"/>
          <w:lang w:val="uk-UA"/>
        </w:rPr>
      </w:pPr>
      <w:bookmarkStart w:id="0" w:name="_GoBack"/>
      <w:bookmarkEnd w:id="0"/>
    </w:p>
    <w:sectPr w:rsidR="0038299E" w:rsidSect="00946FF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9F" w:rsidRDefault="00040D9F" w:rsidP="00040D9F">
      <w:pPr>
        <w:spacing w:after="0" w:line="240" w:lineRule="auto"/>
      </w:pPr>
      <w:r>
        <w:separator/>
      </w:r>
    </w:p>
  </w:endnote>
  <w:endnote w:type="continuationSeparator" w:id="0">
    <w:p w:rsidR="00040D9F" w:rsidRDefault="00040D9F" w:rsidP="0004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184625"/>
      <w:docPartObj>
        <w:docPartGallery w:val="Page Numbers (Bottom of Page)"/>
        <w:docPartUnique/>
      </w:docPartObj>
    </w:sdtPr>
    <w:sdtEndPr/>
    <w:sdtContent>
      <w:p w:rsidR="00946FF1" w:rsidRDefault="00946FF1">
        <w:pPr>
          <w:pStyle w:val="a9"/>
          <w:jc w:val="center"/>
        </w:pPr>
        <w:r>
          <w:fldChar w:fldCharType="begin"/>
        </w:r>
        <w:r>
          <w:instrText>PAGE   \* MERGEFORMAT</w:instrText>
        </w:r>
        <w:r>
          <w:fldChar w:fldCharType="separate"/>
        </w:r>
        <w:r w:rsidR="0061222E" w:rsidRPr="0061222E">
          <w:rPr>
            <w:noProof/>
            <w:lang w:val="uk-UA"/>
          </w:rPr>
          <w:t>10</w:t>
        </w:r>
        <w:r>
          <w:fldChar w:fldCharType="end"/>
        </w:r>
      </w:p>
    </w:sdtContent>
  </w:sdt>
  <w:p w:rsidR="00040D9F" w:rsidRDefault="00040D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9F" w:rsidRDefault="00040D9F" w:rsidP="00040D9F">
      <w:pPr>
        <w:spacing w:after="0" w:line="240" w:lineRule="auto"/>
      </w:pPr>
      <w:r>
        <w:separator/>
      </w:r>
    </w:p>
  </w:footnote>
  <w:footnote w:type="continuationSeparator" w:id="0">
    <w:p w:rsidR="00040D9F" w:rsidRDefault="00040D9F" w:rsidP="00040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7A4"/>
    <w:multiLevelType w:val="multilevel"/>
    <w:tmpl w:val="7008851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2745B8E"/>
    <w:multiLevelType w:val="multilevel"/>
    <w:tmpl w:val="32569D02"/>
    <w:lvl w:ilvl="0">
      <w:start w:val="13"/>
      <w:numFmt w:val="decimal"/>
      <w:lvlText w:val="%1."/>
      <w:lvlJc w:val="left"/>
      <w:pPr>
        <w:tabs>
          <w:tab w:val="num" w:pos="480"/>
        </w:tabs>
        <w:ind w:left="480" w:hanging="480"/>
      </w:pPr>
      <w:rPr>
        <w:rFonts w:hint="default"/>
      </w:rPr>
    </w:lvl>
    <w:lvl w:ilvl="1">
      <w:start w:val="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0B237DC3"/>
    <w:multiLevelType w:val="singleLevel"/>
    <w:tmpl w:val="E806B416"/>
    <w:lvl w:ilvl="0">
      <w:start w:val="1"/>
      <w:numFmt w:val="bullet"/>
      <w:lvlText w:val="-"/>
      <w:lvlJc w:val="left"/>
      <w:pPr>
        <w:tabs>
          <w:tab w:val="num" w:pos="1440"/>
        </w:tabs>
        <w:ind w:left="1440" w:hanging="360"/>
      </w:pPr>
      <w:rPr>
        <w:rFonts w:hint="default"/>
      </w:rPr>
    </w:lvl>
  </w:abstractNum>
  <w:abstractNum w:abstractNumId="3">
    <w:nsid w:val="274B15A7"/>
    <w:multiLevelType w:val="hybridMultilevel"/>
    <w:tmpl w:val="D87209FC"/>
    <w:lvl w:ilvl="0" w:tplc="E806B41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92A01"/>
    <w:multiLevelType w:val="singleLevel"/>
    <w:tmpl w:val="417A67E6"/>
    <w:lvl w:ilvl="0">
      <w:start w:val="1"/>
      <w:numFmt w:val="decimal"/>
      <w:lvlText w:val="%1."/>
      <w:lvlJc w:val="left"/>
      <w:pPr>
        <w:tabs>
          <w:tab w:val="num" w:pos="1080"/>
        </w:tabs>
        <w:ind w:left="1080" w:hanging="360"/>
      </w:pPr>
      <w:rPr>
        <w:rFonts w:hint="default"/>
      </w:rPr>
    </w:lvl>
  </w:abstractNum>
  <w:abstractNum w:abstractNumId="5">
    <w:nsid w:val="365A558B"/>
    <w:multiLevelType w:val="singleLevel"/>
    <w:tmpl w:val="E806B416"/>
    <w:lvl w:ilvl="0">
      <w:start w:val="1"/>
      <w:numFmt w:val="bullet"/>
      <w:lvlText w:val="-"/>
      <w:lvlJc w:val="left"/>
      <w:pPr>
        <w:tabs>
          <w:tab w:val="num" w:pos="1440"/>
        </w:tabs>
        <w:ind w:left="1440" w:hanging="360"/>
      </w:pPr>
      <w:rPr>
        <w:rFonts w:hint="default"/>
      </w:rPr>
    </w:lvl>
  </w:abstractNum>
  <w:abstractNum w:abstractNumId="6">
    <w:nsid w:val="58155F51"/>
    <w:multiLevelType w:val="singleLevel"/>
    <w:tmpl w:val="0419000F"/>
    <w:lvl w:ilvl="0">
      <w:start w:val="2"/>
      <w:numFmt w:val="decimal"/>
      <w:lvlText w:val="%1."/>
      <w:lvlJc w:val="left"/>
      <w:pPr>
        <w:tabs>
          <w:tab w:val="num" w:pos="3480"/>
        </w:tabs>
        <w:ind w:left="3480" w:hanging="360"/>
      </w:pPr>
      <w:rPr>
        <w:rFont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73"/>
    <w:rsid w:val="00040D9F"/>
    <w:rsid w:val="001B0E7F"/>
    <w:rsid w:val="00311F70"/>
    <w:rsid w:val="00377308"/>
    <w:rsid w:val="0038299E"/>
    <w:rsid w:val="00411E5F"/>
    <w:rsid w:val="004D00FD"/>
    <w:rsid w:val="005A5057"/>
    <w:rsid w:val="0061222E"/>
    <w:rsid w:val="007331A5"/>
    <w:rsid w:val="00755806"/>
    <w:rsid w:val="0086253B"/>
    <w:rsid w:val="008C2273"/>
    <w:rsid w:val="008E2558"/>
    <w:rsid w:val="00946FF1"/>
    <w:rsid w:val="009567DD"/>
    <w:rsid w:val="009A7198"/>
    <w:rsid w:val="00A361EA"/>
    <w:rsid w:val="00AD0600"/>
    <w:rsid w:val="00AD64FE"/>
    <w:rsid w:val="00C35240"/>
    <w:rsid w:val="00DB3A55"/>
    <w:rsid w:val="00DC250F"/>
    <w:rsid w:val="00F34256"/>
    <w:rsid w:val="00F36FA5"/>
    <w:rsid w:val="00F57C14"/>
    <w:rsid w:val="00FB190F"/>
    <w:rsid w:val="00FE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755806"/>
    <w:pPr>
      <w:spacing w:after="120"/>
      <w:ind w:left="283"/>
    </w:pPr>
  </w:style>
  <w:style w:type="character" w:customStyle="1" w:styleId="a5">
    <w:name w:val="Основной текст с отступом Знак"/>
    <w:basedOn w:val="a0"/>
    <w:link w:val="a4"/>
    <w:uiPriority w:val="99"/>
    <w:semiHidden/>
    <w:rsid w:val="00755806"/>
  </w:style>
  <w:style w:type="paragraph" w:styleId="a6">
    <w:name w:val="List Paragraph"/>
    <w:basedOn w:val="a"/>
    <w:uiPriority w:val="34"/>
    <w:qFormat/>
    <w:rsid w:val="001B0E7F"/>
    <w:pPr>
      <w:ind w:left="720"/>
      <w:contextualSpacing/>
    </w:pPr>
  </w:style>
  <w:style w:type="paragraph" w:styleId="a7">
    <w:name w:val="header"/>
    <w:basedOn w:val="a"/>
    <w:link w:val="a8"/>
    <w:uiPriority w:val="99"/>
    <w:unhideWhenUsed/>
    <w:rsid w:val="00040D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0D9F"/>
  </w:style>
  <w:style w:type="paragraph" w:styleId="a9">
    <w:name w:val="footer"/>
    <w:basedOn w:val="a"/>
    <w:link w:val="aa"/>
    <w:uiPriority w:val="99"/>
    <w:unhideWhenUsed/>
    <w:rsid w:val="00040D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0D9F"/>
  </w:style>
  <w:style w:type="table" w:customStyle="1" w:styleId="1">
    <w:name w:val="Сітка таблиці1"/>
    <w:basedOn w:val="a1"/>
    <w:next w:val="a3"/>
    <w:rsid w:val="00AD6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755806"/>
    <w:pPr>
      <w:spacing w:after="120"/>
      <w:ind w:left="283"/>
    </w:pPr>
  </w:style>
  <w:style w:type="character" w:customStyle="1" w:styleId="a5">
    <w:name w:val="Основной текст с отступом Знак"/>
    <w:basedOn w:val="a0"/>
    <w:link w:val="a4"/>
    <w:uiPriority w:val="99"/>
    <w:semiHidden/>
    <w:rsid w:val="00755806"/>
  </w:style>
  <w:style w:type="paragraph" w:styleId="a6">
    <w:name w:val="List Paragraph"/>
    <w:basedOn w:val="a"/>
    <w:uiPriority w:val="34"/>
    <w:qFormat/>
    <w:rsid w:val="001B0E7F"/>
    <w:pPr>
      <w:ind w:left="720"/>
      <w:contextualSpacing/>
    </w:pPr>
  </w:style>
  <w:style w:type="paragraph" w:styleId="a7">
    <w:name w:val="header"/>
    <w:basedOn w:val="a"/>
    <w:link w:val="a8"/>
    <w:uiPriority w:val="99"/>
    <w:unhideWhenUsed/>
    <w:rsid w:val="00040D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0D9F"/>
  </w:style>
  <w:style w:type="paragraph" w:styleId="a9">
    <w:name w:val="footer"/>
    <w:basedOn w:val="a"/>
    <w:link w:val="aa"/>
    <w:uiPriority w:val="99"/>
    <w:unhideWhenUsed/>
    <w:rsid w:val="00040D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0D9F"/>
  </w:style>
  <w:style w:type="table" w:customStyle="1" w:styleId="1">
    <w:name w:val="Сітка таблиці1"/>
    <w:basedOn w:val="a1"/>
    <w:next w:val="a3"/>
    <w:rsid w:val="00AD6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96DF-B113-4603-81B0-1D16BFA3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11645</Words>
  <Characters>6639</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5</cp:revision>
  <cp:lastPrinted>2018-05-02T09:20:00Z</cp:lastPrinted>
  <dcterms:created xsi:type="dcterms:W3CDTF">2018-05-02T09:19:00Z</dcterms:created>
  <dcterms:modified xsi:type="dcterms:W3CDTF">2018-06-06T11:12:00Z</dcterms:modified>
</cp:coreProperties>
</file>