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73DB5" w:rsidRDefault="00167659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УХВАЛЕНО</w:t>
      </w:r>
    </w:p>
    <w:p w14:paraId="0B949EFF" w14:textId="77777777" w:rsidR="003F01FB" w:rsidRDefault="00167659" w:rsidP="00025CB3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засіданні </w:t>
      </w:r>
      <w:r w:rsidR="004B62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вченої ради </w:t>
      </w:r>
    </w:p>
    <w:p w14:paraId="00000003" w14:textId="5762FD19" w:rsidR="00F73DB5" w:rsidRPr="00025CB3" w:rsidRDefault="00025CB3" w:rsidP="00025CB3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економічного факультету</w:t>
      </w:r>
    </w:p>
    <w:p w14:paraId="00000004" w14:textId="150C2E3F" w:rsidR="00F73DB5" w:rsidRDefault="00167659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 «</w:t>
      </w:r>
      <w:r w:rsidR="004B62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18</w:t>
      </w:r>
      <w:r w:rsidR="004B6212">
        <w:rPr>
          <w:rFonts w:ascii="Times New Roman" w:eastAsia="Times New Roman" w:hAnsi="Times New Roman" w:cs="Times New Roman"/>
          <w:b/>
          <w:sz w:val="28"/>
          <w:szCs w:val="28"/>
        </w:rPr>
        <w:t>» верес</w:t>
      </w:r>
      <w:r w:rsidR="004B62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2025 р. протокол № </w:t>
      </w:r>
      <w:r w:rsidR="004B62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</w:p>
    <w:p w14:paraId="00000005" w14:textId="77777777" w:rsidR="00F73DB5" w:rsidRDefault="00F73DB5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77777777" w:rsidR="00F73DB5" w:rsidRDefault="00F73DB5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10A923EE" w:rsidR="00F73DB5" w:rsidRPr="00C705C8" w:rsidRDefault="00167659" w:rsidP="00C705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heading=h.wb5bx0mnuaam" w:colFirst="0" w:colLast="0"/>
      <w:bookmarkEnd w:id="1"/>
      <w:r w:rsidRPr="00C705C8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Тематика </w:t>
      </w:r>
      <w:r w:rsidR="00C705C8" w:rsidRPr="00C705C8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 xml:space="preserve">випускних </w:t>
      </w:r>
      <w:r w:rsidRPr="00C705C8">
        <w:rPr>
          <w:rFonts w:ascii="Times New Roman" w:eastAsia="Times New Roman" w:hAnsi="Times New Roman" w:cs="Times New Roman"/>
          <w:b/>
          <w:caps/>
          <w:sz w:val="28"/>
          <w:szCs w:val="28"/>
        </w:rPr>
        <w:t>кваліфікаційних робіт</w:t>
      </w:r>
    </w:p>
    <w:p w14:paraId="701FC4F4" w14:textId="77777777" w:rsidR="00C705C8" w:rsidRDefault="00C705C8" w:rsidP="00C705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для здобувачів вищої освіти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освітнього ступеня «Магістр»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0000008" w14:textId="5AA7BD8E" w:rsidR="00F73DB5" w:rsidRPr="00C705C8" w:rsidRDefault="00C705C8" w:rsidP="00C705C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5C8">
        <w:rPr>
          <w:rFonts w:ascii="Times New Roman" w:hAnsi="Times New Roman" w:cs="Times New Roman"/>
          <w:b/>
          <w:sz w:val="28"/>
          <w:szCs w:val="28"/>
        </w:rPr>
        <w:t xml:space="preserve">галузі знань J «Транспорт та послуги», </w:t>
      </w:r>
    </w:p>
    <w:p w14:paraId="00000009" w14:textId="0DD3BE2D" w:rsidR="00F73DB5" w:rsidRPr="00C705C8" w:rsidRDefault="00167659" w:rsidP="00C705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C8">
        <w:rPr>
          <w:rFonts w:ascii="Times New Roman" w:eastAsia="Times New Roman" w:hAnsi="Times New Roman" w:cs="Times New Roman"/>
          <w:b/>
          <w:sz w:val="28"/>
          <w:szCs w:val="28"/>
        </w:rPr>
        <w:t>спеці</w:t>
      </w:r>
      <w:r w:rsidR="00C705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proofErr w:type="spellStart"/>
      <w:r w:rsidRPr="00C705C8">
        <w:rPr>
          <w:rFonts w:ascii="Times New Roman" w:eastAsia="Times New Roman" w:hAnsi="Times New Roman" w:cs="Times New Roman"/>
          <w:b/>
          <w:sz w:val="28"/>
          <w:szCs w:val="28"/>
        </w:rPr>
        <w:t>льності</w:t>
      </w:r>
      <w:proofErr w:type="spellEnd"/>
      <w:r w:rsidRPr="00C705C8">
        <w:rPr>
          <w:rFonts w:ascii="Times New Roman" w:eastAsia="Times New Roman" w:hAnsi="Times New Roman" w:cs="Times New Roman"/>
          <w:b/>
          <w:sz w:val="28"/>
          <w:szCs w:val="28"/>
        </w:rPr>
        <w:t xml:space="preserve"> J2 «</w:t>
      </w:r>
      <w:proofErr w:type="spellStart"/>
      <w:r w:rsidRPr="00C705C8">
        <w:rPr>
          <w:rFonts w:ascii="Times New Roman" w:eastAsia="Times New Roman" w:hAnsi="Times New Roman" w:cs="Times New Roman"/>
          <w:b/>
          <w:sz w:val="28"/>
          <w:szCs w:val="28"/>
        </w:rPr>
        <w:t>Готельно</w:t>
      </w:r>
      <w:proofErr w:type="spellEnd"/>
      <w:r w:rsidRPr="00C705C8">
        <w:rPr>
          <w:rFonts w:ascii="Times New Roman" w:eastAsia="Times New Roman" w:hAnsi="Times New Roman" w:cs="Times New Roman"/>
          <w:b/>
          <w:sz w:val="28"/>
          <w:szCs w:val="28"/>
        </w:rPr>
        <w:t xml:space="preserve">-ресторанна справа та </w:t>
      </w:r>
      <w:proofErr w:type="spellStart"/>
      <w:r w:rsidRPr="00C705C8">
        <w:rPr>
          <w:rFonts w:ascii="Times New Roman" w:eastAsia="Times New Roman" w:hAnsi="Times New Roman" w:cs="Times New Roman"/>
          <w:b/>
          <w:sz w:val="28"/>
          <w:szCs w:val="28"/>
        </w:rPr>
        <w:t>кейтеринг</w:t>
      </w:r>
      <w:proofErr w:type="spellEnd"/>
      <w:r w:rsidRPr="00C705C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000000A" w14:textId="77777777" w:rsidR="00F73DB5" w:rsidRDefault="00167659" w:rsidP="00C705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освітньо-професійної програми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-ресторанна справа»</w:t>
      </w:r>
    </w:p>
    <w:p w14:paraId="0000000B" w14:textId="77777777" w:rsidR="00F73DB5" w:rsidRDefault="00F73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C" w14:textId="77777777" w:rsidR="00F73DB5" w:rsidRDefault="0016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І. Бізнес-планування діяльності підприємства</w:t>
      </w:r>
    </w:p>
    <w:p w14:paraId="0000000D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Бізнес-план фермерського будинку.</w:t>
      </w:r>
    </w:p>
    <w:p w14:paraId="0000000E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Бізнес-план бази відпочинку.</w:t>
      </w:r>
    </w:p>
    <w:p w14:paraId="0000000F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Бізнес-план курортного готелю</w:t>
      </w:r>
    </w:p>
    <w:p w14:paraId="00000010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Бізнес-план будинку відпочинку.</w:t>
      </w:r>
    </w:p>
    <w:p w14:paraId="00000011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Бізнес-план мотелю.</w:t>
      </w:r>
    </w:p>
    <w:p w14:paraId="00000012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Бізнес-план клубу-готелю.</w:t>
      </w:r>
    </w:p>
    <w:p w14:paraId="00000013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Бізнес-план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агроготелю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4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Бізнес-план туристичного комплексу.</w:t>
      </w:r>
    </w:p>
    <w:p w14:paraId="00000015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Бізнес-план еко-готелю.</w:t>
      </w:r>
    </w:p>
    <w:p w14:paraId="00000016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Бізнес-план туристично-оздоровчого комплексу.</w:t>
      </w:r>
    </w:p>
    <w:p w14:paraId="00000017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Бізнес-план готелю у рекреаційній зоні.</w:t>
      </w:r>
    </w:p>
    <w:p w14:paraId="00000018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Бізнес-план дитячого оздоровчого комплексу.</w:t>
      </w:r>
    </w:p>
    <w:p w14:paraId="00000019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Бізнес-план гостьового будинку.</w:t>
      </w:r>
    </w:p>
    <w:p w14:paraId="0000001A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Бізнес-план готелю.</w:t>
      </w:r>
    </w:p>
    <w:p w14:paraId="0000001B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Бізнес-план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ботелю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C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 Бізнес-план дитячого табору у лісовій зоні.</w:t>
      </w:r>
    </w:p>
    <w:p w14:paraId="0000001D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 Бізнес-план гостьових будинків в екологічному парку.</w:t>
      </w:r>
    </w:p>
    <w:p w14:paraId="0000001E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 Бізнес-план фермерського будинку.</w:t>
      </w:r>
    </w:p>
    <w:p w14:paraId="0000001F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 Бізнес-план готелю-резиденції у передмісті.</w:t>
      </w:r>
    </w:p>
    <w:p w14:paraId="00000020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 Бізнес-план міні-готелю.</w:t>
      </w:r>
    </w:p>
    <w:p w14:paraId="00000021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 Бізнес-план бази відпочинку.</w:t>
      </w:r>
    </w:p>
    <w:p w14:paraId="00000022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 Бізнес-план сільської садиби.</w:t>
      </w:r>
    </w:p>
    <w:p w14:paraId="00000023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 Бізнес-план готелю ділового призначення.</w:t>
      </w:r>
    </w:p>
    <w:p w14:paraId="00000024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 Бізнес-план клубу-готелю.</w:t>
      </w:r>
    </w:p>
    <w:p w14:paraId="00000025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 Бізнес-план курортного готелю.</w:t>
      </w:r>
    </w:p>
    <w:p w14:paraId="00000026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 Бізнес-план спортивно-оздоровчого комплексу.</w:t>
      </w:r>
    </w:p>
    <w:p w14:paraId="00000027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27. Бізнес-план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аквателю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8" w14:textId="77777777" w:rsidR="00F73DB5" w:rsidRDefault="00F7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9" w14:textId="77777777" w:rsidR="00F73DB5" w:rsidRDefault="0016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ІІ.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Цифровізація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діяльності підприємств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-ресторанного бізнесу</w:t>
      </w:r>
    </w:p>
    <w:p w14:paraId="0000002A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28. Технології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-бронювання послуг суб’єкта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2B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29. Технології безконтактного обслуговування споживачів ресторанних послуг.</w:t>
      </w:r>
    </w:p>
    <w:p w14:paraId="0000002C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30. Електронна комерція в діяльності суб’єктів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2D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31. Інтернет-дистрибуція послуг суб’єкта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2E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32. Інформаційні технології в операційній діяльності суб’єкта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2F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33. Технології безконтактного обслуговування споживачів готельних послуг.</w:t>
      </w:r>
    </w:p>
    <w:p w14:paraId="00000030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34. Система онлайн-бронювання готельних послуг.</w:t>
      </w:r>
    </w:p>
    <w:p w14:paraId="00000031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35. Інформаційно-комунікаційні технології суб’єкта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32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-технології сервісу суб’єкта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33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виробничих процесів суб’єкта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34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38. Інформаційні технології в обслуговуванні споживачів готельних послуг.</w:t>
      </w:r>
    </w:p>
    <w:p w14:paraId="00000035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39. Інформаційні технології в обслуговуванні споживачів ресторанних послуг.</w:t>
      </w:r>
    </w:p>
    <w:p w14:paraId="00000036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40. Інформаційні технології в управлінні суб’єктом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37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41. Цифровий маркетинг суб’єкта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38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42. Інформаційна система управління суб’єктом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39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43. Цифровий менеджмент суб’єкту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3A" w14:textId="777777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44. Цифрові технології управління підприємством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3C" w14:textId="72DE7EFC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860F1">
        <w:rPr>
          <w:rFonts w:ascii="Times New Roman" w:eastAsia="Times New Roman" w:hAnsi="Times New Roman" w:cs="Times New Roman"/>
          <w:sz w:val="28"/>
          <w:szCs w:val="28"/>
        </w:rPr>
        <w:t xml:space="preserve">45. Впровадження </w:t>
      </w:r>
      <w:proofErr w:type="spellStart"/>
      <w:r w:rsidRPr="002860F1">
        <w:rPr>
          <w:rFonts w:ascii="Times New Roman" w:eastAsia="Times New Roman" w:hAnsi="Times New Roman" w:cs="Times New Roman"/>
          <w:sz w:val="28"/>
          <w:szCs w:val="28"/>
        </w:rPr>
        <w:t>smart</w:t>
      </w:r>
      <w:proofErr w:type="spellEnd"/>
      <w:r w:rsidRPr="002860F1">
        <w:rPr>
          <w:rFonts w:ascii="Times New Roman" w:eastAsia="Times New Roman" w:hAnsi="Times New Roman" w:cs="Times New Roman"/>
          <w:sz w:val="28"/>
          <w:szCs w:val="28"/>
        </w:rPr>
        <w:t xml:space="preserve">-технологій у </w:t>
      </w:r>
      <w:proofErr w:type="spellStart"/>
      <w:r w:rsidRPr="002860F1"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 w:rsidRPr="002860F1">
        <w:rPr>
          <w:rFonts w:ascii="Times New Roman" w:eastAsia="Times New Roman" w:hAnsi="Times New Roman" w:cs="Times New Roman"/>
          <w:sz w:val="28"/>
          <w:szCs w:val="28"/>
        </w:rPr>
        <w:t>-ресторанному бізнесі: міжнародний досвід та перспективи розвитку в Україні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286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3E" w14:textId="77777777" w:rsidR="00F73DB5" w:rsidRPr="00C705C8" w:rsidRDefault="00F7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3F" w14:textId="77777777" w:rsidR="00F73DB5" w:rsidRDefault="0016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ІІІ. Системно-стратегічний підхід у розвитку підприємств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-ресторанного бізнесу</w:t>
      </w:r>
    </w:p>
    <w:p w14:paraId="00000040" w14:textId="7772087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Стратегія конкурентоспроможності суб’єкта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41" w14:textId="779BD172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Стратегія операційного менеджменту суб’єкту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42" w14:textId="4F162AA9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Стратегія взаємовідносин зі споживачами підприємства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43" w14:textId="6ED73949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 Сервісні стратегії суб’єкта гостинності.</w:t>
      </w:r>
    </w:p>
    <w:p w14:paraId="00000044" w14:textId="255A8E10" w:rsidR="00F73DB5" w:rsidRDefault="00286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Стратегія диверсифікації послуг суб’єкту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45" w14:textId="4E507A85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Стратегія управління якістю послуг суб’єкту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46" w14:textId="41AAF9AB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Стратегія розвитку підприємства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 у повоєнний період.</w:t>
      </w:r>
    </w:p>
    <w:p w14:paraId="00000047" w14:textId="3D9EB73A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Бренд-менеджмент підприємства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48" w14:textId="3E511522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Формування іміджу підприємства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49" w14:textId="0F1CF712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Антикризові програми розвитку суб’єкта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4A" w14:textId="44916937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Розвиток системи корпоративних цінностей суб’єкта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4B" w14:textId="1CBEE124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Система мотивації персоналу суб’єкта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4C" w14:textId="013CEC5A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івент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-менеджменту суб’єкта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4D" w14:textId="5CF08F5B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Програми споживчої лояльності суб’єкта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4E" w14:textId="21BF31F0" w:rsidR="00F73DB5" w:rsidRDefault="00286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. Система якості обслуговування на підприємстві ресторанного бізнесу.</w:t>
      </w:r>
    </w:p>
    <w:p w14:paraId="0000004F" w14:textId="6CD2E9FA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Система якості надання послуг на підприємстві готельного господарства.</w:t>
      </w:r>
    </w:p>
    <w:p w14:paraId="00000050" w14:textId="74F64E9A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Система SMM-менеджменту суб’єкта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51" w14:textId="2EF15EA4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Система операційного менеджменту суб’єкта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52" w14:textId="35DAA0E6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Система креативного менеджменту суб’єкта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53" w14:textId="0EF52594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Система конфлікт-менеджменту суб’єкта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54" w14:textId="7A54A1CC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Система НR-менеджменту у підприємстві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55" w14:textId="1416EDC8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 Система професійного розвитку персоналу підприємства готельного бізнесу.</w:t>
      </w:r>
    </w:p>
    <w:p w14:paraId="00000056" w14:textId="590FED1D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Система  маркетингових комунікацій суб’єктом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57" w14:textId="7F68DD3E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Система інноваційного менеджменту суб’єкта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58" w14:textId="153E568D" w:rsidR="00F73DB5" w:rsidRDefault="00286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Система внутрішнього маркетингу суб’єкта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59" w14:textId="5BDD11BB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Інформаційна система  управління суб’єктом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5A" w14:textId="0ECF9E85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Інтегровані маркетингові комунікації в діяльності суб’єкта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5B" w14:textId="77777777" w:rsidR="00F73DB5" w:rsidRDefault="00F7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C" w14:textId="77777777" w:rsidR="00F73DB5" w:rsidRDefault="0016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IV.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Сервісно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-технологічний підхід у діяльності суб’єктів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-ресторанного бізнесу</w:t>
      </w:r>
    </w:p>
    <w:p w14:paraId="0000005D" w14:textId="18FC43C4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Технології операційного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суб’єкта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5E" w14:textId="115541DE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Технології оцінювання персоналу суб’єкта готельного бізнесу.</w:t>
      </w:r>
    </w:p>
    <w:p w14:paraId="0000005F" w14:textId="5B64A892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Технології організаційного проектування суб’єкта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60" w14:textId="0821C74B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Технології сервісної діяльності суб’єкта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61" w14:textId="4D216BE9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Технології набору та відбору персоналу суб’єкта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62" w14:textId="2506C41D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 Технології обслуговування споживачів ресторанних послуг.</w:t>
      </w:r>
    </w:p>
    <w:p w14:paraId="00000063" w14:textId="492C552B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 Технології надання готельних послуг під час війни.</w:t>
      </w:r>
    </w:p>
    <w:p w14:paraId="00000064" w14:textId="61E9995A" w:rsidR="00F73DB5" w:rsidRDefault="00286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. Технології оцінки персоналу сервісних служб суб’єкта готельного бізнесу.</w:t>
      </w:r>
    </w:p>
    <w:p w14:paraId="00000065" w14:textId="5AB4EE5A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Технології операційної діяльності суб’єкта ресторанного бізнесу.</w:t>
      </w:r>
    </w:p>
    <w:p w14:paraId="00000066" w14:textId="3DBC4D18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Технології збутової діяльності суб’єкта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67" w14:textId="4EB1018A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Програми енергоощадних технологій суб’єкта ресторанного бізнесу.</w:t>
      </w:r>
    </w:p>
    <w:p w14:paraId="00000068" w14:textId="261576A6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Програми енергоощадних технологій суб’єкта готельного бізнесу.</w:t>
      </w:r>
    </w:p>
    <w:p w14:paraId="00000069" w14:textId="5707BB65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Сервісні технології суб’єкта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6A" w14:textId="2998604E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Сервісні інновації суб’єкта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6B" w14:textId="5DDD9EF3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Сервісні бізнес-процеси суб’єкта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6C" w14:textId="02E92235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 Сервісні інновації для сегментів VIP-споживачів підприємства готельного бізнесу.</w:t>
      </w:r>
    </w:p>
    <w:p w14:paraId="0000006D" w14:textId="46122A06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 Сервісні інновації для VIP-споживачів суб’єкта ресторанного бізнесу.</w:t>
      </w:r>
    </w:p>
    <w:p w14:paraId="0000006E" w14:textId="371B335C" w:rsidR="00F73DB5" w:rsidRDefault="00286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Енергоощадні технології суб’єкта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6F" w14:textId="4A072B68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Інноваційні технології розвитку персоналу сервісних служб суб’єкта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70" w14:textId="2A8F6FBD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Рекламні технології суб’єкта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71" w14:textId="35568CDF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Інноваційні технології надання ресторанних послуг в умовах військової агресії.</w:t>
      </w:r>
    </w:p>
    <w:p w14:paraId="00000072" w14:textId="13A639E5" w:rsidR="00F73DB5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Управлінські технології суб’єкта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-ресторанного бізнесу.</w:t>
      </w:r>
    </w:p>
    <w:p w14:paraId="00000073" w14:textId="25646486" w:rsidR="00F73DB5" w:rsidRPr="002860F1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Інноваційні технології обслуговування споживачів на підприємствах </w:t>
      </w:r>
      <w:r w:rsidRPr="002860F1">
        <w:rPr>
          <w:rFonts w:ascii="Times New Roman" w:eastAsia="Times New Roman" w:hAnsi="Times New Roman" w:cs="Times New Roman"/>
          <w:sz w:val="28"/>
          <w:szCs w:val="28"/>
        </w:rPr>
        <w:t>ресторанного бізнесу.</w:t>
      </w:r>
    </w:p>
    <w:p w14:paraId="00000074" w14:textId="67F8EA44" w:rsidR="00F73DB5" w:rsidRPr="002860F1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F1">
        <w:rPr>
          <w:rFonts w:ascii="Times New Roman" w:eastAsia="Times New Roman" w:hAnsi="Times New Roman" w:cs="Times New Roman"/>
          <w:sz w:val="28"/>
          <w:szCs w:val="28"/>
        </w:rPr>
        <w:t>9</w:t>
      </w:r>
      <w:r w:rsidR="002860F1" w:rsidRP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2860F1">
        <w:rPr>
          <w:rFonts w:ascii="Times New Roman" w:eastAsia="Times New Roman" w:hAnsi="Times New Roman" w:cs="Times New Roman"/>
          <w:sz w:val="28"/>
          <w:szCs w:val="28"/>
        </w:rPr>
        <w:t>. Розробка концепції смарт-готелю з використанням технологій штучного інтелекту.</w:t>
      </w:r>
    </w:p>
    <w:p w14:paraId="00000075" w14:textId="7EB0C1DC" w:rsidR="00F73DB5" w:rsidRPr="002860F1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60F1">
        <w:rPr>
          <w:rFonts w:ascii="Times New Roman" w:eastAsia="Times New Roman" w:hAnsi="Times New Roman" w:cs="Times New Roman"/>
          <w:sz w:val="28"/>
          <w:szCs w:val="28"/>
        </w:rPr>
        <w:t>9</w:t>
      </w:r>
      <w:r w:rsidR="002860F1" w:rsidRP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2860F1">
        <w:rPr>
          <w:rFonts w:ascii="Times New Roman" w:eastAsia="Times New Roman" w:hAnsi="Times New Roman" w:cs="Times New Roman"/>
          <w:sz w:val="28"/>
          <w:szCs w:val="28"/>
        </w:rPr>
        <w:t>. Інновації у сфері гастрономії: поєднання локальних традицій та глобальних трендів у ресторанному бізнесі</w:t>
      </w:r>
      <w:r w:rsid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76" w14:textId="3FFB5806" w:rsidR="00F73DB5" w:rsidRPr="002860F1" w:rsidRDefault="0016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F1">
        <w:rPr>
          <w:rFonts w:ascii="Times New Roman" w:eastAsia="Times New Roman" w:hAnsi="Times New Roman" w:cs="Times New Roman"/>
          <w:sz w:val="28"/>
          <w:szCs w:val="28"/>
        </w:rPr>
        <w:t>9</w:t>
      </w:r>
      <w:r w:rsidR="002860F1" w:rsidRPr="002860F1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2860F1">
        <w:rPr>
          <w:rFonts w:ascii="Times New Roman" w:eastAsia="Times New Roman" w:hAnsi="Times New Roman" w:cs="Times New Roman"/>
          <w:sz w:val="28"/>
          <w:szCs w:val="28"/>
        </w:rPr>
        <w:t xml:space="preserve">.  Управління сервісною якістю у </w:t>
      </w:r>
      <w:proofErr w:type="spellStart"/>
      <w:r w:rsidRPr="002860F1"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 w:rsidRPr="002860F1">
        <w:rPr>
          <w:rFonts w:ascii="Times New Roman" w:eastAsia="Times New Roman" w:hAnsi="Times New Roman" w:cs="Times New Roman"/>
          <w:sz w:val="28"/>
          <w:szCs w:val="28"/>
        </w:rPr>
        <w:t>-ресторанному бізнесі в умовах глобальної конкуренції.</w:t>
      </w:r>
    </w:p>
    <w:p w14:paraId="00000077" w14:textId="77777777" w:rsidR="00F73DB5" w:rsidRDefault="00F7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0000078" w14:textId="77777777" w:rsidR="00F73DB5" w:rsidRDefault="00F7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9" w14:textId="77777777" w:rsidR="00F73DB5" w:rsidRDefault="00F7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A" w14:textId="77777777" w:rsidR="00F73DB5" w:rsidRDefault="00F73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B" w14:textId="77777777" w:rsidR="00F73DB5" w:rsidRDefault="00F73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C" w14:textId="77777777" w:rsidR="00F73DB5" w:rsidRDefault="00F73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D" w14:textId="77777777" w:rsidR="00F73DB5" w:rsidRDefault="00F73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E" w14:textId="77777777" w:rsidR="00F73DB5" w:rsidRDefault="00F73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F" w14:textId="77777777" w:rsidR="00F73DB5" w:rsidRDefault="00F7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0" w14:textId="77777777" w:rsidR="00F73DB5" w:rsidRDefault="00F7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73DB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B5"/>
    <w:rsid w:val="00025CB3"/>
    <w:rsid w:val="00167659"/>
    <w:rsid w:val="002860F1"/>
    <w:rsid w:val="003F01FB"/>
    <w:rsid w:val="004B6212"/>
    <w:rsid w:val="00843212"/>
    <w:rsid w:val="00C705C8"/>
    <w:rsid w:val="00E85DFD"/>
    <w:rsid w:val="00F7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91DB"/>
  <w15:docId w15:val="{0940450C-DB89-43A1-B99C-5048D83C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uiPriority w:val="34"/>
    <w:qFormat/>
    <w:rsid w:val="00CC4699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ewiB2Nv4z6DB+15HYKQ2UpC8Sg==">CgMxLjAyDmgud2I1YngwbW51YWFtOAByITExZm1ra09Nc2pYdGQ2UkF0dFpOYnN6Q0o1aTNIdUVyag==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4487</Words>
  <Characters>2558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2025-09-17T08:40:00Z</dcterms:created>
  <dcterms:modified xsi:type="dcterms:W3CDTF">2025-10-15T16:16:00Z</dcterms:modified>
</cp:coreProperties>
</file>