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17" w:rsidRDefault="00500FD4" w:rsidP="00500FD4">
      <w:pPr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10275" cy="9058275"/>
            <wp:effectExtent l="19050" t="0" r="9525" b="0"/>
            <wp:docPr id="1" name="Рисунок 1" descr="C:\Documents and Settings\MeriTrukina\Рабочий стол\НМК 2018\НМК 2018 фото\Новая папка (3)\j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riTrukina\Рабочий стол\НМК 2018\НМК 2018 фото\Новая папка (3)\j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E17">
        <w:rPr>
          <w:sz w:val="28"/>
          <w:szCs w:val="28"/>
          <w:lang w:val="uk-UA"/>
        </w:rPr>
        <w:lastRenderedPageBreak/>
        <w:t>УДК 504.7:579.25:578(072)</w:t>
      </w:r>
    </w:p>
    <w:p w:rsidR="003B5E17" w:rsidRPr="00F15444" w:rsidRDefault="003B5E17" w:rsidP="003B5E17">
      <w:pPr>
        <w:rPr>
          <w:sz w:val="28"/>
          <w:szCs w:val="28"/>
          <w:lang w:val="uk-UA"/>
        </w:rPr>
      </w:pPr>
    </w:p>
    <w:p w:rsidR="003B5E17" w:rsidRPr="00A51D1E" w:rsidRDefault="003B5E17" w:rsidP="003B5E17">
      <w:pPr>
        <w:ind w:firstLine="36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Наведені мета та завдання для проходження практики з мікробіології.</w:t>
      </w:r>
    </w:p>
    <w:p w:rsidR="003B5E17" w:rsidRPr="00765A85" w:rsidRDefault="003B5E17" w:rsidP="00A90497">
      <w:pPr>
        <w:jc w:val="both"/>
        <w:rPr>
          <w:sz w:val="28"/>
          <w:szCs w:val="28"/>
          <w:lang w:val="uk-UA"/>
        </w:rPr>
      </w:pPr>
      <w:r w:rsidRPr="00A51D1E">
        <w:rPr>
          <w:sz w:val="28"/>
          <w:szCs w:val="28"/>
          <w:lang w:val="uk-UA"/>
        </w:rPr>
        <w:t>Для студентів</w:t>
      </w:r>
      <w:r>
        <w:rPr>
          <w:sz w:val="28"/>
          <w:szCs w:val="28"/>
          <w:lang w:val="uk-UA"/>
        </w:rPr>
        <w:t xml:space="preserve"> 2 курсу</w:t>
      </w:r>
      <w:r w:rsidR="00A90497">
        <w:rPr>
          <w:bCs/>
          <w:sz w:val="28"/>
          <w:szCs w:val="28"/>
          <w:lang w:val="uk-UA"/>
        </w:rPr>
        <w:t>ОС «Бакалавр», спеціальності «Біотехнологія та біоінженерія»</w:t>
      </w:r>
    </w:p>
    <w:p w:rsidR="003B5E17" w:rsidRPr="00A51D1E" w:rsidRDefault="003B5E17" w:rsidP="003B5E17">
      <w:pPr>
        <w:jc w:val="both"/>
        <w:rPr>
          <w:sz w:val="28"/>
          <w:szCs w:val="28"/>
          <w:lang w:val="uk-UA"/>
        </w:rPr>
      </w:pPr>
    </w:p>
    <w:p w:rsidR="003B5E17" w:rsidRPr="00CC7254" w:rsidRDefault="003B5E17" w:rsidP="003B5E1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Розглянуто і схвалено на засіданні кафедри</w:t>
      </w:r>
      <w:r w:rsidRPr="005F213B">
        <w:rPr>
          <w:sz w:val="28"/>
          <w:szCs w:val="28"/>
          <w:lang w:val="uk-UA"/>
        </w:rPr>
        <w:t xml:space="preserve"> молекулярної біології,мікробіології та біобезпеки</w:t>
      </w:r>
      <w:r w:rsidR="00BB64A2">
        <w:rPr>
          <w:sz w:val="28"/>
          <w:szCs w:val="28"/>
          <w:lang w:val="uk-UA"/>
        </w:rPr>
        <w:t xml:space="preserve"> від“04</w:t>
      </w:r>
      <w:r w:rsidRPr="00BB64A2">
        <w:rPr>
          <w:sz w:val="28"/>
          <w:szCs w:val="28"/>
          <w:u w:val="single"/>
          <w:lang w:val="uk-UA"/>
        </w:rPr>
        <w:t>”</w:t>
      </w:r>
      <w:r w:rsidR="00BB64A2" w:rsidRPr="00BB64A2">
        <w:rPr>
          <w:sz w:val="28"/>
          <w:szCs w:val="28"/>
          <w:u w:val="single"/>
          <w:lang w:val="uk-UA"/>
        </w:rPr>
        <w:t>червня</w:t>
      </w:r>
      <w:r>
        <w:rPr>
          <w:sz w:val="28"/>
          <w:szCs w:val="28"/>
          <w:lang w:val="uk-UA"/>
        </w:rPr>
        <w:t>201</w:t>
      </w:r>
      <w:r w:rsidR="00BB64A2">
        <w:rPr>
          <w:sz w:val="28"/>
          <w:szCs w:val="28"/>
          <w:lang w:val="uk-UA"/>
        </w:rPr>
        <w:t>8</w:t>
      </w:r>
      <w:r w:rsidRPr="00CC7254">
        <w:rPr>
          <w:sz w:val="28"/>
          <w:szCs w:val="28"/>
          <w:lang w:val="uk-UA"/>
        </w:rPr>
        <w:t>р.</w:t>
      </w:r>
    </w:p>
    <w:p w:rsidR="003B5E17" w:rsidRDefault="003B5E17" w:rsidP="003B5E17">
      <w:pPr>
        <w:jc w:val="both"/>
        <w:rPr>
          <w:sz w:val="28"/>
          <w:szCs w:val="28"/>
          <w:lang w:val="uk-UA"/>
        </w:rPr>
      </w:pPr>
    </w:p>
    <w:p w:rsidR="003B5E17" w:rsidRDefault="003B5E17" w:rsidP="003B5E17">
      <w:pPr>
        <w:ind w:firstLine="567"/>
        <w:jc w:val="both"/>
        <w:rPr>
          <w:sz w:val="28"/>
          <w:szCs w:val="28"/>
          <w:lang w:val="uk-UA"/>
        </w:rPr>
      </w:pPr>
    </w:p>
    <w:p w:rsidR="00BB64A2" w:rsidRPr="00CC7254" w:rsidRDefault="00BB64A2" w:rsidP="003B5E17">
      <w:pPr>
        <w:ind w:firstLine="567"/>
        <w:jc w:val="both"/>
        <w:rPr>
          <w:sz w:val="28"/>
          <w:szCs w:val="28"/>
          <w:lang w:val="uk-UA"/>
        </w:rPr>
      </w:pPr>
    </w:p>
    <w:p w:rsidR="003B5E17" w:rsidRPr="00C3788F" w:rsidRDefault="003B5E17" w:rsidP="003B5E17">
      <w:pPr>
        <w:jc w:val="both"/>
        <w:rPr>
          <w:sz w:val="28"/>
          <w:szCs w:val="28"/>
          <w:lang w:val="uk-UA"/>
        </w:rPr>
      </w:pPr>
    </w:p>
    <w:p w:rsidR="003B5E17" w:rsidRDefault="003B5E17" w:rsidP="003B5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Укладачі</w:t>
      </w:r>
      <w:r w:rsidRPr="00C3788F">
        <w:rPr>
          <w:sz w:val="28"/>
          <w:szCs w:val="28"/>
          <w:lang w:val="uk-UA"/>
        </w:rPr>
        <w:t>:</w:t>
      </w:r>
      <w:r w:rsidR="00A90497">
        <w:rPr>
          <w:sz w:val="28"/>
          <w:szCs w:val="28"/>
          <w:lang w:val="uk-UA"/>
        </w:rPr>
        <w:t>к. с.- г. н., доцент</w:t>
      </w:r>
      <w:r w:rsidR="00201913">
        <w:rPr>
          <w:sz w:val="28"/>
          <w:szCs w:val="28"/>
          <w:lang w:val="uk-UA"/>
        </w:rPr>
        <w:t xml:space="preserve"> М.І.Феделеш-Гладинець</w:t>
      </w:r>
    </w:p>
    <w:p w:rsidR="003B5E17" w:rsidRPr="00F05051" w:rsidRDefault="00A90497" w:rsidP="003B5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 с.-г. н., старший викладач О.</w:t>
      </w:r>
      <w:r w:rsidR="00201913">
        <w:rPr>
          <w:sz w:val="28"/>
          <w:szCs w:val="28"/>
          <w:lang w:val="uk-UA"/>
        </w:rPr>
        <w:t>Ю. Колодяжний</w:t>
      </w:r>
    </w:p>
    <w:p w:rsidR="003B5E17" w:rsidRPr="00C3788F" w:rsidRDefault="003B5E17" w:rsidP="003B5E17">
      <w:pPr>
        <w:ind w:firstLine="567"/>
        <w:jc w:val="both"/>
        <w:rPr>
          <w:sz w:val="28"/>
          <w:szCs w:val="28"/>
          <w:lang w:val="uk-UA"/>
        </w:rPr>
      </w:pPr>
    </w:p>
    <w:p w:rsidR="003B5E17" w:rsidRDefault="003B5E17" w:rsidP="003B5E17">
      <w:pPr>
        <w:rPr>
          <w:lang w:val="uk-UA"/>
        </w:rPr>
      </w:pPr>
    </w:p>
    <w:p w:rsidR="003B5E17" w:rsidRPr="00F15444" w:rsidRDefault="003B5E17" w:rsidP="003B5E17">
      <w:pPr>
        <w:jc w:val="center"/>
        <w:rPr>
          <w:bCs/>
          <w:sz w:val="28"/>
          <w:szCs w:val="28"/>
          <w:lang w:val="uk-UA"/>
        </w:rPr>
      </w:pPr>
      <w:r w:rsidRPr="00F15444">
        <w:rPr>
          <w:bCs/>
          <w:sz w:val="28"/>
          <w:szCs w:val="28"/>
          <w:lang w:val="uk-UA"/>
        </w:rPr>
        <w:t>ПРОГРАМА</w:t>
      </w:r>
    </w:p>
    <w:p w:rsidR="003B5E17" w:rsidRPr="00F15444" w:rsidRDefault="003B5E17" w:rsidP="003B5E17">
      <w:pPr>
        <w:jc w:val="center"/>
        <w:rPr>
          <w:bCs/>
          <w:sz w:val="28"/>
          <w:szCs w:val="28"/>
          <w:lang w:val="uk-UA"/>
        </w:rPr>
      </w:pPr>
    </w:p>
    <w:p w:rsidR="00A90497" w:rsidRPr="00A90497" w:rsidRDefault="00A90497" w:rsidP="00A90497">
      <w:pPr>
        <w:jc w:val="center"/>
        <w:rPr>
          <w:bCs/>
          <w:sz w:val="28"/>
          <w:szCs w:val="28"/>
          <w:lang w:val="uk-UA"/>
        </w:rPr>
      </w:pPr>
      <w:r w:rsidRPr="00F15444">
        <w:rPr>
          <w:bCs/>
          <w:sz w:val="28"/>
          <w:szCs w:val="28"/>
          <w:lang w:val="uk-UA"/>
        </w:rPr>
        <w:t>навчальної практики</w:t>
      </w:r>
      <w:r w:rsidRPr="00A90497">
        <w:rPr>
          <w:bCs/>
          <w:sz w:val="28"/>
          <w:szCs w:val="28"/>
          <w:lang w:val="uk-UA"/>
        </w:rPr>
        <w:t xml:space="preserve"> з дисципліни </w:t>
      </w:r>
    </w:p>
    <w:p w:rsidR="00A90497" w:rsidRPr="00A90497" w:rsidRDefault="00A90497" w:rsidP="00A90497">
      <w:pPr>
        <w:jc w:val="center"/>
        <w:rPr>
          <w:bCs/>
          <w:sz w:val="28"/>
          <w:szCs w:val="28"/>
          <w:lang w:val="uk-UA"/>
        </w:rPr>
      </w:pPr>
      <w:r w:rsidRPr="00A90497">
        <w:rPr>
          <w:bCs/>
          <w:sz w:val="28"/>
          <w:szCs w:val="28"/>
          <w:lang w:val="uk-UA"/>
        </w:rPr>
        <w:t xml:space="preserve">«Загальна мікробіологія та вірусологія ІІ» </w:t>
      </w:r>
    </w:p>
    <w:p w:rsidR="00A90497" w:rsidRPr="00A90497" w:rsidRDefault="00A90497" w:rsidP="00A90497">
      <w:pPr>
        <w:jc w:val="center"/>
        <w:rPr>
          <w:bCs/>
          <w:sz w:val="28"/>
          <w:szCs w:val="28"/>
          <w:lang w:val="uk-UA"/>
        </w:rPr>
      </w:pPr>
      <w:r w:rsidRPr="00A90497">
        <w:rPr>
          <w:bCs/>
          <w:sz w:val="28"/>
          <w:szCs w:val="28"/>
          <w:lang w:val="uk-UA"/>
        </w:rPr>
        <w:t xml:space="preserve">для студентів ОС «Бакалавр», </w:t>
      </w:r>
    </w:p>
    <w:p w:rsidR="00A90497" w:rsidRPr="009D7BD9" w:rsidRDefault="00A90497" w:rsidP="00A90497">
      <w:pPr>
        <w:jc w:val="center"/>
        <w:rPr>
          <w:sz w:val="28"/>
          <w:szCs w:val="28"/>
          <w:lang w:val="uk-UA"/>
        </w:rPr>
      </w:pPr>
      <w:r w:rsidRPr="00A90497">
        <w:rPr>
          <w:bCs/>
          <w:sz w:val="28"/>
          <w:szCs w:val="28"/>
          <w:lang w:val="uk-UA"/>
        </w:rPr>
        <w:t>спеціальності «Біотехнології та біоінженерія»</w:t>
      </w:r>
    </w:p>
    <w:p w:rsidR="003B5E17" w:rsidRPr="009D7BD9" w:rsidRDefault="003B5E17" w:rsidP="003B5E17">
      <w:pPr>
        <w:jc w:val="center"/>
        <w:rPr>
          <w:sz w:val="28"/>
          <w:szCs w:val="28"/>
          <w:lang w:val="uk-UA"/>
        </w:rPr>
      </w:pPr>
    </w:p>
    <w:p w:rsidR="003B5E17" w:rsidRPr="009D7BD9" w:rsidRDefault="003B5E17" w:rsidP="00A90497">
      <w:pPr>
        <w:rPr>
          <w:i/>
          <w:sz w:val="28"/>
          <w:szCs w:val="28"/>
          <w:lang w:val="uk-UA"/>
        </w:rPr>
      </w:pPr>
    </w:p>
    <w:p w:rsidR="003B5E17" w:rsidRDefault="003B5E17" w:rsidP="003B5E17">
      <w:pPr>
        <w:rPr>
          <w:sz w:val="28"/>
          <w:szCs w:val="28"/>
          <w:lang w:val="uk-UA"/>
        </w:rPr>
      </w:pPr>
    </w:p>
    <w:p w:rsidR="003B5E17" w:rsidRPr="00C3788F" w:rsidRDefault="003B5E17" w:rsidP="003B5E17">
      <w:pPr>
        <w:rPr>
          <w:sz w:val="28"/>
          <w:szCs w:val="28"/>
          <w:lang w:val="uk-UA"/>
        </w:rPr>
      </w:pPr>
    </w:p>
    <w:p w:rsidR="003B5E17" w:rsidRDefault="003B5E17" w:rsidP="003B5E17">
      <w:pPr>
        <w:rPr>
          <w:sz w:val="28"/>
          <w:szCs w:val="28"/>
          <w:lang w:val="uk-UA"/>
        </w:rPr>
      </w:pPr>
    </w:p>
    <w:p w:rsidR="003B5E17" w:rsidRPr="00F15444" w:rsidRDefault="003B5E17" w:rsidP="003B5E17">
      <w:pPr>
        <w:rPr>
          <w:sz w:val="28"/>
          <w:szCs w:val="28"/>
        </w:rPr>
      </w:pPr>
    </w:p>
    <w:p w:rsidR="003B5E17" w:rsidRPr="00F15444" w:rsidRDefault="003B5E17" w:rsidP="003B5E17">
      <w:pPr>
        <w:rPr>
          <w:sz w:val="28"/>
          <w:szCs w:val="28"/>
        </w:rPr>
      </w:pPr>
    </w:p>
    <w:p w:rsidR="003B5E17" w:rsidRPr="00F15444" w:rsidRDefault="003B5E17" w:rsidP="003B5E17">
      <w:pPr>
        <w:rPr>
          <w:sz w:val="28"/>
          <w:szCs w:val="28"/>
        </w:rPr>
      </w:pPr>
    </w:p>
    <w:p w:rsidR="003B5E17" w:rsidRPr="00B812E3" w:rsidRDefault="003B5E17" w:rsidP="003B5E1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за випуск доцент М.І. Феделеш-Гладинець</w:t>
      </w:r>
    </w:p>
    <w:p w:rsidR="003B5E17" w:rsidRDefault="003B5E17" w:rsidP="003B5E17">
      <w:pPr>
        <w:rPr>
          <w:sz w:val="28"/>
          <w:szCs w:val="28"/>
          <w:lang w:val="uk-UA"/>
        </w:rPr>
      </w:pPr>
    </w:p>
    <w:p w:rsidR="003B5E17" w:rsidRDefault="003B5E17" w:rsidP="003B5E17">
      <w:pPr>
        <w:shd w:val="clear" w:color="auto" w:fill="FFFFFF"/>
        <w:rPr>
          <w:sz w:val="28"/>
          <w:szCs w:val="28"/>
          <w:lang w:val="uk-UA"/>
        </w:rPr>
      </w:pPr>
      <w:r w:rsidRPr="00B3791A">
        <w:rPr>
          <w:sz w:val="28"/>
          <w:szCs w:val="28"/>
          <w:lang w:val="uk-UA"/>
        </w:rPr>
        <w:t>Підписано до друку</w:t>
      </w:r>
      <w:r w:rsidR="00A90497">
        <w:rPr>
          <w:sz w:val="28"/>
          <w:szCs w:val="28"/>
          <w:lang w:val="uk-UA"/>
        </w:rPr>
        <w:t xml:space="preserve">                        Формат </w:t>
      </w:r>
      <w:r>
        <w:rPr>
          <w:sz w:val="28"/>
          <w:szCs w:val="28"/>
          <w:lang w:val="uk-UA"/>
        </w:rPr>
        <w:t>А</w:t>
      </w:r>
      <w:r w:rsidR="00A90497">
        <w:rPr>
          <w:sz w:val="28"/>
          <w:szCs w:val="28"/>
          <w:lang w:val="uk-UA"/>
        </w:rPr>
        <w:t>4</w:t>
      </w:r>
    </w:p>
    <w:p w:rsidR="003B5E17" w:rsidRDefault="003B5E17" w:rsidP="003B5E1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Папір друк №2.                                              Друк.арк.</w:t>
      </w:r>
    </w:p>
    <w:p w:rsidR="003B5E17" w:rsidRDefault="003B5E17" w:rsidP="003B5E1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Навчальне видання                                        Наклад 50пр.</w:t>
      </w:r>
    </w:p>
    <w:p w:rsidR="003B5E17" w:rsidRPr="00B3791A" w:rsidRDefault="003B5E17" w:rsidP="003B5E1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Зам. №</w:t>
      </w:r>
    </w:p>
    <w:p w:rsidR="003B5E17" w:rsidRPr="00B3791A" w:rsidRDefault="003B5E17" w:rsidP="003B5E17">
      <w:pPr>
        <w:shd w:val="clear" w:color="auto" w:fill="FFFFFF"/>
        <w:jc w:val="both"/>
        <w:rPr>
          <w:sz w:val="28"/>
          <w:szCs w:val="28"/>
          <w:lang w:val="uk-UA"/>
        </w:rPr>
      </w:pPr>
      <w:r w:rsidRPr="00B3791A">
        <w:rPr>
          <w:sz w:val="28"/>
          <w:szCs w:val="28"/>
          <w:lang w:val="uk-UA"/>
        </w:rPr>
        <w:t>Друкарська дільниця</w:t>
      </w:r>
    </w:p>
    <w:p w:rsidR="003B5E17" w:rsidRPr="00B3791A" w:rsidRDefault="003B5E17" w:rsidP="003B5E1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Мінагропрому України</w:t>
      </w:r>
    </w:p>
    <w:p w:rsidR="00A90497" w:rsidRDefault="00A90497" w:rsidP="00A90497">
      <w:pPr>
        <w:spacing w:line="276" w:lineRule="auto"/>
        <w:jc w:val="both"/>
        <w:rPr>
          <w:rStyle w:val="FontStyle11"/>
          <w:sz w:val="28"/>
          <w:szCs w:val="28"/>
          <w:lang w:val="uk-UA" w:eastAsia="uk-UA"/>
        </w:rPr>
      </w:pPr>
    </w:p>
    <w:p w:rsidR="00A90497" w:rsidRDefault="00A90497" w:rsidP="00A90497">
      <w:pPr>
        <w:spacing w:line="276" w:lineRule="auto"/>
        <w:jc w:val="both"/>
        <w:rPr>
          <w:rStyle w:val="FontStyle11"/>
          <w:sz w:val="28"/>
          <w:szCs w:val="28"/>
          <w:lang w:val="uk-UA" w:eastAsia="uk-UA"/>
        </w:rPr>
      </w:pPr>
    </w:p>
    <w:p w:rsidR="00A90497" w:rsidRPr="00A90497" w:rsidRDefault="00A90497" w:rsidP="00A90497">
      <w:pPr>
        <w:autoSpaceDE/>
        <w:autoSpaceDN/>
        <w:adjustRightInd/>
        <w:ind w:left="4962"/>
        <w:rPr>
          <w:sz w:val="28"/>
          <w:lang w:val="uk-UA"/>
        </w:rPr>
      </w:pPr>
      <w:r w:rsidRPr="00A90497">
        <w:rPr>
          <w:sz w:val="28"/>
          <w:lang w:val="uk-UA"/>
        </w:rPr>
        <w:sym w:font="Symbol" w:char="F0D3"/>
      </w:r>
      <w:r>
        <w:rPr>
          <w:sz w:val="28"/>
          <w:lang w:val="uk-UA"/>
        </w:rPr>
        <w:t>Феделеш-Гладинець М.І.</w:t>
      </w:r>
      <w:r w:rsidRPr="00A90497">
        <w:rPr>
          <w:sz w:val="28"/>
          <w:lang w:val="uk-UA"/>
        </w:rPr>
        <w:t>, 201</w:t>
      </w:r>
      <w:r w:rsidR="00BB64A2">
        <w:rPr>
          <w:sz w:val="28"/>
          <w:lang w:val="uk-UA"/>
        </w:rPr>
        <w:t>8</w:t>
      </w:r>
      <w:r w:rsidRPr="00A90497">
        <w:rPr>
          <w:sz w:val="28"/>
          <w:lang w:val="uk-UA"/>
        </w:rPr>
        <w:t xml:space="preserve"> р.</w:t>
      </w:r>
    </w:p>
    <w:p w:rsidR="00A90497" w:rsidRDefault="00A90497" w:rsidP="00A90497">
      <w:pPr>
        <w:spacing w:line="276" w:lineRule="auto"/>
        <w:ind w:firstLine="4962"/>
        <w:jc w:val="both"/>
        <w:rPr>
          <w:rStyle w:val="FontStyle11"/>
          <w:sz w:val="28"/>
          <w:szCs w:val="28"/>
          <w:lang w:val="uk-UA" w:eastAsia="uk-UA"/>
        </w:rPr>
      </w:pPr>
      <w:r w:rsidRPr="00A90497">
        <w:rPr>
          <w:sz w:val="28"/>
          <w:lang w:val="uk-UA"/>
        </w:rPr>
        <w:sym w:font="Symbol" w:char="F0D3"/>
      </w:r>
      <w:r w:rsidRPr="00A90497">
        <w:rPr>
          <w:sz w:val="28"/>
          <w:lang w:val="uk-UA"/>
        </w:rPr>
        <w:t>Колодяжний О.Ю</w:t>
      </w:r>
      <w:r w:rsidR="00BB64A2">
        <w:rPr>
          <w:sz w:val="28"/>
          <w:lang w:val="uk-UA"/>
        </w:rPr>
        <w:t>., 2018</w:t>
      </w:r>
      <w:bookmarkStart w:id="0" w:name="_GoBack"/>
      <w:bookmarkEnd w:id="0"/>
      <w:r w:rsidRPr="00A90497">
        <w:rPr>
          <w:sz w:val="28"/>
          <w:lang w:val="uk-UA"/>
        </w:rPr>
        <w:t xml:space="preserve"> р.</w:t>
      </w:r>
    </w:p>
    <w:p w:rsidR="00451C4D" w:rsidRPr="00BB64A2" w:rsidRDefault="00451C4D" w:rsidP="00A90497">
      <w:pPr>
        <w:spacing w:line="360" w:lineRule="auto"/>
        <w:ind w:firstLine="720"/>
        <w:jc w:val="both"/>
        <w:rPr>
          <w:rStyle w:val="FontStyle11"/>
          <w:sz w:val="28"/>
          <w:szCs w:val="28"/>
          <w:lang w:eastAsia="uk-UA"/>
        </w:rPr>
      </w:pPr>
    </w:p>
    <w:p w:rsidR="003B5E17" w:rsidRDefault="003B5E17" w:rsidP="00A90497">
      <w:pPr>
        <w:spacing w:line="360" w:lineRule="auto"/>
        <w:ind w:firstLine="720"/>
        <w:jc w:val="both"/>
        <w:rPr>
          <w:rStyle w:val="FontStyle11"/>
          <w:sz w:val="28"/>
          <w:szCs w:val="28"/>
          <w:lang w:val="uk-UA" w:eastAsia="uk-UA"/>
        </w:rPr>
      </w:pPr>
      <w:r w:rsidRPr="00F05051">
        <w:rPr>
          <w:rStyle w:val="FontStyle11"/>
          <w:sz w:val="28"/>
          <w:szCs w:val="28"/>
          <w:lang w:val="uk-UA" w:eastAsia="uk-UA"/>
        </w:rPr>
        <w:lastRenderedPageBreak/>
        <w:t>Навчальна практика студентів з мікробіології</w:t>
      </w:r>
      <w:r>
        <w:rPr>
          <w:rStyle w:val="FontStyle11"/>
          <w:sz w:val="28"/>
          <w:szCs w:val="28"/>
          <w:lang w:val="uk-UA" w:eastAsia="uk-UA"/>
        </w:rPr>
        <w:t xml:space="preserve"> є продовженням начального процесу у виробничих умовах. У період практики</w:t>
      </w:r>
      <w:r w:rsidR="00E905D3">
        <w:rPr>
          <w:rStyle w:val="FontStyle11"/>
          <w:sz w:val="28"/>
          <w:szCs w:val="28"/>
          <w:lang w:val="uk-UA" w:eastAsia="uk-UA"/>
        </w:rPr>
        <w:t xml:space="preserve"> студент розширює та поглиблює о</w:t>
      </w:r>
      <w:r>
        <w:rPr>
          <w:rStyle w:val="FontStyle11"/>
          <w:sz w:val="28"/>
          <w:szCs w:val="28"/>
          <w:lang w:val="uk-UA" w:eastAsia="uk-UA"/>
        </w:rPr>
        <w:t>тримані теорет</w:t>
      </w:r>
      <w:r w:rsidR="00C9613C">
        <w:rPr>
          <w:rStyle w:val="FontStyle11"/>
          <w:sz w:val="28"/>
          <w:szCs w:val="28"/>
          <w:lang w:val="uk-UA" w:eastAsia="uk-UA"/>
        </w:rPr>
        <w:t>ичні знання у виробничих умовах</w:t>
      </w:r>
      <w:r>
        <w:rPr>
          <w:rStyle w:val="FontStyle11"/>
          <w:sz w:val="28"/>
          <w:szCs w:val="28"/>
          <w:lang w:val="uk-UA" w:eastAsia="uk-UA"/>
        </w:rPr>
        <w:t xml:space="preserve">, здобуває практичні навики </w:t>
      </w:r>
      <w:r w:rsidR="0020509D">
        <w:rPr>
          <w:rStyle w:val="FontStyle11"/>
          <w:sz w:val="28"/>
          <w:szCs w:val="28"/>
          <w:lang w:val="uk-UA" w:eastAsia="uk-UA"/>
        </w:rPr>
        <w:t>з техніки приготування поживних середовищ,дослідження</w:t>
      </w:r>
      <w:r w:rsidR="00E905D3">
        <w:rPr>
          <w:rStyle w:val="FontStyle11"/>
          <w:sz w:val="28"/>
          <w:szCs w:val="28"/>
          <w:lang w:val="uk-UA" w:eastAsia="uk-UA"/>
        </w:rPr>
        <w:t xml:space="preserve"> кількісного та якісного складу мікробних угруповань ґрунту, вивчення </w:t>
      </w:r>
      <w:r>
        <w:rPr>
          <w:rStyle w:val="FontStyle11"/>
          <w:sz w:val="28"/>
          <w:szCs w:val="28"/>
          <w:lang w:val="uk-UA" w:eastAsia="uk-UA"/>
        </w:rPr>
        <w:t>біологічних, морфолого-культуральних властивостей мікроорганізмів, впливу хімічних та біологічних препаратів на ефективність бобово</w:t>
      </w:r>
      <w:r w:rsidR="00C9613C">
        <w:rPr>
          <w:rStyle w:val="FontStyle11"/>
          <w:sz w:val="28"/>
          <w:szCs w:val="28"/>
          <w:lang w:val="uk-UA" w:eastAsia="uk-UA"/>
        </w:rPr>
        <w:t>-</w:t>
      </w:r>
      <w:r>
        <w:rPr>
          <w:rStyle w:val="FontStyle11"/>
          <w:sz w:val="28"/>
          <w:szCs w:val="28"/>
          <w:lang w:val="uk-UA" w:eastAsia="uk-UA"/>
        </w:rPr>
        <w:t>ризобіального симбіозу (на прикладі бактерій роду</w:t>
      </w:r>
      <w:r w:rsidR="00C9613C">
        <w:rPr>
          <w:rStyle w:val="FontStyle11"/>
          <w:i/>
          <w:sz w:val="28"/>
          <w:szCs w:val="28"/>
          <w:lang w:val="en-US" w:eastAsia="uk-UA"/>
        </w:rPr>
        <w:t>Rhiz</w:t>
      </w:r>
      <w:r w:rsidRPr="00C9613C">
        <w:rPr>
          <w:rStyle w:val="FontStyle11"/>
          <w:i/>
          <w:sz w:val="28"/>
          <w:szCs w:val="28"/>
          <w:lang w:val="en-US" w:eastAsia="uk-UA"/>
        </w:rPr>
        <w:t>obium</w:t>
      </w:r>
      <w:r>
        <w:rPr>
          <w:rStyle w:val="FontStyle11"/>
          <w:sz w:val="28"/>
          <w:szCs w:val="28"/>
          <w:lang w:val="uk-UA" w:eastAsia="uk-UA"/>
        </w:rPr>
        <w:t>) на коренях зернобобових культур</w:t>
      </w:r>
      <w:r w:rsidR="00C9613C" w:rsidRPr="00C9613C">
        <w:rPr>
          <w:rStyle w:val="FontStyle11"/>
          <w:sz w:val="28"/>
          <w:szCs w:val="28"/>
          <w:lang w:val="uk-UA" w:eastAsia="uk-UA"/>
        </w:rPr>
        <w:t>(</w:t>
      </w:r>
      <w:r w:rsidR="00C9613C">
        <w:rPr>
          <w:rStyle w:val="FontStyle11"/>
          <w:sz w:val="28"/>
          <w:szCs w:val="28"/>
          <w:lang w:val="uk-UA" w:eastAsia="uk-UA"/>
        </w:rPr>
        <w:t>соя</w:t>
      </w:r>
      <w:r>
        <w:rPr>
          <w:rStyle w:val="FontStyle11"/>
          <w:sz w:val="28"/>
          <w:szCs w:val="28"/>
          <w:lang w:val="uk-UA" w:eastAsia="uk-UA"/>
        </w:rPr>
        <w:t>,</w:t>
      </w:r>
      <w:r w:rsidR="00C9613C">
        <w:rPr>
          <w:rStyle w:val="FontStyle11"/>
          <w:sz w:val="28"/>
          <w:szCs w:val="28"/>
          <w:lang w:val="uk-UA" w:eastAsia="uk-UA"/>
        </w:rPr>
        <w:t xml:space="preserve"> горох)</w:t>
      </w:r>
      <w:r w:rsidR="0077090F">
        <w:rPr>
          <w:rStyle w:val="FontStyle11"/>
          <w:sz w:val="28"/>
          <w:szCs w:val="28"/>
          <w:lang w:val="uk-UA" w:eastAsia="uk-UA"/>
        </w:rPr>
        <w:t xml:space="preserve">, </w:t>
      </w:r>
      <w:r>
        <w:rPr>
          <w:rStyle w:val="FontStyle11"/>
          <w:sz w:val="28"/>
          <w:szCs w:val="28"/>
          <w:lang w:val="uk-UA" w:eastAsia="uk-UA"/>
        </w:rPr>
        <w:t>енд</w:t>
      </w:r>
      <w:r w:rsidR="00E905D3">
        <w:rPr>
          <w:rStyle w:val="FontStyle11"/>
          <w:sz w:val="28"/>
          <w:szCs w:val="28"/>
          <w:lang w:val="uk-UA" w:eastAsia="uk-UA"/>
        </w:rPr>
        <w:t>офітної мікоризи озимої пшениці</w:t>
      </w:r>
      <w:r>
        <w:rPr>
          <w:rStyle w:val="FontStyle11"/>
          <w:sz w:val="28"/>
          <w:szCs w:val="28"/>
          <w:lang w:val="uk-UA" w:eastAsia="uk-UA"/>
        </w:rPr>
        <w:t>, виготовленні ти</w:t>
      </w:r>
      <w:r w:rsidR="00A90497">
        <w:rPr>
          <w:rStyle w:val="FontStyle11"/>
          <w:sz w:val="28"/>
          <w:szCs w:val="28"/>
          <w:lang w:val="uk-UA" w:eastAsia="uk-UA"/>
        </w:rPr>
        <w:t>мчасових біологічних препаратів</w:t>
      </w:r>
      <w:r>
        <w:rPr>
          <w:rStyle w:val="FontStyle11"/>
          <w:sz w:val="28"/>
          <w:szCs w:val="28"/>
          <w:lang w:val="uk-UA" w:eastAsia="uk-UA"/>
        </w:rPr>
        <w:t>.</w:t>
      </w:r>
    </w:p>
    <w:p w:rsidR="00A90497" w:rsidRDefault="00A90497" w:rsidP="00A90497">
      <w:pPr>
        <w:spacing w:line="360" w:lineRule="auto"/>
        <w:ind w:firstLine="720"/>
        <w:jc w:val="both"/>
        <w:rPr>
          <w:rStyle w:val="FontStyle11"/>
          <w:sz w:val="28"/>
          <w:szCs w:val="28"/>
          <w:lang w:val="uk-UA" w:eastAsia="uk-UA"/>
        </w:rPr>
      </w:pPr>
    </w:p>
    <w:p w:rsidR="003B5E17" w:rsidRDefault="003B5E17" w:rsidP="00A90497">
      <w:pPr>
        <w:spacing w:line="360" w:lineRule="auto"/>
        <w:ind w:firstLine="720"/>
        <w:jc w:val="both"/>
        <w:rPr>
          <w:rFonts w:eastAsia="MS Mincho"/>
          <w:sz w:val="28"/>
          <w:szCs w:val="28"/>
          <w:lang w:val="uk-UA" w:eastAsia="ja-JP" w:bidi="he-IL"/>
        </w:rPr>
      </w:pPr>
      <w:r w:rsidRPr="003B5E17">
        <w:rPr>
          <w:rStyle w:val="FontStyle11"/>
          <w:b/>
          <w:sz w:val="28"/>
          <w:szCs w:val="28"/>
          <w:lang w:val="uk-UA" w:eastAsia="uk-UA"/>
        </w:rPr>
        <w:t xml:space="preserve">Мета та завдання практики. </w:t>
      </w:r>
      <w:r w:rsidR="00D6315D">
        <w:rPr>
          <w:rFonts w:eastAsia="MS Mincho"/>
          <w:sz w:val="28"/>
          <w:szCs w:val="28"/>
          <w:lang w:val="uk-UA" w:eastAsia="ja-JP" w:bidi="he-IL"/>
        </w:rPr>
        <w:t>П</w:t>
      </w:r>
      <w:r w:rsidRPr="003B5E17">
        <w:rPr>
          <w:rFonts w:eastAsia="MS Mincho"/>
          <w:sz w:val="28"/>
          <w:szCs w:val="28"/>
          <w:lang w:val="uk-UA" w:eastAsia="ja-JP" w:bidi="he-IL"/>
        </w:rPr>
        <w:t xml:space="preserve">рофесійна підготовка студентів </w:t>
      </w:r>
      <w:r w:rsidR="00D6315D">
        <w:rPr>
          <w:rFonts w:eastAsia="MS Mincho"/>
          <w:sz w:val="28"/>
          <w:szCs w:val="28"/>
          <w:lang w:val="uk-UA" w:eastAsia="ja-JP" w:bidi="he-IL"/>
        </w:rPr>
        <w:t>у галузі мікробіології. Набуття навиків загальних умов стерилізації, засвоєння правил практичного застосування лабораторного обладнання, техніки приготування поживних се</w:t>
      </w:r>
      <w:r w:rsidR="009B02A7">
        <w:rPr>
          <w:rFonts w:eastAsia="MS Mincho"/>
          <w:sz w:val="28"/>
          <w:szCs w:val="28"/>
          <w:lang w:val="uk-UA" w:eastAsia="ja-JP" w:bidi="he-IL"/>
        </w:rPr>
        <w:t>редовищ,</w:t>
      </w:r>
      <w:r w:rsidR="00D6315D">
        <w:rPr>
          <w:rFonts w:eastAsia="MS Mincho"/>
          <w:sz w:val="28"/>
          <w:szCs w:val="28"/>
          <w:lang w:val="uk-UA" w:eastAsia="ja-JP" w:bidi="he-IL"/>
        </w:rPr>
        <w:t xml:space="preserve"> методів роботи з мікробіологічними об</w:t>
      </w:r>
      <w:r w:rsidR="00D6315D" w:rsidRPr="00D6315D">
        <w:rPr>
          <w:rFonts w:eastAsia="MS Mincho"/>
          <w:sz w:val="28"/>
          <w:szCs w:val="28"/>
          <w:lang w:val="uk-UA" w:eastAsia="ja-JP" w:bidi="he-IL"/>
        </w:rPr>
        <w:t>’</w:t>
      </w:r>
      <w:r w:rsidR="00D6315D">
        <w:rPr>
          <w:rFonts w:eastAsia="MS Mincho"/>
          <w:sz w:val="28"/>
          <w:szCs w:val="28"/>
          <w:lang w:val="uk-UA" w:eastAsia="ja-JP" w:bidi="he-IL"/>
        </w:rPr>
        <w:t>єктами</w:t>
      </w:r>
      <w:r w:rsidR="009B02A7">
        <w:rPr>
          <w:rFonts w:eastAsia="MS Mincho"/>
          <w:sz w:val="28"/>
          <w:szCs w:val="28"/>
          <w:lang w:val="uk-UA" w:eastAsia="ja-JP" w:bidi="he-IL"/>
        </w:rPr>
        <w:t>, оцінки їх ролі в агроценозах.</w:t>
      </w:r>
    </w:p>
    <w:p w:rsidR="009B02A7" w:rsidRPr="003B5E17" w:rsidRDefault="009B02A7" w:rsidP="00A90497">
      <w:pPr>
        <w:spacing w:line="360" w:lineRule="auto"/>
        <w:ind w:firstLine="720"/>
        <w:jc w:val="both"/>
        <w:rPr>
          <w:rFonts w:eastAsia="MS Mincho"/>
          <w:sz w:val="28"/>
          <w:szCs w:val="28"/>
          <w:lang w:val="uk-UA" w:eastAsia="ja-JP" w:bidi="he-IL"/>
        </w:rPr>
      </w:pPr>
      <w:r>
        <w:rPr>
          <w:rFonts w:eastAsia="MS Mincho"/>
          <w:sz w:val="28"/>
          <w:szCs w:val="28"/>
          <w:lang w:val="uk-UA" w:eastAsia="ja-JP" w:bidi="he-IL"/>
        </w:rPr>
        <w:t>В результаті проходження практики студент повинен:</w:t>
      </w:r>
    </w:p>
    <w:p w:rsidR="009B02A7" w:rsidRPr="003B5E17" w:rsidRDefault="009B02A7" w:rsidP="00A90497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MS Mincho"/>
          <w:b/>
          <w:sz w:val="28"/>
          <w:szCs w:val="28"/>
          <w:lang w:val="uk-UA" w:eastAsia="ja-JP" w:bidi="he-IL"/>
        </w:rPr>
      </w:pPr>
      <w:r w:rsidRPr="003B5E17">
        <w:rPr>
          <w:rFonts w:eastAsia="MS Mincho"/>
          <w:b/>
          <w:sz w:val="28"/>
          <w:szCs w:val="28"/>
          <w:lang w:val="uk-UA" w:eastAsia="ja-JP" w:bidi="he-IL"/>
        </w:rPr>
        <w:t>Знати:</w:t>
      </w:r>
    </w:p>
    <w:p w:rsidR="005F702B" w:rsidRDefault="005F702B" w:rsidP="00A90497">
      <w:pPr>
        <w:widowControl/>
        <w:numPr>
          <w:ilvl w:val="0"/>
          <w:numId w:val="2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jc w:val="both"/>
        <w:rPr>
          <w:snapToGrid w:val="0"/>
          <w:sz w:val="28"/>
          <w:szCs w:val="20"/>
          <w:lang w:val="uk-UA"/>
        </w:rPr>
      </w:pPr>
      <w:r>
        <w:rPr>
          <w:snapToGrid w:val="0"/>
          <w:sz w:val="28"/>
          <w:szCs w:val="20"/>
          <w:lang w:val="uk-UA"/>
        </w:rPr>
        <w:t>правила ведення робіт в мікробіологічній лабораторії та вимоги техніки безпеки;</w:t>
      </w:r>
    </w:p>
    <w:p w:rsidR="005F702B" w:rsidRDefault="005F702B" w:rsidP="00A90497">
      <w:pPr>
        <w:widowControl/>
        <w:numPr>
          <w:ilvl w:val="0"/>
          <w:numId w:val="2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jc w:val="both"/>
        <w:rPr>
          <w:snapToGrid w:val="0"/>
          <w:sz w:val="28"/>
          <w:szCs w:val="20"/>
          <w:lang w:val="uk-UA"/>
        </w:rPr>
      </w:pPr>
      <w:r>
        <w:rPr>
          <w:snapToGrid w:val="0"/>
          <w:sz w:val="28"/>
          <w:szCs w:val="20"/>
          <w:lang w:val="uk-UA"/>
        </w:rPr>
        <w:t>правила роботи з лабораторним і спеціальним науковим обладнанням;</w:t>
      </w:r>
    </w:p>
    <w:p w:rsidR="005F702B" w:rsidRPr="005F702B" w:rsidRDefault="005F702B" w:rsidP="00A90497">
      <w:pPr>
        <w:widowControl/>
        <w:numPr>
          <w:ilvl w:val="0"/>
          <w:numId w:val="2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jc w:val="both"/>
        <w:rPr>
          <w:snapToGrid w:val="0"/>
          <w:sz w:val="28"/>
          <w:szCs w:val="20"/>
          <w:lang w:val="uk-UA"/>
        </w:rPr>
      </w:pPr>
      <w:r>
        <w:rPr>
          <w:sz w:val="28"/>
          <w:lang w:val="uk-UA"/>
        </w:rPr>
        <w:t>сучасні методи дослідження грунтових мікроорганізмів;</w:t>
      </w:r>
    </w:p>
    <w:p w:rsidR="009B02A7" w:rsidRPr="003B5E17" w:rsidRDefault="009B02A7" w:rsidP="00A90497">
      <w:pPr>
        <w:widowControl/>
        <w:numPr>
          <w:ilvl w:val="0"/>
          <w:numId w:val="2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jc w:val="both"/>
        <w:rPr>
          <w:snapToGrid w:val="0"/>
          <w:sz w:val="28"/>
          <w:szCs w:val="20"/>
          <w:lang w:val="uk-UA"/>
        </w:rPr>
      </w:pPr>
      <w:r w:rsidRPr="003B5E17">
        <w:rPr>
          <w:snapToGrid w:val="0"/>
          <w:sz w:val="28"/>
          <w:szCs w:val="20"/>
          <w:lang w:val="uk-UA"/>
        </w:rPr>
        <w:t>морфологію і особливості будови основних таксономічних груп мікроорганізмів, у перетворенні речовин і енергії;</w:t>
      </w:r>
    </w:p>
    <w:p w:rsidR="009B02A7" w:rsidRPr="003B5E17" w:rsidRDefault="009B02A7" w:rsidP="00A90497">
      <w:pPr>
        <w:widowControl/>
        <w:numPr>
          <w:ilvl w:val="0"/>
          <w:numId w:val="2"/>
        </w:numPr>
        <w:tabs>
          <w:tab w:val="left" w:pos="993"/>
          <w:tab w:val="left" w:pos="1170"/>
        </w:tabs>
        <w:autoSpaceDE/>
        <w:autoSpaceDN/>
        <w:adjustRightInd/>
        <w:spacing w:line="360" w:lineRule="auto"/>
        <w:ind w:left="0" w:firstLine="720"/>
        <w:jc w:val="both"/>
        <w:rPr>
          <w:snapToGrid w:val="0"/>
          <w:sz w:val="28"/>
          <w:szCs w:val="20"/>
          <w:lang w:val="uk-UA"/>
        </w:rPr>
      </w:pPr>
      <w:r>
        <w:rPr>
          <w:snapToGrid w:val="0"/>
          <w:sz w:val="28"/>
          <w:szCs w:val="20"/>
          <w:lang w:val="uk-UA"/>
        </w:rPr>
        <w:t xml:space="preserve"> роль процесів</w:t>
      </w:r>
      <w:r w:rsidRPr="003B5E17">
        <w:rPr>
          <w:snapToGrid w:val="0"/>
          <w:sz w:val="28"/>
          <w:szCs w:val="20"/>
          <w:lang w:val="uk-UA"/>
        </w:rPr>
        <w:t xml:space="preserve"> розкладання решток сільськогосподарських рослин і трав’янистої </w:t>
      </w:r>
      <w:r>
        <w:rPr>
          <w:snapToGrid w:val="0"/>
          <w:sz w:val="28"/>
          <w:szCs w:val="20"/>
          <w:lang w:val="uk-UA"/>
        </w:rPr>
        <w:t>масиу формування родючості ґрунтів</w:t>
      </w:r>
      <w:r w:rsidRPr="003B5E17">
        <w:rPr>
          <w:snapToGrid w:val="0"/>
          <w:sz w:val="28"/>
          <w:szCs w:val="20"/>
          <w:lang w:val="uk-UA"/>
        </w:rPr>
        <w:t>;</w:t>
      </w:r>
    </w:p>
    <w:p w:rsidR="009B02A7" w:rsidRPr="005F702B" w:rsidRDefault="009B02A7" w:rsidP="00A90497">
      <w:pPr>
        <w:widowControl/>
        <w:numPr>
          <w:ilvl w:val="0"/>
          <w:numId w:val="2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napToGrid w:val="0"/>
          <w:sz w:val="28"/>
          <w:szCs w:val="20"/>
          <w:lang w:val="uk-UA"/>
        </w:rPr>
      </w:pPr>
      <w:r w:rsidRPr="005F702B">
        <w:rPr>
          <w:snapToGrid w:val="0"/>
          <w:sz w:val="28"/>
          <w:szCs w:val="20"/>
          <w:lang w:val="uk-UA"/>
        </w:rPr>
        <w:t>характер взаємозв’язків у біотичному угрупуванні; наслідки антропо</w:t>
      </w:r>
      <w:r w:rsidR="005F702B">
        <w:rPr>
          <w:snapToGrid w:val="0"/>
          <w:sz w:val="28"/>
          <w:szCs w:val="20"/>
          <w:lang w:val="uk-UA"/>
        </w:rPr>
        <w:t>генного впливу на мікробоценози</w:t>
      </w:r>
      <w:r w:rsidRPr="005F702B">
        <w:rPr>
          <w:snapToGrid w:val="0"/>
          <w:sz w:val="28"/>
          <w:szCs w:val="20"/>
          <w:lang w:val="uk-UA"/>
        </w:rPr>
        <w:t xml:space="preserve">; практичне використання мікробіоти у народному господарстві. </w:t>
      </w:r>
    </w:p>
    <w:p w:rsidR="003B5E17" w:rsidRPr="005F702B" w:rsidRDefault="003B5E17" w:rsidP="00A90497">
      <w:pPr>
        <w:pStyle w:val="a3"/>
        <w:widowControl/>
        <w:tabs>
          <w:tab w:val="left" w:pos="1170"/>
        </w:tabs>
        <w:autoSpaceDE/>
        <w:autoSpaceDN/>
        <w:adjustRightInd/>
        <w:spacing w:line="360" w:lineRule="auto"/>
        <w:ind w:left="709"/>
        <w:jc w:val="both"/>
        <w:rPr>
          <w:rFonts w:eastAsia="MS Mincho"/>
          <w:b/>
          <w:sz w:val="28"/>
          <w:szCs w:val="28"/>
          <w:lang w:val="uk-UA" w:eastAsia="ja-JP" w:bidi="he-IL"/>
        </w:rPr>
      </w:pPr>
      <w:r w:rsidRPr="005F702B">
        <w:rPr>
          <w:rFonts w:eastAsia="MS Mincho"/>
          <w:b/>
          <w:sz w:val="28"/>
          <w:szCs w:val="28"/>
          <w:lang w:val="uk-UA" w:eastAsia="ja-JP" w:bidi="he-IL"/>
        </w:rPr>
        <w:lastRenderedPageBreak/>
        <w:t>Вміти:</w:t>
      </w:r>
    </w:p>
    <w:p w:rsidR="005F702B" w:rsidRDefault="005F702B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основні методи дослідження мікроорганізмів;</w:t>
      </w:r>
    </w:p>
    <w:p w:rsidR="003B5E17" w:rsidRPr="003B5E17" w:rsidRDefault="003B5E17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3B5E17">
        <w:rPr>
          <w:sz w:val="28"/>
          <w:szCs w:val="28"/>
          <w:lang w:val="uk-UA"/>
        </w:rPr>
        <w:t>готувати та мікроскоп</w:t>
      </w:r>
      <w:r w:rsidR="00C9613C">
        <w:rPr>
          <w:sz w:val="28"/>
          <w:szCs w:val="28"/>
          <w:lang w:val="uk-UA"/>
        </w:rPr>
        <w:t>ію</w:t>
      </w:r>
      <w:r w:rsidRPr="003B5E17">
        <w:rPr>
          <w:sz w:val="28"/>
          <w:szCs w:val="28"/>
          <w:lang w:val="uk-UA"/>
        </w:rPr>
        <w:t>вати препарати мікроорганізмів;</w:t>
      </w:r>
    </w:p>
    <w:p w:rsidR="005F702B" w:rsidRDefault="005F702B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9B02A7">
        <w:rPr>
          <w:sz w:val="28"/>
          <w:szCs w:val="28"/>
          <w:lang w:val="uk-UA"/>
        </w:rPr>
        <w:t>готувати поживні середовища, реактиви та посуд для стерилізації, та вміти користуватись ними згідно поставлених завдань;</w:t>
      </w:r>
    </w:p>
    <w:p w:rsidR="003B5E17" w:rsidRPr="003B5E17" w:rsidRDefault="003B5E17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3B5E17">
        <w:rPr>
          <w:sz w:val="28"/>
          <w:szCs w:val="28"/>
          <w:lang w:val="uk-UA"/>
        </w:rPr>
        <w:t>виділяти чисті культури мікроорганізмів та забезпечувати їх тривале зберігання;</w:t>
      </w:r>
    </w:p>
    <w:p w:rsidR="003B5E17" w:rsidRPr="003B5E17" w:rsidRDefault="003B5E17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3B5E17">
        <w:rPr>
          <w:sz w:val="28"/>
          <w:szCs w:val="28"/>
          <w:lang w:val="uk-UA"/>
        </w:rPr>
        <w:t>проводити мікробіологічний контроль за стадіями технологічного процесу, аналізувати стан виробництва та давати йому оцінку;</w:t>
      </w:r>
    </w:p>
    <w:p w:rsidR="003B5E17" w:rsidRPr="003B5E17" w:rsidRDefault="003B5E17" w:rsidP="00A90497">
      <w:pPr>
        <w:widowControl/>
        <w:numPr>
          <w:ilvl w:val="0"/>
          <w:numId w:val="3"/>
        </w:numPr>
        <w:tabs>
          <w:tab w:val="left" w:pos="117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8"/>
          <w:szCs w:val="28"/>
          <w:lang w:val="uk-UA"/>
        </w:rPr>
      </w:pPr>
      <w:r w:rsidRPr="003B5E17">
        <w:rPr>
          <w:sz w:val="28"/>
          <w:szCs w:val="28"/>
          <w:lang w:val="uk-UA"/>
        </w:rPr>
        <w:t>застосовувати ці знання для правильної оцінки стану навколишнього середовища і раціона</w:t>
      </w:r>
      <w:r w:rsidR="005F702B">
        <w:rPr>
          <w:sz w:val="28"/>
          <w:szCs w:val="28"/>
          <w:lang w:val="uk-UA"/>
        </w:rPr>
        <w:t>льно використовувати їх ресурси.</w:t>
      </w:r>
    </w:p>
    <w:p w:rsidR="003B5E17" w:rsidRDefault="00BF573A" w:rsidP="00A90497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BF573A">
        <w:rPr>
          <w:b/>
          <w:sz w:val="28"/>
          <w:szCs w:val="28"/>
          <w:lang w:val="uk-UA"/>
        </w:rPr>
        <w:t>Місце проходження практики</w:t>
      </w:r>
      <w:r>
        <w:rPr>
          <w:b/>
          <w:sz w:val="28"/>
          <w:szCs w:val="28"/>
          <w:lang w:val="uk-UA"/>
        </w:rPr>
        <w:t>:</w:t>
      </w:r>
    </w:p>
    <w:p w:rsidR="00BF573A" w:rsidRPr="00BF573A" w:rsidRDefault="0020509D" w:rsidP="00A90497">
      <w:pPr>
        <w:pStyle w:val="a3"/>
        <w:numPr>
          <w:ilvl w:val="0"/>
          <w:numId w:val="4"/>
        </w:numPr>
        <w:tabs>
          <w:tab w:val="left" w:pos="117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лабораторія «біології мікроорганізмів» НУБіП України</w:t>
      </w:r>
      <w:r w:rsidR="00BF573A" w:rsidRPr="00BF573A">
        <w:rPr>
          <w:sz w:val="28"/>
          <w:szCs w:val="28"/>
          <w:lang w:val="uk-UA"/>
        </w:rPr>
        <w:t>;</w:t>
      </w:r>
    </w:p>
    <w:p w:rsidR="00BF573A" w:rsidRDefault="0020509D" w:rsidP="00A90497">
      <w:pPr>
        <w:pStyle w:val="a3"/>
        <w:numPr>
          <w:ilvl w:val="0"/>
          <w:numId w:val="4"/>
        </w:numPr>
        <w:tabs>
          <w:tab w:val="left" w:pos="117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міжкафедральна науково-дослідна проблемна лабораторія промислового біосинтезу</w:t>
      </w:r>
      <w:r w:rsidR="00BF573A" w:rsidRPr="00BF573A">
        <w:rPr>
          <w:sz w:val="28"/>
          <w:szCs w:val="28"/>
          <w:lang w:val="uk-UA"/>
        </w:rPr>
        <w:t>.</w:t>
      </w:r>
    </w:p>
    <w:p w:rsidR="0020509D" w:rsidRPr="00BF573A" w:rsidRDefault="0020509D" w:rsidP="00A90497">
      <w:pPr>
        <w:pStyle w:val="a3"/>
        <w:numPr>
          <w:ilvl w:val="0"/>
          <w:numId w:val="4"/>
        </w:numPr>
        <w:tabs>
          <w:tab w:val="left" w:pos="1170"/>
        </w:tabs>
        <w:spacing w:line="360" w:lineRule="auto"/>
        <w:ind w:left="709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</w:t>
      </w:r>
      <w:r w:rsidRPr="0020509D">
        <w:rPr>
          <w:sz w:val="28"/>
          <w:szCs w:val="28"/>
          <w:lang w:val="uk-UA"/>
        </w:rPr>
        <w:t xml:space="preserve"> ґрунтової мікробіології Інституту мікробіології та вірусології ім. Д.</w:t>
      </w:r>
      <w:r>
        <w:rPr>
          <w:sz w:val="28"/>
          <w:szCs w:val="28"/>
          <w:lang w:val="uk-UA"/>
        </w:rPr>
        <w:t> К. </w:t>
      </w:r>
      <w:r w:rsidRPr="0020509D">
        <w:rPr>
          <w:sz w:val="28"/>
          <w:szCs w:val="28"/>
          <w:lang w:val="uk-UA"/>
        </w:rPr>
        <w:t>Заболотного НААН України</w:t>
      </w:r>
    </w:p>
    <w:p w:rsidR="00BF573A" w:rsidRPr="00BF573A" w:rsidRDefault="00BF573A" w:rsidP="00A90497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BF573A">
        <w:rPr>
          <w:b/>
          <w:sz w:val="28"/>
          <w:szCs w:val="28"/>
          <w:lang w:val="uk-UA"/>
        </w:rPr>
        <w:t>Матеріально-технічне забезпечення бази практики:</w:t>
      </w:r>
    </w:p>
    <w:p w:rsidR="00BF573A" w:rsidRPr="007433EB" w:rsidRDefault="00D76515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кімната</w:t>
      </w:r>
      <w:r w:rsidR="00BF573A" w:rsidRPr="007433EB">
        <w:rPr>
          <w:sz w:val="28"/>
          <w:szCs w:val="28"/>
          <w:lang w:val="uk-UA"/>
        </w:rPr>
        <w:t xml:space="preserve"> для миття та стерилізації посуду з холодною та гарячою водою, д</w:t>
      </w:r>
      <w:r w:rsidRPr="007433EB">
        <w:rPr>
          <w:sz w:val="28"/>
          <w:szCs w:val="28"/>
          <w:lang w:val="uk-UA"/>
        </w:rPr>
        <w:t>истилятором, сушильними та сухо</w:t>
      </w:r>
      <w:r w:rsidR="00BF573A" w:rsidRPr="007433EB">
        <w:rPr>
          <w:sz w:val="28"/>
          <w:szCs w:val="28"/>
          <w:lang w:val="uk-UA"/>
        </w:rPr>
        <w:t>жаровими шафами для посуду;</w:t>
      </w:r>
    </w:p>
    <w:p w:rsidR="00D76515" w:rsidRPr="007433EB" w:rsidRDefault="00D76515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 xml:space="preserve">приміщення для приготування поживних середовищ </w:t>
      </w:r>
      <w:r w:rsidR="00C9613C">
        <w:rPr>
          <w:sz w:val="28"/>
          <w:szCs w:val="28"/>
          <w:lang w:val="uk-UA"/>
        </w:rPr>
        <w:t>з технічними, аналітичними, торз</w:t>
      </w:r>
      <w:r w:rsidRPr="007433EB">
        <w:rPr>
          <w:sz w:val="28"/>
          <w:szCs w:val="28"/>
          <w:lang w:val="uk-UA"/>
        </w:rPr>
        <w:t>ійними вагами, рН-метром, холодильником, електроплитками, водяною банею, магнітними мішалками, витяжною шафою;</w:t>
      </w:r>
    </w:p>
    <w:p w:rsidR="00D76515" w:rsidRPr="007433EB" w:rsidRDefault="00D76515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приміщення для стерилізації поживних середовищ з горизонтальними та вертикальними автоклавами класу «В», в якому обов</w:t>
      </w:r>
      <w:r w:rsidRPr="007433EB">
        <w:rPr>
          <w:sz w:val="28"/>
          <w:szCs w:val="28"/>
        </w:rPr>
        <w:t>’</w:t>
      </w:r>
      <w:r w:rsidRPr="007433EB">
        <w:rPr>
          <w:sz w:val="28"/>
          <w:szCs w:val="28"/>
          <w:lang w:val="uk-UA"/>
        </w:rPr>
        <w:t>язково повинна бути вентиляція;</w:t>
      </w:r>
    </w:p>
    <w:p w:rsidR="00D76515" w:rsidRPr="007433EB" w:rsidRDefault="00D76515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лабораторна кімната з центрифугою, термостатами із заданими режимами роботи (температурою, вологістю), гойдальними пристроями ролерного чи шейкерного типу</w:t>
      </w:r>
      <w:r w:rsidR="00C9613C">
        <w:rPr>
          <w:sz w:val="28"/>
          <w:szCs w:val="28"/>
          <w:lang w:val="uk-UA"/>
        </w:rPr>
        <w:t>, ш</w:t>
      </w:r>
      <w:r w:rsidR="000456C9" w:rsidRPr="007433EB">
        <w:rPr>
          <w:sz w:val="28"/>
          <w:szCs w:val="28"/>
          <w:lang w:val="uk-UA"/>
        </w:rPr>
        <w:t xml:space="preserve">афами для зберігання чистого посуду, </w:t>
      </w:r>
      <w:r w:rsidR="000456C9" w:rsidRPr="007433EB">
        <w:rPr>
          <w:sz w:val="28"/>
          <w:szCs w:val="28"/>
          <w:lang w:val="uk-UA"/>
        </w:rPr>
        <w:lastRenderedPageBreak/>
        <w:t>реактивів, поживних середовищ;</w:t>
      </w:r>
    </w:p>
    <w:p w:rsidR="000456C9" w:rsidRPr="007433EB" w:rsidRDefault="000456C9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операційна кімната для роботи з мікроорганізмами. Дана кімната повинна мати підлогу з кахелю чи лінолеуму для запобігання пошкодження та руйнування внаслідок регулярного миття дезинфікуючими розчинами. Обов’язковою умовою роботи з мікроорганізмами є стирильність. Для проведення робіт в асептичних умовах найзручніше використовувати ламінар-бокси. Стерилізують кімнату чи бокси бактерицидними лампами типу ОБП-300, БУФ-15, БУФ-30 та ін. Кімната повинна бути обладнана газ</w:t>
      </w:r>
      <w:r w:rsidR="007433EB">
        <w:rPr>
          <w:sz w:val="28"/>
          <w:szCs w:val="28"/>
          <w:lang w:val="uk-UA"/>
        </w:rPr>
        <w:t>овими пальниками чи спиртівками;</w:t>
      </w:r>
    </w:p>
    <w:p w:rsidR="000456C9" w:rsidRPr="007433EB" w:rsidRDefault="007433EB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к</w:t>
      </w:r>
      <w:r w:rsidR="000456C9" w:rsidRPr="007433EB">
        <w:rPr>
          <w:sz w:val="28"/>
          <w:szCs w:val="28"/>
          <w:lang w:val="uk-UA"/>
        </w:rPr>
        <w:t>ультуральна кімната з термостатованими умовами (регульованою температурою та вологіст</w:t>
      </w:r>
      <w:r w:rsidRPr="007433EB">
        <w:rPr>
          <w:sz w:val="28"/>
          <w:szCs w:val="28"/>
          <w:lang w:val="uk-UA"/>
        </w:rPr>
        <w:t>ю повітря), що містить гойдальні</w:t>
      </w:r>
      <w:r w:rsidR="000456C9" w:rsidRPr="007433EB">
        <w:rPr>
          <w:sz w:val="28"/>
          <w:szCs w:val="28"/>
          <w:lang w:val="uk-UA"/>
        </w:rPr>
        <w:t xml:space="preserve"> пристрої</w:t>
      </w:r>
      <w:r w:rsidRPr="007433EB">
        <w:rPr>
          <w:sz w:val="28"/>
          <w:szCs w:val="28"/>
          <w:lang w:val="uk-UA"/>
        </w:rPr>
        <w:t xml:space="preserve"> для культивування суспензій мікроорганізмів;</w:t>
      </w:r>
    </w:p>
    <w:p w:rsidR="007433EB" w:rsidRDefault="007433EB" w:rsidP="00A90497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7433EB">
        <w:rPr>
          <w:sz w:val="28"/>
          <w:szCs w:val="28"/>
          <w:lang w:val="uk-UA"/>
        </w:rPr>
        <w:t>кімната для цитологічних досліджень з світловими, люмінісцентними та електронними мікроскопами, предметними та покривними скельцями, набором фарб та необхідних реактивів для мікроскоміювання.</w:t>
      </w:r>
    </w:p>
    <w:p w:rsidR="0020509D" w:rsidRPr="00A90497" w:rsidRDefault="0020509D" w:rsidP="00A90497">
      <w:pPr>
        <w:tabs>
          <w:tab w:val="left" w:pos="108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7433EB" w:rsidRDefault="007433EB" w:rsidP="00A90497">
      <w:pPr>
        <w:pStyle w:val="a3"/>
        <w:tabs>
          <w:tab w:val="left" w:pos="1080"/>
        </w:tabs>
        <w:spacing w:line="360" w:lineRule="auto"/>
        <w:ind w:left="0"/>
        <w:jc w:val="center"/>
        <w:rPr>
          <w:b/>
          <w:sz w:val="28"/>
          <w:szCs w:val="28"/>
          <w:lang w:val="uk-UA"/>
        </w:rPr>
      </w:pPr>
      <w:r w:rsidRPr="007433EB">
        <w:rPr>
          <w:b/>
          <w:sz w:val="28"/>
          <w:szCs w:val="28"/>
          <w:lang w:val="uk-UA"/>
        </w:rPr>
        <w:t>Зміст практики:</w:t>
      </w:r>
    </w:p>
    <w:p w:rsidR="00E0174E" w:rsidRPr="00E0174E" w:rsidRDefault="00E0174E" w:rsidP="00A90497">
      <w:pPr>
        <w:pStyle w:val="a3"/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E0174E">
        <w:rPr>
          <w:b/>
          <w:sz w:val="28"/>
          <w:szCs w:val="28"/>
          <w:lang w:val="uk-UA"/>
        </w:rPr>
        <w:t>Ознайомлення з роботою відділу ґрунтової мікробіології Інституту мікробіології та вірусології ім. Д.К. Заболотного НААН України.</w:t>
      </w:r>
      <w:r w:rsidRPr="00E0174E">
        <w:rPr>
          <w:sz w:val="28"/>
          <w:szCs w:val="28"/>
          <w:lang w:val="uk-UA"/>
        </w:rPr>
        <w:t xml:space="preserve"> Вивчення </w:t>
      </w:r>
      <w:r>
        <w:rPr>
          <w:sz w:val="28"/>
          <w:szCs w:val="28"/>
          <w:lang w:val="uk-UA"/>
        </w:rPr>
        <w:t xml:space="preserve">правил організації мікробіологічної лабораторії та порядку робіт у ній. Вивчення методів стерилізації </w:t>
      </w:r>
      <w:r w:rsidR="005D7CC5">
        <w:rPr>
          <w:sz w:val="28"/>
          <w:szCs w:val="28"/>
          <w:lang w:val="uk-UA"/>
        </w:rPr>
        <w:t xml:space="preserve">посуду, техніки приготування </w:t>
      </w:r>
      <w:r>
        <w:rPr>
          <w:sz w:val="28"/>
          <w:szCs w:val="28"/>
          <w:lang w:val="uk-UA"/>
        </w:rPr>
        <w:t>та</w:t>
      </w:r>
      <w:r w:rsidR="005D7CC5">
        <w:rPr>
          <w:sz w:val="28"/>
          <w:szCs w:val="28"/>
          <w:lang w:val="uk-UA"/>
        </w:rPr>
        <w:t xml:space="preserve"> стерилізаціїпоживнихсередовищ</w:t>
      </w:r>
      <w:r>
        <w:rPr>
          <w:sz w:val="28"/>
          <w:szCs w:val="28"/>
          <w:lang w:val="uk-UA"/>
        </w:rPr>
        <w:t xml:space="preserve"> для мікробіологічних досліджень</w:t>
      </w:r>
      <w:r w:rsidR="005D7CC5">
        <w:rPr>
          <w:sz w:val="28"/>
          <w:szCs w:val="28"/>
          <w:lang w:val="uk-UA"/>
        </w:rPr>
        <w:t>.</w:t>
      </w:r>
      <w:r w:rsidRPr="00E0174E">
        <w:rPr>
          <w:sz w:val="28"/>
          <w:szCs w:val="28"/>
          <w:lang w:val="uk-UA"/>
        </w:rPr>
        <w:t>.</w:t>
      </w:r>
    </w:p>
    <w:p w:rsidR="00E0174E" w:rsidRDefault="00E0174E" w:rsidP="00A90497">
      <w:pPr>
        <w:pStyle w:val="a3"/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E0174E">
        <w:rPr>
          <w:b/>
          <w:sz w:val="28"/>
          <w:szCs w:val="28"/>
          <w:lang w:val="uk-UA"/>
        </w:rPr>
        <w:t>Відбір та підготовка зразків для мікробіологічних досліджень.</w:t>
      </w:r>
      <w:r w:rsidRPr="00E0174E">
        <w:rPr>
          <w:sz w:val="28"/>
          <w:szCs w:val="28"/>
          <w:lang w:val="uk-UA"/>
        </w:rPr>
        <w:t xml:space="preserve"> Вивчення правил та техніки відбору ґрунту з ризосфери рослин та орного шару. Відбір зразків рослинного</w:t>
      </w:r>
      <w:r w:rsidR="005D7CC5">
        <w:rPr>
          <w:sz w:val="28"/>
          <w:szCs w:val="28"/>
          <w:lang w:val="uk-UA"/>
        </w:rPr>
        <w:t xml:space="preserve"> матеріалу для мікробіологічних</w:t>
      </w:r>
      <w:r w:rsidRPr="00E0174E">
        <w:rPr>
          <w:sz w:val="28"/>
          <w:szCs w:val="28"/>
          <w:lang w:val="uk-UA"/>
        </w:rPr>
        <w:t xml:space="preserve"> дослі</w:t>
      </w:r>
      <w:r w:rsidR="005D7CC5">
        <w:rPr>
          <w:sz w:val="28"/>
          <w:szCs w:val="28"/>
          <w:lang w:val="uk-UA"/>
        </w:rPr>
        <w:t>джень</w:t>
      </w:r>
      <w:r>
        <w:rPr>
          <w:sz w:val="28"/>
          <w:szCs w:val="28"/>
          <w:lang w:val="uk-UA"/>
        </w:rPr>
        <w:t>.</w:t>
      </w:r>
    </w:p>
    <w:p w:rsidR="005D7CC5" w:rsidRPr="005D7CC5" w:rsidRDefault="005D7CC5" w:rsidP="00A90497">
      <w:pPr>
        <w:pStyle w:val="a3"/>
        <w:numPr>
          <w:ilvl w:val="0"/>
          <w:numId w:val="6"/>
        </w:numPr>
        <w:tabs>
          <w:tab w:val="left" w:pos="540"/>
          <w:tab w:val="left" w:pos="810"/>
          <w:tab w:val="left" w:pos="900"/>
          <w:tab w:val="left" w:pos="1080"/>
        </w:tabs>
        <w:spacing w:line="360" w:lineRule="auto"/>
        <w:ind w:left="0" w:firstLine="72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Вивчення структури чисельності основних фізіологічних груп мікробного угруповання ґрунту. </w:t>
      </w:r>
      <w:r w:rsidRPr="005D7CC5">
        <w:rPr>
          <w:sz w:val="28"/>
          <w:szCs w:val="28"/>
          <w:lang w:val="uk-UA"/>
        </w:rPr>
        <w:t xml:space="preserve">Приготування розведень ґрунтової суспензії. Поверхневий та глибинний посів на тверді поживні середовища. Облік чисельності мікроорганізмів. </w:t>
      </w:r>
    </w:p>
    <w:p w:rsidR="007433EB" w:rsidRPr="006842D0" w:rsidRDefault="005D7CC5" w:rsidP="00A90497">
      <w:pPr>
        <w:pStyle w:val="a3"/>
        <w:numPr>
          <w:ilvl w:val="0"/>
          <w:numId w:val="6"/>
        </w:numPr>
        <w:tabs>
          <w:tab w:val="left" w:pos="540"/>
          <w:tab w:val="left" w:pos="810"/>
          <w:tab w:val="left" w:pos="900"/>
          <w:tab w:val="left" w:pos="1080"/>
        </w:tabs>
        <w:spacing w:line="360" w:lineRule="auto"/>
        <w:ind w:left="0" w:firstLine="720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Вивчення структури якісного складу мікробного угруповання ґрунту. </w:t>
      </w:r>
      <w:r w:rsidRPr="00201913">
        <w:rPr>
          <w:sz w:val="28"/>
          <w:szCs w:val="28"/>
          <w:lang w:val="uk-UA"/>
        </w:rPr>
        <w:t>Опис морфолого-культуральних властивостей бактерій, грибів та актиноміцетів. Визначення насиченості та ступеня домінування</w:t>
      </w:r>
      <w:r w:rsidR="00201913">
        <w:rPr>
          <w:sz w:val="28"/>
          <w:szCs w:val="28"/>
          <w:lang w:val="uk-UA"/>
        </w:rPr>
        <w:t>морфолого-культурального типу</w:t>
      </w:r>
      <w:r w:rsidRPr="00201913">
        <w:rPr>
          <w:sz w:val="28"/>
          <w:szCs w:val="28"/>
          <w:lang w:val="uk-UA"/>
        </w:rPr>
        <w:t xml:space="preserve">. </w:t>
      </w:r>
      <w:r w:rsidR="006842D0" w:rsidRPr="00201913">
        <w:rPr>
          <w:sz w:val="28"/>
          <w:szCs w:val="28"/>
          <w:lang w:val="uk-UA"/>
        </w:rPr>
        <w:t>Виділення</w:t>
      </w:r>
      <w:r w:rsidRPr="00201913">
        <w:rPr>
          <w:sz w:val="28"/>
          <w:szCs w:val="28"/>
          <w:lang w:val="uk-UA"/>
        </w:rPr>
        <w:t xml:space="preserve"> чистих культур бактерій, грибів та актиноміцетів</w:t>
      </w:r>
      <w:r w:rsidR="00201913" w:rsidRPr="00201913">
        <w:rPr>
          <w:sz w:val="28"/>
          <w:szCs w:val="28"/>
          <w:lang w:val="uk-UA"/>
        </w:rPr>
        <w:t>.</w:t>
      </w:r>
    </w:p>
    <w:p w:rsidR="006842D0" w:rsidRPr="008F1679" w:rsidRDefault="006842D0" w:rsidP="00A90497">
      <w:pPr>
        <w:pStyle w:val="a3"/>
        <w:numPr>
          <w:ilvl w:val="0"/>
          <w:numId w:val="6"/>
        </w:numPr>
        <w:tabs>
          <w:tab w:val="left" w:pos="540"/>
          <w:tab w:val="left" w:pos="810"/>
          <w:tab w:val="left" w:pos="900"/>
          <w:tab w:val="left" w:pos="990"/>
        </w:tabs>
        <w:spacing w:line="360" w:lineRule="auto"/>
        <w:ind w:left="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6842D0">
        <w:rPr>
          <w:b/>
          <w:sz w:val="28"/>
          <w:szCs w:val="28"/>
          <w:lang w:val="uk-UA"/>
        </w:rPr>
        <w:t xml:space="preserve">ивчення симбіотичних взаємовідношень між мікроорганізмами та вищими рослинами. </w:t>
      </w:r>
      <w:r>
        <w:rPr>
          <w:sz w:val="28"/>
          <w:szCs w:val="28"/>
          <w:lang w:val="uk-UA"/>
        </w:rPr>
        <w:t xml:space="preserve"> В</w:t>
      </w:r>
      <w:r w:rsidRPr="006842D0">
        <w:rPr>
          <w:sz w:val="28"/>
          <w:szCs w:val="28"/>
          <w:lang w:val="uk-UA"/>
        </w:rPr>
        <w:t xml:space="preserve">плив хімічних та біологічних препаратів на утворення бульбочок бульбочковими бактеріями роду </w:t>
      </w:r>
      <w:r w:rsidRPr="006842D0">
        <w:rPr>
          <w:i/>
          <w:sz w:val="28"/>
          <w:szCs w:val="28"/>
          <w:lang w:val="uk-UA"/>
        </w:rPr>
        <w:t>Bradirhizobiumspp.</w:t>
      </w:r>
      <w:r>
        <w:rPr>
          <w:sz w:val="28"/>
          <w:szCs w:val="28"/>
          <w:lang w:val="uk-UA"/>
        </w:rPr>
        <w:t xml:space="preserve"> на коренях сої. П</w:t>
      </w:r>
      <w:r w:rsidRPr="006842D0">
        <w:rPr>
          <w:sz w:val="28"/>
          <w:szCs w:val="28"/>
          <w:lang w:val="uk-UA"/>
        </w:rPr>
        <w:t>роведення аналізу розвитку бульбочкових бактерій</w:t>
      </w:r>
      <w:r w:rsidR="008F1679">
        <w:rPr>
          <w:sz w:val="28"/>
          <w:szCs w:val="28"/>
          <w:lang w:val="uk-UA"/>
        </w:rPr>
        <w:t>,визначенняжиттєздатності</w:t>
      </w:r>
      <w:r w:rsidRPr="006842D0">
        <w:rPr>
          <w:sz w:val="28"/>
          <w:szCs w:val="28"/>
          <w:lang w:val="uk-UA"/>
        </w:rPr>
        <w:t xml:space="preserve"> бульбочкових бактерій, пошкодження личинками бульбочкових довгоносиків.</w:t>
      </w:r>
    </w:p>
    <w:p w:rsidR="005C440E" w:rsidRPr="00201913" w:rsidRDefault="00201913" w:rsidP="00A90497">
      <w:pPr>
        <w:pStyle w:val="a3"/>
        <w:numPr>
          <w:ilvl w:val="0"/>
          <w:numId w:val="6"/>
        </w:numPr>
        <w:tabs>
          <w:tab w:val="left" w:pos="540"/>
          <w:tab w:val="left" w:pos="810"/>
          <w:tab w:val="left" w:pos="900"/>
          <w:tab w:val="left" w:pos="990"/>
        </w:tabs>
        <w:spacing w:line="360" w:lineRule="auto"/>
        <w:ind w:left="0" w:firstLine="63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Вивчення бактеріальних хвороб сільськогосподарських культур. </w:t>
      </w:r>
      <w:r w:rsidR="008F1679" w:rsidRPr="00201913">
        <w:rPr>
          <w:sz w:val="28"/>
          <w:szCs w:val="28"/>
          <w:lang w:val="uk-UA"/>
        </w:rPr>
        <w:t xml:space="preserve">Визначення </w:t>
      </w:r>
      <w:r w:rsidRPr="00201913">
        <w:rPr>
          <w:sz w:val="28"/>
          <w:szCs w:val="28"/>
          <w:lang w:val="uk-UA"/>
        </w:rPr>
        <w:t xml:space="preserve">морфології збудника бактеріальної хвороби. Опис симптомів бактеріальної хвороби. </w:t>
      </w:r>
    </w:p>
    <w:p w:rsidR="00A90497" w:rsidRDefault="00A9049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0D3BCB" w:rsidRDefault="000D3BCB" w:rsidP="00BF5685">
      <w:pPr>
        <w:pStyle w:val="a3"/>
        <w:tabs>
          <w:tab w:val="left" w:pos="426"/>
          <w:tab w:val="left" w:pos="540"/>
          <w:tab w:val="left" w:pos="900"/>
          <w:tab w:val="left" w:pos="990"/>
        </w:tabs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Рекомендована література:</w:t>
      </w:r>
    </w:p>
    <w:p w:rsidR="00BF5685" w:rsidRPr="00BF5685" w:rsidRDefault="00BF5685" w:rsidP="00BF5685">
      <w:pPr>
        <w:widowControl/>
        <w:shd w:val="clear" w:color="auto" w:fill="FFFFFF"/>
        <w:tabs>
          <w:tab w:val="left" w:pos="426"/>
          <w:tab w:val="left" w:pos="8222"/>
        </w:tabs>
        <w:autoSpaceDE/>
        <w:autoSpaceDN/>
        <w:adjustRightInd/>
        <w:spacing w:line="278" w:lineRule="exact"/>
        <w:ind w:right="-2"/>
        <w:jc w:val="center"/>
        <w:rPr>
          <w:b/>
          <w:bCs/>
          <w:color w:val="000000"/>
          <w:sz w:val="28"/>
          <w:szCs w:val="28"/>
          <w:lang w:val="uk-UA"/>
        </w:rPr>
      </w:pPr>
      <w:r w:rsidRPr="00BF5685">
        <w:rPr>
          <w:b/>
          <w:bCs/>
          <w:color w:val="000000"/>
          <w:sz w:val="28"/>
          <w:szCs w:val="28"/>
          <w:lang w:val="uk-UA"/>
        </w:rPr>
        <w:t>Основна література: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379"/>
        <w:gridCol w:w="1843"/>
      </w:tblGrid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В. Т. Емцев, Е. Н. Мишустин.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Микробиология: учебник для вузов – 5-е изд., перераб. и доп.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М. : Дрофа, 2005. – 445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 xml:space="preserve"> с.</w:t>
            </w:r>
          </w:p>
        </w:tc>
      </w:tr>
      <w:tr w:rsidR="00451C4D" w:rsidRPr="00BF5685" w:rsidTr="00B6415C">
        <w:trPr>
          <w:trHeight w:val="294"/>
        </w:trPr>
        <w:tc>
          <w:tcPr>
            <w:tcW w:w="1843" w:type="dxa"/>
            <w:vAlign w:val="center"/>
          </w:tcPr>
          <w:p w:rsidR="00451C4D" w:rsidRPr="00451C4D" w:rsidRDefault="00451C4D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І.І. Кошевський, М.І. Феделеш-Гладинець</w:t>
            </w:r>
          </w:p>
        </w:tc>
        <w:tc>
          <w:tcPr>
            <w:tcW w:w="6379" w:type="dxa"/>
            <w:vAlign w:val="center"/>
          </w:tcPr>
          <w:p w:rsidR="00451C4D" w:rsidRPr="00BF5685" w:rsidRDefault="00451C4D" w:rsidP="00451C4D">
            <w:pPr>
              <w:widowControl/>
              <w:jc w:val="center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Практикум з мікробіології. Навчальний посібник</w:t>
            </w:r>
          </w:p>
        </w:tc>
        <w:tc>
          <w:tcPr>
            <w:tcW w:w="1843" w:type="dxa"/>
            <w:vAlign w:val="center"/>
          </w:tcPr>
          <w:p w:rsidR="00451C4D" w:rsidRPr="00BF5685" w:rsidRDefault="00451C4D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К: НУБіП України, 2016. – 122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Голштак Г.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Метаболизмбактерий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М.: «Мир», 1982.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– 310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М.Д. Мельничук, О.Л.Кляченко, В.В. Бородай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Екологія біологічних систем (екологія мікроорганізмів): навчальний посібник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Вінниця: ТОВ«Нілан-ЛТД», 2014. - 248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Теппер Е.З., Шильникова В.К., Переверзева Г.И.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Практикум по микробиологии.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М.: Агропромиздат, 1987. 239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Пирог Т. П.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Загальна мікробіологія: Підручник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К.: НУХТ, 2004. – 471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Виноградский С. Н.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Микробиологияпочв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ы: проблемы и методы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Москва, 1952. – 897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Звягинцев Д. Г., Бабьева И. П., Зенова Г. М.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Биологияпочв: Учебник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М.: МГУ, 2005. – 445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Іутинська Г. О.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Грунтова мікробіологія: навчальний посібник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К.: Арістей, 2006. – 284 с.</w:t>
            </w:r>
          </w:p>
        </w:tc>
      </w:tr>
      <w:tr w:rsidR="00BF5685" w:rsidRPr="00BF5685" w:rsidTr="00B6415C">
        <w:trPr>
          <w:trHeight w:val="294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FrancoisBuscot, AjitVarma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MicroorganismsinSoils: RolesinGenesisandFunctions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Springer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-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VerlagBerlinHeidelberg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 2005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.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Волкогон В. В., Надкернична О. В., Л. М. Токмакова та ін.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Експерементальнагрунтова мікробіологія: монографія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К.: Аграрна наука, 2010 – 465 с.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Гадзало Я.М., Патыка Н.В., Заришняк А.С.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Агробиологияризосферырастений. Монография. 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К.: Аграрна наука, 2015. – 386 с.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Лабинская А. С.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Микробиология с техникоймикробиологическихисследований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М.: «Медицина»,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lastRenderedPageBreak/>
              <w:t>1978</w:t>
            </w:r>
          </w:p>
        </w:tc>
      </w:tr>
      <w:tr w:rsidR="00BF5685" w:rsidRPr="00BB64A2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lastRenderedPageBreak/>
              <w:t>K. G. Mukerji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 xml:space="preserve">,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C. Manoharachary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 xml:space="preserve">,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J. Singh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MicrobialActivityintheRhizosphere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Springer-Verlag BerlinHeidelberg 2006.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– 355 p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Подредакцией Д. Г. Звягинцева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Метод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ы почвенной микробиологии и биохимии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М.: МГУ, 1991. – 304 с.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Нетрусов А. И., Егорова М. А., Захарчук Л.М. и др.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Практикум по микробиологии: Учебноепособие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</w:rPr>
              <w:t>М.: «Академия», 2005. – 608 с.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M.R. Carter, E.G. Gregorich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SoilSamplingandMethodsofAnalysis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ind w:left="-108" w:right="-108"/>
              <w:jc w:val="both"/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</w:pP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Taylor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>&amp;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FrancisGroup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, 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en-US"/>
              </w:rPr>
              <w:t>LLC</w:t>
            </w:r>
            <w:r w:rsidRPr="00BF5685">
              <w:rPr>
                <w:rFonts w:eastAsia="Calibri"/>
                <w:iCs/>
                <w:spacing w:val="-4"/>
                <w:sz w:val="28"/>
                <w:szCs w:val="28"/>
                <w:lang w:val="uk-UA"/>
              </w:rPr>
              <w:t xml:space="preserve">, 2008. - </w:t>
            </w:r>
          </w:p>
        </w:tc>
      </w:tr>
      <w:tr w:rsidR="00BF5685" w:rsidRPr="00BF5685" w:rsidTr="00B6415C"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F5685">
              <w:rPr>
                <w:spacing w:val="-4"/>
                <w:sz w:val="28"/>
                <w:szCs w:val="28"/>
                <w:lang w:val="uk-UA"/>
              </w:rPr>
              <w:t xml:space="preserve">Климнюк С.І., Ситник І.О., Творко М.С., Широбоков В.П. 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F5685">
              <w:rPr>
                <w:spacing w:val="-4"/>
                <w:sz w:val="28"/>
                <w:szCs w:val="28"/>
                <w:lang w:val="uk-UA"/>
              </w:rPr>
              <w:t>Практична мікробіологія: Посібник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shd w:val="clear" w:color="auto" w:fill="FFFFFF"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BF5685">
              <w:rPr>
                <w:bCs/>
                <w:color w:val="000000"/>
                <w:spacing w:val="-4"/>
                <w:sz w:val="28"/>
                <w:szCs w:val="28"/>
              </w:rPr>
              <w:t>Тернопіль: Укрмедкнига, 2004. – 77. с</w:t>
            </w:r>
          </w:p>
        </w:tc>
      </w:tr>
      <w:tr w:rsidR="00BF5685" w:rsidRPr="00BF5685" w:rsidTr="00B6415C">
        <w:trPr>
          <w:trHeight w:val="698"/>
        </w:trPr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F5685">
              <w:rPr>
                <w:spacing w:val="-4"/>
                <w:sz w:val="28"/>
                <w:szCs w:val="28"/>
                <w:lang w:val="uk-UA"/>
              </w:rPr>
              <w:t>Лукашов В. В.</w:t>
            </w:r>
          </w:p>
        </w:tc>
        <w:tc>
          <w:tcPr>
            <w:tcW w:w="6379" w:type="dxa"/>
            <w:vAlign w:val="center"/>
          </w:tcPr>
          <w:p w:rsidR="00BF5685" w:rsidRPr="00BF5685" w:rsidRDefault="00BF5685" w:rsidP="00BF5685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F5685">
              <w:rPr>
                <w:spacing w:val="-4"/>
                <w:sz w:val="28"/>
                <w:szCs w:val="28"/>
                <w:lang w:val="uk-UA"/>
              </w:rPr>
              <w:t>Молекулярнаяэволюция и филогенетическийанализ</w:t>
            </w:r>
          </w:p>
        </w:tc>
        <w:tc>
          <w:tcPr>
            <w:tcW w:w="1843" w:type="dxa"/>
            <w:vAlign w:val="center"/>
          </w:tcPr>
          <w:p w:rsidR="00BF5685" w:rsidRPr="00BF5685" w:rsidRDefault="00BF5685" w:rsidP="00BF5685">
            <w:pPr>
              <w:widowControl/>
              <w:shd w:val="clear" w:color="auto" w:fill="FFFFFF"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BF5685">
              <w:rPr>
                <w:bCs/>
                <w:color w:val="000000"/>
                <w:spacing w:val="-4"/>
                <w:sz w:val="28"/>
                <w:szCs w:val="28"/>
              </w:rPr>
              <w:t>М.: БИНОМ, 2009. – 256 с.</w:t>
            </w:r>
          </w:p>
        </w:tc>
      </w:tr>
    </w:tbl>
    <w:p w:rsidR="00BF5685" w:rsidRPr="00BF5685" w:rsidRDefault="00BF5685" w:rsidP="00BF5685">
      <w:pPr>
        <w:widowControl/>
        <w:rPr>
          <w:rFonts w:eastAsia="Calibri"/>
          <w:b/>
          <w:i/>
          <w:sz w:val="28"/>
          <w:szCs w:val="28"/>
          <w:lang w:val="uk-UA"/>
        </w:rPr>
      </w:pPr>
    </w:p>
    <w:p w:rsidR="00BF5685" w:rsidRPr="00BF5685" w:rsidRDefault="00BF5685" w:rsidP="00BF5685">
      <w:pPr>
        <w:widowControl/>
        <w:jc w:val="center"/>
        <w:rPr>
          <w:rFonts w:eastAsia="Calibri"/>
          <w:b/>
          <w:i/>
          <w:sz w:val="28"/>
          <w:szCs w:val="28"/>
          <w:lang w:val="uk-UA"/>
        </w:rPr>
      </w:pPr>
      <w:r w:rsidRPr="00BF5685">
        <w:rPr>
          <w:rFonts w:eastAsia="Calibri"/>
          <w:b/>
          <w:i/>
          <w:sz w:val="28"/>
          <w:szCs w:val="28"/>
          <w:lang w:val="uk-UA"/>
        </w:rPr>
        <w:t>Додаткова: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BF5685">
        <w:rPr>
          <w:sz w:val="28"/>
          <w:szCs w:val="28"/>
          <w:lang w:val="uk-UA"/>
        </w:rPr>
        <w:t xml:space="preserve">1. </w:t>
      </w:r>
      <w:r w:rsidRPr="00BF5685">
        <w:rPr>
          <w:iCs/>
          <w:sz w:val="28"/>
          <w:szCs w:val="28"/>
          <w:lang w:val="uk-UA"/>
        </w:rPr>
        <w:t>Векірчик К.М. Мікробіологія з основами вірусології: Підручник. К.:Либідь, 2001. – 312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BF5685">
        <w:rPr>
          <w:iCs/>
          <w:sz w:val="28"/>
          <w:szCs w:val="28"/>
          <w:lang w:val="uk-UA"/>
        </w:rPr>
        <w:t>2. Векірчик К.М. Практикум з мікробіології.:Навч.посібник. – К.:Либідь,2001. – 144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BF5685">
        <w:rPr>
          <w:iCs/>
          <w:sz w:val="28"/>
          <w:szCs w:val="28"/>
          <w:lang w:val="uk-UA"/>
        </w:rPr>
        <w:t>3. Харченко С.М.Мікробіологія.:Підручник. – К.: Сільгоспосвіта, 1994. – 352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F5685">
        <w:rPr>
          <w:sz w:val="28"/>
          <w:szCs w:val="28"/>
          <w:lang w:val="uk-UA"/>
        </w:rPr>
        <w:t xml:space="preserve">4. </w:t>
      </w:r>
      <w:r w:rsidRPr="00BF5685">
        <w:rPr>
          <w:sz w:val="28"/>
          <w:szCs w:val="28"/>
        </w:rPr>
        <w:t>Кудряшева А.А. Микробиологические основы сохранения плодов и овощей. – М.: Агопромиздат, 1986. - 190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F5685">
        <w:rPr>
          <w:sz w:val="28"/>
          <w:szCs w:val="28"/>
          <w:lang w:val="uk-UA"/>
        </w:rPr>
        <w:t>5. Колтунов В.А., Бородай В.В. Підвищення стійкості плодоовочевої продукції проти хвороб при зберіганні. К.: Колообіг, 2007. – 216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5685">
        <w:rPr>
          <w:sz w:val="28"/>
          <w:szCs w:val="28"/>
          <w:lang w:val="uk-UA"/>
        </w:rPr>
        <w:t>6. Современнаямикробиология. Прокариот</w:t>
      </w:r>
      <w:r w:rsidRPr="00BF5685">
        <w:rPr>
          <w:sz w:val="28"/>
          <w:szCs w:val="28"/>
        </w:rPr>
        <w:t>ы. В 2-х томах. Т.1. / Под ред. Й. Ленгелера, Г.Древса, Г.Шлегеля. – М.:Мир, 2005. – 656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5685">
        <w:rPr>
          <w:sz w:val="28"/>
          <w:szCs w:val="28"/>
          <w:lang w:val="uk-UA"/>
        </w:rPr>
        <w:lastRenderedPageBreak/>
        <w:t xml:space="preserve">7. </w:t>
      </w:r>
      <w:r w:rsidRPr="00BF5685">
        <w:rPr>
          <w:sz w:val="28"/>
          <w:szCs w:val="28"/>
        </w:rPr>
        <w:t>Мишустин Е.Н. Микроорганизмы и продуктивность земледелия. – М.: Изд. АН СССР, 1972.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5685">
        <w:rPr>
          <w:sz w:val="28"/>
          <w:szCs w:val="28"/>
          <w:lang w:val="uk-UA"/>
        </w:rPr>
        <w:t>8</w:t>
      </w:r>
      <w:r w:rsidRPr="00BF5685">
        <w:rPr>
          <w:sz w:val="28"/>
          <w:szCs w:val="28"/>
        </w:rPr>
        <w:t>. Звягинцев Д.Г., Асеева И.В., Бабьева И.П., Мирчинг Т.Г. Методы почвенной микробиологии и биохимии. - М.: МГУ. 1980.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5685">
        <w:rPr>
          <w:sz w:val="28"/>
          <w:szCs w:val="28"/>
          <w:lang w:val="uk-UA"/>
        </w:rPr>
        <w:t>9</w:t>
      </w:r>
      <w:r w:rsidRPr="00BF5685">
        <w:rPr>
          <w:sz w:val="28"/>
          <w:szCs w:val="28"/>
        </w:rPr>
        <w:t>. Пошон Ж. де Баржак Г. Почвенная микробиология. – М.: Иностранная литература, 1980.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F5685">
        <w:rPr>
          <w:sz w:val="28"/>
          <w:szCs w:val="28"/>
          <w:lang w:val="uk-UA"/>
        </w:rPr>
        <w:t xml:space="preserve">10. </w:t>
      </w:r>
      <w:r w:rsidRPr="00BF5685">
        <w:rPr>
          <w:sz w:val="28"/>
          <w:szCs w:val="28"/>
        </w:rPr>
        <w:t>Плотникова Т.В., Позняковский В.М., Ларина Т.В., Елисеева  Л.Г. Экспертиза свежих плодов и овощей. - Новосибирск. Издательство Новосибирского университета – 2001. -  300с.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BF5685">
        <w:rPr>
          <w:iCs/>
          <w:sz w:val="28"/>
          <w:szCs w:val="28"/>
          <w:lang w:val="uk-UA"/>
        </w:rPr>
        <w:t xml:space="preserve">11. </w:t>
      </w:r>
      <w:r w:rsidRPr="00BF5685">
        <w:rPr>
          <w:iCs/>
          <w:sz w:val="28"/>
          <w:szCs w:val="28"/>
        </w:rPr>
        <w:t>Єжов Г.И. Руководство к практическим занятиям по сельськохозяйственной микробиологии. М.:Высшая школа, 1981. – 288 с.</w:t>
      </w:r>
    </w:p>
    <w:p w:rsidR="00BF5685" w:rsidRPr="00BF5685" w:rsidRDefault="00BF5685" w:rsidP="00BF5685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BF5685">
        <w:rPr>
          <w:iCs/>
          <w:sz w:val="28"/>
          <w:szCs w:val="28"/>
          <w:lang w:val="uk-UA"/>
        </w:rPr>
        <w:t xml:space="preserve">12. </w:t>
      </w:r>
      <w:r w:rsidRPr="00BF5685">
        <w:rPr>
          <w:iCs/>
          <w:sz w:val="28"/>
          <w:szCs w:val="28"/>
        </w:rPr>
        <w:t>Асонов Н.Р. Микробиология. - М.: Колос, 1980.</w:t>
      </w:r>
    </w:p>
    <w:p w:rsidR="005C440E" w:rsidRPr="00BF5685" w:rsidRDefault="005C440E" w:rsidP="00BF5685">
      <w:pPr>
        <w:tabs>
          <w:tab w:val="left" w:pos="540"/>
          <w:tab w:val="left" w:pos="810"/>
          <w:tab w:val="left" w:pos="900"/>
          <w:tab w:val="left" w:pos="990"/>
          <w:tab w:val="left" w:pos="1170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0D3BCB" w:rsidRDefault="000D3BCB" w:rsidP="00BF5685">
      <w:pPr>
        <w:pStyle w:val="a3"/>
        <w:tabs>
          <w:tab w:val="left" w:pos="540"/>
          <w:tab w:val="left" w:pos="810"/>
          <w:tab w:val="left" w:pos="900"/>
          <w:tab w:val="left" w:pos="990"/>
          <w:tab w:val="left" w:pos="1170"/>
        </w:tabs>
        <w:spacing w:line="360" w:lineRule="auto"/>
        <w:ind w:left="0" w:firstLine="720"/>
        <w:jc w:val="both"/>
        <w:rPr>
          <w:b/>
          <w:sz w:val="28"/>
          <w:szCs w:val="28"/>
          <w:lang w:val="uk-UA"/>
        </w:rPr>
      </w:pPr>
      <w:r w:rsidRPr="000D3BCB">
        <w:rPr>
          <w:b/>
          <w:sz w:val="28"/>
          <w:szCs w:val="28"/>
          <w:lang w:val="uk-UA"/>
        </w:rPr>
        <w:t>Контроль:</w:t>
      </w:r>
    </w:p>
    <w:p w:rsidR="000D3BCB" w:rsidRDefault="000D3BCB" w:rsidP="00BF5685">
      <w:pPr>
        <w:pStyle w:val="a3"/>
        <w:tabs>
          <w:tab w:val="left" w:pos="540"/>
          <w:tab w:val="left" w:pos="810"/>
          <w:tab w:val="left" w:pos="900"/>
          <w:tab w:val="left" w:pos="990"/>
          <w:tab w:val="left" w:pos="117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D3BC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уденти ведуть щоденник практики</w:t>
      </w:r>
      <w:r w:rsidRPr="000D3BCB">
        <w:rPr>
          <w:sz w:val="28"/>
          <w:szCs w:val="28"/>
          <w:lang w:val="uk-UA"/>
        </w:rPr>
        <w:t>, в якому проводять записи про дату і місце проведення практики, зміст проведеної роботи</w:t>
      </w:r>
      <w:r>
        <w:rPr>
          <w:sz w:val="28"/>
          <w:szCs w:val="28"/>
          <w:lang w:val="uk-UA"/>
        </w:rPr>
        <w:t xml:space="preserve">. По завершенню практики студенти готують </w:t>
      </w:r>
      <w:r w:rsidRPr="000D3BCB">
        <w:rPr>
          <w:sz w:val="28"/>
          <w:szCs w:val="28"/>
          <w:lang w:val="uk-UA"/>
        </w:rPr>
        <w:t xml:space="preserve">Звіт з практики </w:t>
      </w:r>
      <w:r>
        <w:rPr>
          <w:sz w:val="28"/>
          <w:szCs w:val="28"/>
          <w:lang w:val="uk-UA"/>
        </w:rPr>
        <w:t>та подають керівникові</w:t>
      </w:r>
      <w:r w:rsidRPr="000D3BCB">
        <w:rPr>
          <w:sz w:val="28"/>
          <w:szCs w:val="28"/>
          <w:lang w:val="uk-UA"/>
        </w:rPr>
        <w:t xml:space="preserve"> у встановлений час. </w:t>
      </w:r>
      <w:r>
        <w:rPr>
          <w:sz w:val="28"/>
          <w:szCs w:val="28"/>
          <w:lang w:val="uk-UA"/>
        </w:rPr>
        <w:t>Захист звітів відбувається в індивідуальному порядку.</w:t>
      </w:r>
    </w:p>
    <w:p w:rsidR="000D3BCB" w:rsidRPr="000D3BCB" w:rsidRDefault="000D3BCB" w:rsidP="00BF5685">
      <w:pPr>
        <w:pStyle w:val="a3"/>
        <w:tabs>
          <w:tab w:val="left" w:pos="540"/>
          <w:tab w:val="left" w:pos="810"/>
          <w:tab w:val="left" w:pos="900"/>
          <w:tab w:val="left" w:pos="990"/>
          <w:tab w:val="left" w:pos="1170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D3BCB">
        <w:rPr>
          <w:sz w:val="28"/>
          <w:szCs w:val="28"/>
          <w:lang w:val="uk-UA"/>
        </w:rPr>
        <w:t>В кінці практики студенти здають залік.</w:t>
      </w:r>
    </w:p>
    <w:sectPr w:rsidR="000D3BCB" w:rsidRPr="000D3BCB" w:rsidSect="00A90497">
      <w:headerReference w:type="default" r:id="rId8"/>
      <w:pgSz w:w="11906" w:h="16838"/>
      <w:pgMar w:top="1440" w:right="836" w:bottom="1135" w:left="144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27" w:rsidRDefault="008A6F27" w:rsidP="00A90497">
      <w:r>
        <w:separator/>
      </w:r>
    </w:p>
  </w:endnote>
  <w:endnote w:type="continuationSeparator" w:id="1">
    <w:p w:rsidR="008A6F27" w:rsidRDefault="008A6F27" w:rsidP="00A9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27" w:rsidRDefault="008A6F27" w:rsidP="00A90497">
      <w:r>
        <w:separator/>
      </w:r>
    </w:p>
  </w:footnote>
  <w:footnote w:type="continuationSeparator" w:id="1">
    <w:p w:rsidR="008A6F27" w:rsidRDefault="008A6F27" w:rsidP="00A90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48861"/>
      <w:docPartObj>
        <w:docPartGallery w:val="Page Numbers (Top of Page)"/>
        <w:docPartUnique/>
      </w:docPartObj>
    </w:sdtPr>
    <w:sdtContent>
      <w:p w:rsidR="00A90497" w:rsidRPr="00A90497" w:rsidRDefault="007219E2" w:rsidP="00A90497">
        <w:pPr>
          <w:pStyle w:val="a4"/>
          <w:jc w:val="right"/>
        </w:pPr>
        <w:r>
          <w:fldChar w:fldCharType="begin"/>
        </w:r>
        <w:r w:rsidR="00A90497">
          <w:instrText>PAGE   \* MERGEFORMAT</w:instrText>
        </w:r>
        <w:r>
          <w:fldChar w:fldCharType="separate"/>
        </w:r>
        <w:r w:rsidR="00500F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AF2"/>
    <w:multiLevelType w:val="hybridMultilevel"/>
    <w:tmpl w:val="6B7E3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11DF"/>
    <w:multiLevelType w:val="hybridMultilevel"/>
    <w:tmpl w:val="96CE0822"/>
    <w:lvl w:ilvl="0" w:tplc="0EE6D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E5E06"/>
    <w:multiLevelType w:val="hybridMultilevel"/>
    <w:tmpl w:val="A4E0D62E"/>
    <w:lvl w:ilvl="0" w:tplc="0EE6D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E2C50"/>
    <w:multiLevelType w:val="hybridMultilevel"/>
    <w:tmpl w:val="76449508"/>
    <w:lvl w:ilvl="0" w:tplc="0EE6D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32A3B"/>
    <w:multiLevelType w:val="hybridMultilevel"/>
    <w:tmpl w:val="9DD69F92"/>
    <w:lvl w:ilvl="0" w:tplc="0EE6D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17C3"/>
    <w:multiLevelType w:val="hybridMultilevel"/>
    <w:tmpl w:val="863E83C6"/>
    <w:lvl w:ilvl="0" w:tplc="B1A6AD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17"/>
    <w:rsid w:val="000456C9"/>
    <w:rsid w:val="000D3BCB"/>
    <w:rsid w:val="00201913"/>
    <w:rsid w:val="00204CBA"/>
    <w:rsid w:val="0020509D"/>
    <w:rsid w:val="002539CB"/>
    <w:rsid w:val="003B5E17"/>
    <w:rsid w:val="00451C4D"/>
    <w:rsid w:val="004A66AE"/>
    <w:rsid w:val="00500FD4"/>
    <w:rsid w:val="00571853"/>
    <w:rsid w:val="005820F8"/>
    <w:rsid w:val="005C440E"/>
    <w:rsid w:val="005D7CC5"/>
    <w:rsid w:val="005F702B"/>
    <w:rsid w:val="006842D0"/>
    <w:rsid w:val="007219E2"/>
    <w:rsid w:val="007433EB"/>
    <w:rsid w:val="00765A85"/>
    <w:rsid w:val="0077090F"/>
    <w:rsid w:val="008A6F27"/>
    <w:rsid w:val="008F1679"/>
    <w:rsid w:val="009B02A7"/>
    <w:rsid w:val="00A62F42"/>
    <w:rsid w:val="00A90497"/>
    <w:rsid w:val="00BB64A2"/>
    <w:rsid w:val="00BF5685"/>
    <w:rsid w:val="00BF573A"/>
    <w:rsid w:val="00C9613C"/>
    <w:rsid w:val="00D6315D"/>
    <w:rsid w:val="00D76515"/>
    <w:rsid w:val="00E0174E"/>
    <w:rsid w:val="00E9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B5E17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9B0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4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904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4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D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B5E17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9B0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4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904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4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</cp:lastModifiedBy>
  <cp:revision>3</cp:revision>
  <cp:lastPrinted>2016-06-17T07:33:00Z</cp:lastPrinted>
  <dcterms:created xsi:type="dcterms:W3CDTF">2018-06-04T06:09:00Z</dcterms:created>
  <dcterms:modified xsi:type="dcterms:W3CDTF">2018-06-05T12:02:00Z</dcterms:modified>
</cp:coreProperties>
</file>